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EC1CFC" w14:textId="77777777" w:rsidR="0064030C" w:rsidRDefault="0064030C">
      <w:pPr>
        <w:spacing w:before="0" w:after="120" w:line="240" w:lineRule="auto"/>
        <w:ind w:left="34"/>
        <w:rPr>
          <w:rFonts w:ascii="Arial" w:hAnsi="Arial" w:cs="Arial"/>
          <w:b/>
          <w:bCs/>
          <w:color w:val="000000"/>
          <w:lang w:val="sr-Cyrl-RS"/>
        </w:rPr>
      </w:pPr>
    </w:p>
    <w:p w14:paraId="5120D932" w14:textId="77777777" w:rsidR="0064030C" w:rsidRDefault="0064030C">
      <w:pPr>
        <w:spacing w:before="0" w:after="120" w:line="240" w:lineRule="auto"/>
        <w:ind w:left="34"/>
        <w:rPr>
          <w:rFonts w:ascii="Arial" w:hAnsi="Arial" w:cs="Arial"/>
          <w:b/>
          <w:bCs/>
          <w:color w:val="000000"/>
          <w:sz w:val="40"/>
          <w:lang w:val="sr-Latn-RS"/>
        </w:rPr>
      </w:pPr>
    </w:p>
    <w:p w14:paraId="74393159" w14:textId="77777777" w:rsidR="0064030C" w:rsidRDefault="0064030C">
      <w:pPr>
        <w:spacing w:before="0" w:after="120" w:line="240" w:lineRule="auto"/>
        <w:ind w:left="34"/>
        <w:rPr>
          <w:rFonts w:ascii="Arial" w:hAnsi="Arial" w:cs="Arial"/>
          <w:b/>
          <w:bCs/>
          <w:color w:val="000000"/>
          <w:sz w:val="40"/>
          <w:lang w:val="sr-Latn-RS"/>
        </w:rPr>
      </w:pPr>
    </w:p>
    <w:p w14:paraId="51270989" w14:textId="77777777" w:rsidR="0064030C" w:rsidRDefault="0064030C">
      <w:pPr>
        <w:spacing w:before="0" w:after="120" w:line="240" w:lineRule="auto"/>
        <w:ind w:left="34"/>
        <w:rPr>
          <w:rFonts w:ascii="Arial" w:hAnsi="Arial" w:cs="Arial"/>
          <w:b/>
          <w:bCs/>
          <w:color w:val="000000"/>
          <w:sz w:val="40"/>
          <w:lang w:val="sr-Latn-RS"/>
        </w:rPr>
      </w:pPr>
    </w:p>
    <w:p w14:paraId="61A59D51" w14:textId="77777777" w:rsidR="0064030C" w:rsidRDefault="0064030C">
      <w:pPr>
        <w:spacing w:before="0" w:after="120" w:line="240" w:lineRule="auto"/>
        <w:rPr>
          <w:lang w:val="sr-Latn-RS"/>
        </w:rPr>
      </w:pPr>
    </w:p>
    <w:p w14:paraId="29911062" w14:textId="77777777" w:rsidR="0064030C" w:rsidRDefault="00AF5EBD">
      <w:pPr>
        <w:spacing w:before="0" w:after="120" w:line="240" w:lineRule="auto"/>
        <w:rPr>
          <w:lang w:val="sr-Latn-RS"/>
        </w:rPr>
      </w:pPr>
      <w:r>
        <w:rPr>
          <w:noProof/>
        </w:rPr>
        <w:drawing>
          <wp:anchor distT="0" distB="0" distL="114300" distR="114300" simplePos="0" relativeHeight="251659264" behindDoc="0" locked="0" layoutInCell="1" allowOverlap="1" wp14:anchorId="42FB2F38" wp14:editId="394F4B7D">
            <wp:simplePos x="0" y="0"/>
            <wp:positionH relativeFrom="margin">
              <wp:align>center</wp:align>
            </wp:positionH>
            <wp:positionV relativeFrom="margin">
              <wp:align>top</wp:align>
            </wp:positionV>
            <wp:extent cx="2339975" cy="3467100"/>
            <wp:effectExtent l="0" t="0" r="3175" b="635"/>
            <wp:wrapSquare wrapText="bothSides"/>
            <wp:docPr id="3" name="Picture 3"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queen&#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340000" cy="3466800"/>
                    </a:xfrm>
                    <a:prstGeom prst="rect">
                      <a:avLst/>
                    </a:prstGeom>
                    <a:solidFill>
                      <a:srgbClr val="FFFFFF"/>
                    </a:solidFill>
                    <a:ln>
                      <a:noFill/>
                    </a:ln>
                  </pic:spPr>
                </pic:pic>
              </a:graphicData>
            </a:graphic>
          </wp:anchor>
        </w:drawing>
      </w:r>
    </w:p>
    <w:p w14:paraId="3D2E3EEB" w14:textId="77777777" w:rsidR="0064030C" w:rsidRDefault="0064030C">
      <w:pPr>
        <w:spacing w:before="0" w:after="120" w:line="240" w:lineRule="auto"/>
        <w:rPr>
          <w:lang w:val="sr-Latn-RS"/>
        </w:rPr>
      </w:pPr>
    </w:p>
    <w:p w14:paraId="32308381" w14:textId="77777777" w:rsidR="0064030C" w:rsidRDefault="0064030C">
      <w:pPr>
        <w:spacing w:before="0" w:after="120" w:line="240" w:lineRule="auto"/>
        <w:ind w:left="34"/>
        <w:rPr>
          <w:rFonts w:ascii="Arial" w:hAnsi="Arial" w:cs="Arial"/>
          <w:b/>
          <w:bCs/>
          <w:color w:val="000000"/>
          <w:sz w:val="40"/>
          <w:lang w:val="sr-Latn-RS"/>
        </w:rPr>
      </w:pPr>
    </w:p>
    <w:p w14:paraId="0A31C64E" w14:textId="77777777" w:rsidR="0064030C" w:rsidRDefault="0064030C">
      <w:pPr>
        <w:spacing w:before="0" w:after="120" w:line="240" w:lineRule="auto"/>
        <w:ind w:left="34"/>
        <w:rPr>
          <w:rFonts w:ascii="Arial" w:hAnsi="Arial" w:cs="Arial"/>
          <w:b/>
          <w:bCs/>
          <w:color w:val="000000"/>
          <w:sz w:val="40"/>
          <w:lang w:val="sr-Latn-RS"/>
        </w:rPr>
      </w:pPr>
    </w:p>
    <w:p w14:paraId="32915B07" w14:textId="77777777" w:rsidR="0064030C" w:rsidRDefault="0064030C">
      <w:pPr>
        <w:spacing w:before="0" w:after="120" w:line="240" w:lineRule="auto"/>
        <w:ind w:left="34"/>
        <w:rPr>
          <w:rFonts w:ascii="Arial" w:hAnsi="Arial" w:cs="Arial"/>
          <w:b/>
          <w:bCs/>
          <w:color w:val="000000"/>
          <w:sz w:val="40"/>
          <w:lang w:val="sr-Latn-RS"/>
        </w:rPr>
      </w:pPr>
    </w:p>
    <w:p w14:paraId="0D5DFA55" w14:textId="77777777" w:rsidR="0064030C" w:rsidRDefault="0064030C">
      <w:pPr>
        <w:spacing w:before="0" w:after="120" w:line="240" w:lineRule="auto"/>
        <w:ind w:left="34"/>
        <w:rPr>
          <w:rFonts w:ascii="Arial" w:hAnsi="Arial" w:cs="Arial"/>
          <w:b/>
          <w:bCs/>
          <w:color w:val="000000"/>
          <w:sz w:val="40"/>
          <w:lang w:val="sr-Latn-RS"/>
        </w:rPr>
      </w:pPr>
    </w:p>
    <w:p w14:paraId="695939BC" w14:textId="77777777" w:rsidR="0064030C" w:rsidRDefault="0064030C">
      <w:pPr>
        <w:spacing w:before="0" w:after="120" w:line="240" w:lineRule="auto"/>
        <w:ind w:left="34"/>
        <w:rPr>
          <w:rFonts w:ascii="Arial" w:hAnsi="Arial" w:cs="Arial"/>
          <w:b/>
          <w:bCs/>
          <w:color w:val="000000"/>
          <w:sz w:val="40"/>
          <w:lang w:val="sr-Latn-RS"/>
        </w:rPr>
      </w:pPr>
    </w:p>
    <w:p w14:paraId="1F08DD9B" w14:textId="77777777" w:rsidR="0064030C" w:rsidRDefault="0064030C">
      <w:pPr>
        <w:spacing w:before="0" w:after="120" w:line="240" w:lineRule="auto"/>
        <w:ind w:left="34"/>
        <w:rPr>
          <w:rFonts w:ascii="Arial" w:hAnsi="Arial" w:cs="Arial"/>
          <w:b/>
          <w:bCs/>
          <w:color w:val="000000"/>
          <w:sz w:val="40"/>
          <w:lang w:val="sr-Latn-RS"/>
        </w:rPr>
      </w:pPr>
    </w:p>
    <w:p w14:paraId="322A43E6" w14:textId="77777777" w:rsidR="0064030C" w:rsidRDefault="00AF5EBD">
      <w:pPr>
        <w:spacing w:before="0" w:after="120" w:line="240" w:lineRule="auto"/>
        <w:ind w:left="34"/>
        <w:jc w:val="center"/>
        <w:rPr>
          <w:rFonts w:ascii="Arial" w:hAnsi="Arial" w:cs="Arial"/>
          <w:b/>
          <w:bCs/>
          <w:color w:val="7030A0"/>
          <w:sz w:val="40"/>
          <w:lang w:val="sr-Latn-RS"/>
        </w:rPr>
      </w:pPr>
      <w:r>
        <w:rPr>
          <w:rFonts w:ascii="Arial" w:hAnsi="Arial" w:cs="Arial"/>
          <w:b/>
          <w:bCs/>
          <w:color w:val="7030A0"/>
          <w:sz w:val="40"/>
          <w:lang w:val="sr-Latn-RS"/>
        </w:rPr>
        <w:t>Локални</w:t>
      </w:r>
      <w:r>
        <w:rPr>
          <w:rFonts w:ascii="Arial" w:hAnsi="Arial" w:cs="Arial"/>
          <w:b/>
          <w:bCs/>
          <w:color w:val="7030A0"/>
          <w:spacing w:val="1"/>
          <w:sz w:val="40"/>
          <w:lang w:val="sr-Latn-RS"/>
        </w:rPr>
        <w:t xml:space="preserve"> </w:t>
      </w:r>
      <w:r>
        <w:rPr>
          <w:rFonts w:ascii="Arial" w:hAnsi="Arial" w:cs="Arial"/>
          <w:b/>
          <w:bCs/>
          <w:color w:val="7030A0"/>
          <w:sz w:val="40"/>
          <w:lang w:val="sr-Latn-RS"/>
        </w:rPr>
        <w:t>акциони план</w:t>
      </w:r>
    </w:p>
    <w:p w14:paraId="1A7B9810" w14:textId="77777777" w:rsidR="0064030C" w:rsidRDefault="00AF5EBD">
      <w:pPr>
        <w:spacing w:before="0" w:after="120" w:line="240" w:lineRule="auto"/>
        <w:ind w:left="34"/>
        <w:jc w:val="center"/>
        <w:rPr>
          <w:rFonts w:ascii="Arial" w:hAnsi="Arial" w:cs="Arial"/>
          <w:b/>
          <w:bCs/>
          <w:color w:val="7030A0"/>
          <w:sz w:val="40"/>
          <w:lang w:val="sr-Latn-RS"/>
        </w:rPr>
      </w:pPr>
      <w:r>
        <w:rPr>
          <w:rFonts w:ascii="Arial" w:hAnsi="Arial" w:cs="Arial"/>
          <w:b/>
          <w:bCs/>
          <w:color w:val="7030A0"/>
          <w:sz w:val="40"/>
          <w:lang w:val="sr-Latn-RS"/>
        </w:rPr>
        <w:t>за родну равноправност</w:t>
      </w:r>
    </w:p>
    <w:p w14:paraId="1285588F" w14:textId="77777777" w:rsidR="0064030C" w:rsidRDefault="00AF5EBD">
      <w:pPr>
        <w:spacing w:before="0" w:after="120" w:line="240" w:lineRule="auto"/>
        <w:jc w:val="center"/>
        <w:rPr>
          <w:rFonts w:ascii="Arial" w:hAnsi="Arial" w:cs="Arial"/>
          <w:b/>
          <w:bCs/>
          <w:color w:val="7030A0"/>
          <w:sz w:val="40"/>
          <w:lang w:val="sr-Latn-RS"/>
        </w:rPr>
      </w:pPr>
      <w:r>
        <w:rPr>
          <w:rFonts w:ascii="Arial" w:hAnsi="Arial" w:cs="Arial"/>
          <w:b/>
          <w:bCs/>
          <w:color w:val="7030A0"/>
          <w:sz w:val="40"/>
          <w:lang w:val="sr-Latn-RS"/>
        </w:rPr>
        <w:t>града Крагујевца</w:t>
      </w:r>
    </w:p>
    <w:p w14:paraId="20A32903" w14:textId="77777777" w:rsidR="0064030C" w:rsidRDefault="00AF5EBD">
      <w:pPr>
        <w:spacing w:before="0" w:after="120" w:line="240" w:lineRule="auto"/>
        <w:jc w:val="center"/>
        <w:rPr>
          <w:rFonts w:ascii="Arial" w:hAnsi="Arial" w:cs="Arial"/>
          <w:b/>
          <w:bCs/>
          <w:color w:val="7030A0"/>
          <w:sz w:val="40"/>
          <w:lang w:val="sr-Latn-RS"/>
        </w:rPr>
      </w:pPr>
      <w:r>
        <w:rPr>
          <w:rFonts w:ascii="Arial" w:hAnsi="Arial" w:cs="Arial"/>
          <w:b/>
          <w:bCs/>
          <w:color w:val="7030A0"/>
          <w:sz w:val="40"/>
          <w:lang w:val="sr-Latn-RS"/>
        </w:rPr>
        <w:t>за</w:t>
      </w:r>
      <w:r>
        <w:rPr>
          <w:rFonts w:ascii="Arial" w:hAnsi="Arial" w:cs="Arial"/>
          <w:b/>
          <w:bCs/>
          <w:color w:val="7030A0"/>
          <w:spacing w:val="-1"/>
          <w:sz w:val="40"/>
          <w:lang w:val="sr-Latn-RS"/>
        </w:rPr>
        <w:t xml:space="preserve"> </w:t>
      </w:r>
      <w:r>
        <w:rPr>
          <w:rFonts w:ascii="Arial" w:hAnsi="Arial" w:cs="Arial"/>
          <w:b/>
          <w:bCs/>
          <w:color w:val="7030A0"/>
          <w:sz w:val="40"/>
          <w:lang w:val="sr-Latn-RS"/>
        </w:rPr>
        <w:t>период</w:t>
      </w:r>
      <w:r>
        <w:rPr>
          <w:rFonts w:ascii="Arial" w:hAnsi="Arial" w:cs="Arial"/>
          <w:b/>
          <w:bCs/>
          <w:color w:val="7030A0"/>
          <w:spacing w:val="-1"/>
          <w:sz w:val="40"/>
          <w:lang w:val="sr-Latn-RS"/>
        </w:rPr>
        <w:t xml:space="preserve"> </w:t>
      </w:r>
      <w:r>
        <w:rPr>
          <w:rFonts w:ascii="Arial" w:hAnsi="Arial" w:cs="Arial"/>
          <w:b/>
          <w:bCs/>
          <w:color w:val="7030A0"/>
          <w:spacing w:val="1"/>
          <w:sz w:val="40"/>
          <w:lang w:val="sr-Latn-RS"/>
        </w:rPr>
        <w:t>од</w:t>
      </w:r>
      <w:r>
        <w:rPr>
          <w:rFonts w:ascii="Arial" w:hAnsi="Arial" w:cs="Arial"/>
          <w:b/>
          <w:bCs/>
          <w:color w:val="7030A0"/>
          <w:sz w:val="40"/>
          <w:lang w:val="sr-Latn-RS"/>
        </w:rPr>
        <w:t xml:space="preserve"> 2025 - 2027. године</w:t>
      </w:r>
    </w:p>
    <w:p w14:paraId="2E69215F" w14:textId="77777777" w:rsidR="0064030C" w:rsidRDefault="0064030C">
      <w:pPr>
        <w:spacing w:before="0" w:after="120" w:line="240" w:lineRule="auto"/>
        <w:rPr>
          <w:lang w:val="sr-Latn-RS"/>
        </w:rPr>
      </w:pPr>
    </w:p>
    <w:p w14:paraId="123205B8" w14:textId="77777777" w:rsidR="0064030C" w:rsidRDefault="0064030C">
      <w:pPr>
        <w:spacing w:before="0" w:after="120" w:line="240" w:lineRule="auto"/>
        <w:rPr>
          <w:lang w:val="sr-Latn-RS"/>
        </w:rPr>
      </w:pPr>
    </w:p>
    <w:p w14:paraId="24120CE8" w14:textId="77777777" w:rsidR="0064030C" w:rsidRDefault="0064030C">
      <w:pPr>
        <w:spacing w:before="0" w:after="120" w:line="240" w:lineRule="auto"/>
        <w:rPr>
          <w:lang w:val="sr-Latn-RS"/>
        </w:rPr>
      </w:pPr>
    </w:p>
    <w:p w14:paraId="6385E86F" w14:textId="77777777" w:rsidR="0064030C" w:rsidRDefault="0064030C">
      <w:pPr>
        <w:spacing w:before="0" w:after="120" w:line="240" w:lineRule="auto"/>
        <w:rPr>
          <w:lang w:val="sr-Latn-RS"/>
        </w:rPr>
      </w:pPr>
    </w:p>
    <w:p w14:paraId="2332E775" w14:textId="77777777" w:rsidR="0064030C" w:rsidRDefault="0064030C">
      <w:pPr>
        <w:spacing w:before="0" w:after="120" w:line="240" w:lineRule="auto"/>
        <w:rPr>
          <w:lang w:val="sr-Latn-RS"/>
        </w:rPr>
      </w:pPr>
    </w:p>
    <w:p w14:paraId="72E63404" w14:textId="77777777" w:rsidR="0064030C" w:rsidRDefault="0064030C">
      <w:pPr>
        <w:spacing w:before="0" w:after="120" w:line="240" w:lineRule="auto"/>
        <w:rPr>
          <w:lang w:val="sr-Latn-RS"/>
        </w:rPr>
      </w:pPr>
    </w:p>
    <w:p w14:paraId="0466665B" w14:textId="77777777" w:rsidR="0064030C" w:rsidRDefault="0064030C">
      <w:pPr>
        <w:spacing w:before="0" w:after="120" w:line="240" w:lineRule="auto"/>
        <w:rPr>
          <w:lang w:val="sr-Latn-RS"/>
        </w:rPr>
      </w:pPr>
    </w:p>
    <w:p w14:paraId="67716FEC" w14:textId="77777777" w:rsidR="0064030C" w:rsidRDefault="0064030C">
      <w:pPr>
        <w:spacing w:before="0" w:after="120" w:line="240" w:lineRule="auto"/>
        <w:rPr>
          <w:lang w:val="sr-Latn-RS"/>
        </w:rPr>
      </w:pPr>
    </w:p>
    <w:p w14:paraId="05DF99CA" w14:textId="77777777" w:rsidR="0064030C" w:rsidRDefault="0064030C">
      <w:pPr>
        <w:spacing w:before="0" w:after="120" w:line="240" w:lineRule="auto"/>
        <w:rPr>
          <w:lang w:val="sr-Latn-RS"/>
        </w:rPr>
      </w:pPr>
    </w:p>
    <w:p w14:paraId="6E1B80D2" w14:textId="77777777" w:rsidR="0064030C" w:rsidRDefault="0064030C">
      <w:pPr>
        <w:spacing w:before="0" w:after="120" w:line="240" w:lineRule="auto"/>
        <w:rPr>
          <w:lang w:val="sr-Latn-RS"/>
        </w:rPr>
      </w:pPr>
    </w:p>
    <w:p w14:paraId="3029D919" w14:textId="77777777" w:rsidR="0064030C" w:rsidRDefault="00AF5EBD">
      <w:pPr>
        <w:spacing w:before="0" w:after="120" w:line="240" w:lineRule="auto"/>
        <w:jc w:val="center"/>
        <w:rPr>
          <w:rFonts w:ascii="Arial" w:hAnsi="Arial" w:cs="Arial"/>
          <w:color w:val="7030A0"/>
          <w:lang w:val="sr-Latn-RS"/>
        </w:rPr>
      </w:pPr>
      <w:r>
        <w:rPr>
          <w:rFonts w:ascii="Arial" w:hAnsi="Arial" w:cs="Arial"/>
          <w:color w:val="7030A0"/>
          <w:lang w:val="sr-Cyrl-RS"/>
        </w:rPr>
        <w:t>Октобар</w:t>
      </w:r>
      <w:r>
        <w:rPr>
          <w:rFonts w:ascii="Arial" w:hAnsi="Arial" w:cs="Arial"/>
          <w:color w:val="7030A0"/>
          <w:lang w:val="sr-Latn-RS"/>
        </w:rPr>
        <w:t xml:space="preserve"> 2025. године</w:t>
      </w:r>
    </w:p>
    <w:p w14:paraId="507A61A2" w14:textId="77777777" w:rsidR="0064030C" w:rsidRDefault="0064030C">
      <w:pPr>
        <w:spacing w:before="0" w:after="120" w:line="240" w:lineRule="auto"/>
        <w:rPr>
          <w:rFonts w:ascii="Arial" w:hAnsi="Arial" w:cs="Arial"/>
          <w:lang w:val="sr-Latn-RS"/>
        </w:rPr>
      </w:pPr>
    </w:p>
    <w:p w14:paraId="02005D9F" w14:textId="77777777" w:rsidR="0064030C" w:rsidRDefault="00AF5EBD">
      <w:pPr>
        <w:tabs>
          <w:tab w:val="left" w:pos="7907"/>
        </w:tabs>
        <w:spacing w:before="0" w:after="120" w:line="240" w:lineRule="auto"/>
        <w:rPr>
          <w:rFonts w:ascii="Arial" w:hAnsi="Arial" w:cs="Arial"/>
          <w:b/>
          <w:bCs/>
          <w:color w:val="7030A0"/>
          <w:sz w:val="28"/>
          <w:szCs w:val="28"/>
          <w:lang w:val="sr-Latn-RS"/>
        </w:rPr>
      </w:pPr>
      <w:r>
        <w:rPr>
          <w:rFonts w:ascii="Arial" w:hAnsi="Arial" w:cs="Arial"/>
          <w:b/>
          <w:bCs/>
          <w:color w:val="7030A0"/>
          <w:sz w:val="28"/>
          <w:szCs w:val="28"/>
          <w:lang w:val="sr-Latn-RS"/>
        </w:rPr>
        <w:lastRenderedPageBreak/>
        <w:t>САДРЖАЈ</w:t>
      </w:r>
      <w:r>
        <w:rPr>
          <w:rFonts w:ascii="Arial" w:hAnsi="Arial" w:cs="Arial"/>
          <w:b/>
          <w:bCs/>
          <w:color w:val="7030A0"/>
          <w:sz w:val="28"/>
          <w:szCs w:val="28"/>
          <w:lang w:val="sr-Latn-RS"/>
        </w:rPr>
        <w:tab/>
      </w:r>
    </w:p>
    <w:p w14:paraId="1B125FF6" w14:textId="77777777" w:rsidR="0064030C" w:rsidRDefault="0064030C">
      <w:pPr>
        <w:spacing w:before="0" w:after="120" w:line="240" w:lineRule="auto"/>
        <w:rPr>
          <w:rFonts w:ascii="Arial" w:hAnsi="Arial" w:cs="Arial"/>
          <w:b/>
          <w:bCs/>
          <w:color w:val="7030A0"/>
          <w:sz w:val="28"/>
          <w:szCs w:val="28"/>
          <w:lang w:val="sr-Latn-RS"/>
        </w:rPr>
      </w:pPr>
    </w:p>
    <w:p w14:paraId="7D93B246" w14:textId="599B6772" w:rsidR="00DF5732" w:rsidRPr="00DF5732" w:rsidRDefault="00AF5EBD">
      <w:pPr>
        <w:pStyle w:val="TOC1"/>
        <w:tabs>
          <w:tab w:val="left" w:pos="440"/>
          <w:tab w:val="right" w:leader="dot" w:pos="9016"/>
        </w:tabs>
        <w:rPr>
          <w:rFonts w:ascii="Arial" w:hAnsi="Arial" w:cs="Arial"/>
          <w:noProof/>
        </w:rPr>
      </w:pPr>
      <w:r w:rsidRPr="00DF5732">
        <w:rPr>
          <w:rFonts w:ascii="Arial" w:hAnsi="Arial" w:cs="Arial"/>
          <w:lang w:val="sr-Latn-RS"/>
        </w:rPr>
        <w:fldChar w:fldCharType="begin"/>
      </w:r>
      <w:r w:rsidRPr="00DF5732">
        <w:rPr>
          <w:rFonts w:ascii="Arial" w:hAnsi="Arial" w:cs="Arial"/>
          <w:lang w:val="sr-Latn-RS"/>
        </w:rPr>
        <w:instrText xml:space="preserve"> TOC \o "1-2" \h \z \u </w:instrText>
      </w:r>
      <w:r w:rsidRPr="00DF5732">
        <w:rPr>
          <w:rFonts w:ascii="Arial" w:hAnsi="Arial" w:cs="Arial"/>
          <w:lang w:val="sr-Latn-RS"/>
        </w:rPr>
        <w:fldChar w:fldCharType="separate"/>
      </w:r>
      <w:hyperlink w:anchor="_Toc211933580" w:history="1">
        <w:r w:rsidR="00DF5732" w:rsidRPr="00DF5732">
          <w:rPr>
            <w:rStyle w:val="Hyperlink"/>
            <w:rFonts w:ascii="Arial" w:hAnsi="Arial" w:cs="Arial"/>
            <w:noProof/>
            <w:lang w:val="sr-Latn-RS"/>
          </w:rPr>
          <w:t>1.</w:t>
        </w:r>
        <w:r w:rsidR="00DF5732" w:rsidRPr="00DF5732">
          <w:rPr>
            <w:rFonts w:ascii="Arial" w:hAnsi="Arial" w:cs="Arial"/>
            <w:noProof/>
          </w:rPr>
          <w:tab/>
        </w:r>
        <w:r w:rsidR="00DF5732" w:rsidRPr="00DF5732">
          <w:rPr>
            <w:rStyle w:val="Hyperlink"/>
            <w:rFonts w:ascii="Arial" w:hAnsi="Arial" w:cs="Arial"/>
            <w:noProof/>
          </w:rPr>
          <w:t>УВОД</w:t>
        </w:r>
        <w:r w:rsidR="00DF5732" w:rsidRPr="00DF5732">
          <w:rPr>
            <w:rFonts w:ascii="Arial" w:hAnsi="Arial" w:cs="Arial"/>
            <w:noProof/>
            <w:webHidden/>
          </w:rPr>
          <w:tab/>
        </w:r>
        <w:r w:rsidR="00DF5732" w:rsidRPr="00DF5732">
          <w:rPr>
            <w:rFonts w:ascii="Arial" w:hAnsi="Arial" w:cs="Arial"/>
            <w:noProof/>
            <w:webHidden/>
          </w:rPr>
          <w:fldChar w:fldCharType="begin"/>
        </w:r>
        <w:r w:rsidR="00DF5732" w:rsidRPr="00DF5732">
          <w:rPr>
            <w:rFonts w:ascii="Arial" w:hAnsi="Arial" w:cs="Arial"/>
            <w:noProof/>
            <w:webHidden/>
          </w:rPr>
          <w:instrText xml:space="preserve"> PAGEREF _Toc211933580 \h </w:instrText>
        </w:r>
        <w:r w:rsidR="00DF5732" w:rsidRPr="00DF5732">
          <w:rPr>
            <w:rFonts w:ascii="Arial" w:hAnsi="Arial" w:cs="Arial"/>
            <w:noProof/>
            <w:webHidden/>
          </w:rPr>
        </w:r>
        <w:r w:rsidR="00DF5732" w:rsidRPr="00DF5732">
          <w:rPr>
            <w:rFonts w:ascii="Arial" w:hAnsi="Arial" w:cs="Arial"/>
            <w:noProof/>
            <w:webHidden/>
          </w:rPr>
          <w:fldChar w:fldCharType="separate"/>
        </w:r>
        <w:r w:rsidR="00DF5732">
          <w:rPr>
            <w:rFonts w:ascii="Arial" w:hAnsi="Arial" w:cs="Arial"/>
            <w:noProof/>
            <w:webHidden/>
          </w:rPr>
          <w:t>2</w:t>
        </w:r>
        <w:r w:rsidR="00DF5732" w:rsidRPr="00DF5732">
          <w:rPr>
            <w:rFonts w:ascii="Arial" w:hAnsi="Arial" w:cs="Arial"/>
            <w:noProof/>
            <w:webHidden/>
          </w:rPr>
          <w:fldChar w:fldCharType="end"/>
        </w:r>
      </w:hyperlink>
    </w:p>
    <w:p w14:paraId="262B1BA5" w14:textId="5784AA01" w:rsidR="00DF5732" w:rsidRPr="00DF5732" w:rsidRDefault="00DF5732">
      <w:pPr>
        <w:pStyle w:val="TOC2"/>
        <w:tabs>
          <w:tab w:val="left" w:pos="880"/>
          <w:tab w:val="right" w:leader="dot" w:pos="9016"/>
        </w:tabs>
        <w:rPr>
          <w:rFonts w:ascii="Arial" w:hAnsi="Arial" w:cs="Arial"/>
          <w:noProof/>
        </w:rPr>
      </w:pPr>
      <w:hyperlink w:anchor="_Toc211933581" w:history="1">
        <w:r w:rsidRPr="00DF5732">
          <w:rPr>
            <w:rStyle w:val="Hyperlink"/>
            <w:rFonts w:ascii="Arial" w:hAnsi="Arial" w:cs="Arial"/>
            <w:noProof/>
          </w:rPr>
          <w:t>1.1.</w:t>
        </w:r>
        <w:r w:rsidRPr="00DF5732">
          <w:rPr>
            <w:rFonts w:ascii="Arial" w:hAnsi="Arial" w:cs="Arial"/>
            <w:noProof/>
          </w:rPr>
          <w:tab/>
        </w:r>
        <w:r w:rsidRPr="00DF5732">
          <w:rPr>
            <w:rStyle w:val="Hyperlink"/>
            <w:rFonts w:ascii="Arial" w:hAnsi="Arial" w:cs="Arial"/>
            <w:noProof/>
            <w:lang w:val="sr-Cyrl-RS"/>
          </w:rPr>
          <w:t>Ц</w:t>
        </w:r>
        <w:r w:rsidRPr="00DF5732">
          <w:rPr>
            <w:rStyle w:val="Hyperlink"/>
            <w:rFonts w:ascii="Arial" w:hAnsi="Arial" w:cs="Arial"/>
            <w:noProof/>
          </w:rPr>
          <w:t>иљеви израде локалног акционог плана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_Toc211933581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2</w:t>
        </w:r>
        <w:r w:rsidRPr="00DF5732">
          <w:rPr>
            <w:rFonts w:ascii="Arial" w:hAnsi="Arial" w:cs="Arial"/>
            <w:noProof/>
            <w:webHidden/>
          </w:rPr>
          <w:fldChar w:fldCharType="end"/>
        </w:r>
      </w:hyperlink>
    </w:p>
    <w:p w14:paraId="5ED0584A" w14:textId="5F392B5E" w:rsidR="00DF5732" w:rsidRPr="00DF5732" w:rsidRDefault="00DF5732">
      <w:pPr>
        <w:pStyle w:val="TOC1"/>
        <w:tabs>
          <w:tab w:val="left" w:pos="440"/>
          <w:tab w:val="right" w:leader="dot" w:pos="9016"/>
        </w:tabs>
        <w:rPr>
          <w:rFonts w:ascii="Arial" w:hAnsi="Arial" w:cs="Arial"/>
          <w:noProof/>
        </w:rPr>
      </w:pPr>
      <w:hyperlink w:anchor="_Toc211933582" w:history="1">
        <w:r w:rsidRPr="00DF5732">
          <w:rPr>
            <w:rStyle w:val="Hyperlink"/>
            <w:rFonts w:ascii="Arial" w:hAnsi="Arial" w:cs="Arial"/>
            <w:noProof/>
          </w:rPr>
          <w:t>2.</w:t>
        </w:r>
        <w:r w:rsidRPr="00DF5732">
          <w:rPr>
            <w:rFonts w:ascii="Arial" w:hAnsi="Arial" w:cs="Arial"/>
            <w:noProof/>
          </w:rPr>
          <w:tab/>
        </w:r>
        <w:r w:rsidRPr="00DF5732">
          <w:rPr>
            <w:rStyle w:val="Hyperlink"/>
            <w:rFonts w:ascii="Arial" w:hAnsi="Arial" w:cs="Arial"/>
            <w:noProof/>
          </w:rPr>
          <w:t>ПРОЦЕС</w:t>
        </w:r>
        <w:r w:rsidRPr="00DF5732">
          <w:rPr>
            <w:rStyle w:val="Hyperlink"/>
            <w:rFonts w:ascii="Arial" w:hAnsi="Arial" w:cs="Arial"/>
            <w:noProof/>
            <w:spacing w:val="1"/>
          </w:rPr>
          <w:t xml:space="preserve"> </w:t>
        </w:r>
        <w:r w:rsidRPr="00DF5732">
          <w:rPr>
            <w:rStyle w:val="Hyperlink"/>
            <w:rFonts w:ascii="Arial" w:hAnsi="Arial" w:cs="Arial"/>
            <w:noProof/>
          </w:rPr>
          <w:t xml:space="preserve">ИЗРАДЕ </w:t>
        </w:r>
        <w:r w:rsidRPr="00DF5732">
          <w:rPr>
            <w:rStyle w:val="Hyperlink"/>
            <w:rFonts w:ascii="Arial" w:hAnsi="Arial" w:cs="Arial"/>
            <w:noProof/>
            <w:spacing w:val="-1"/>
          </w:rPr>
          <w:t>ЛОКАЛНОГ</w:t>
        </w:r>
        <w:r w:rsidRPr="00DF5732">
          <w:rPr>
            <w:rStyle w:val="Hyperlink"/>
            <w:rFonts w:ascii="Arial" w:hAnsi="Arial" w:cs="Arial"/>
            <w:noProof/>
            <w:spacing w:val="3"/>
          </w:rPr>
          <w:t xml:space="preserve"> </w:t>
        </w:r>
        <w:r w:rsidRPr="00DF5732">
          <w:rPr>
            <w:rStyle w:val="Hyperlink"/>
            <w:rFonts w:ascii="Arial" w:hAnsi="Arial" w:cs="Arial"/>
            <w:noProof/>
          </w:rPr>
          <w:t>АКЦИОНОГ ПЛАНА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_Toc211933582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3</w:t>
        </w:r>
        <w:r w:rsidRPr="00DF5732">
          <w:rPr>
            <w:rFonts w:ascii="Arial" w:hAnsi="Arial" w:cs="Arial"/>
            <w:noProof/>
            <w:webHidden/>
          </w:rPr>
          <w:fldChar w:fldCharType="end"/>
        </w:r>
      </w:hyperlink>
    </w:p>
    <w:p w14:paraId="79D7F66E" w14:textId="01B84A58" w:rsidR="00DF5732" w:rsidRPr="00DF5732" w:rsidRDefault="00DF5732">
      <w:pPr>
        <w:pStyle w:val="TOC2"/>
        <w:tabs>
          <w:tab w:val="left" w:pos="880"/>
          <w:tab w:val="right" w:leader="dot" w:pos="9016"/>
        </w:tabs>
        <w:rPr>
          <w:rFonts w:ascii="Arial" w:hAnsi="Arial" w:cs="Arial"/>
          <w:noProof/>
        </w:rPr>
      </w:pPr>
      <w:hyperlink w:anchor="_Toc211933583" w:history="1">
        <w:r w:rsidRPr="00DF5732">
          <w:rPr>
            <w:rStyle w:val="Hyperlink"/>
            <w:rFonts w:ascii="Arial" w:hAnsi="Arial" w:cs="Arial"/>
            <w:noProof/>
          </w:rPr>
          <w:t>2.1.</w:t>
        </w:r>
        <w:r w:rsidRPr="00DF5732">
          <w:rPr>
            <w:rFonts w:ascii="Arial" w:hAnsi="Arial" w:cs="Arial"/>
            <w:noProof/>
          </w:rPr>
          <w:tab/>
        </w:r>
        <w:r w:rsidRPr="00DF5732">
          <w:rPr>
            <w:rStyle w:val="Hyperlink"/>
            <w:rFonts w:ascii="Arial" w:hAnsi="Arial" w:cs="Arial"/>
            <w:noProof/>
          </w:rPr>
          <w:t>Методологија израде</w:t>
        </w:r>
        <w:r w:rsidRPr="00DF5732">
          <w:rPr>
            <w:rStyle w:val="Hyperlink"/>
            <w:rFonts w:ascii="Arial" w:hAnsi="Arial" w:cs="Arial"/>
            <w:noProof/>
            <w:spacing w:val="2"/>
          </w:rPr>
          <w:t xml:space="preserve"> Локалног а</w:t>
        </w:r>
        <w:r w:rsidRPr="00DF5732">
          <w:rPr>
            <w:rStyle w:val="Hyperlink"/>
            <w:rFonts w:ascii="Arial" w:hAnsi="Arial" w:cs="Arial"/>
            <w:noProof/>
          </w:rPr>
          <w:t>кционог</w:t>
        </w:r>
        <w:r w:rsidRPr="00DF5732">
          <w:rPr>
            <w:rStyle w:val="Hyperlink"/>
            <w:rFonts w:ascii="Arial" w:hAnsi="Arial" w:cs="Arial"/>
            <w:noProof/>
            <w:spacing w:val="2"/>
          </w:rPr>
          <w:t xml:space="preserve"> </w:t>
        </w:r>
        <w:r w:rsidRPr="00DF5732">
          <w:rPr>
            <w:rStyle w:val="Hyperlink"/>
            <w:rFonts w:ascii="Arial" w:hAnsi="Arial" w:cs="Arial"/>
            <w:noProof/>
          </w:rPr>
          <w:t>плана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_Toc211933583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3</w:t>
        </w:r>
        <w:r w:rsidRPr="00DF5732">
          <w:rPr>
            <w:rFonts w:ascii="Arial" w:hAnsi="Arial" w:cs="Arial"/>
            <w:noProof/>
            <w:webHidden/>
          </w:rPr>
          <w:fldChar w:fldCharType="end"/>
        </w:r>
      </w:hyperlink>
    </w:p>
    <w:p w14:paraId="6D15DB36" w14:textId="696339E6" w:rsidR="00DF5732" w:rsidRPr="00DF5732" w:rsidRDefault="00DF5732">
      <w:pPr>
        <w:pStyle w:val="TOC1"/>
        <w:tabs>
          <w:tab w:val="left" w:pos="440"/>
          <w:tab w:val="right" w:leader="dot" w:pos="9016"/>
        </w:tabs>
        <w:rPr>
          <w:rFonts w:ascii="Arial" w:hAnsi="Arial" w:cs="Arial"/>
          <w:noProof/>
        </w:rPr>
      </w:pPr>
      <w:hyperlink w:anchor="_Toc211933584" w:history="1">
        <w:r w:rsidRPr="00DF5732">
          <w:rPr>
            <w:rStyle w:val="Hyperlink"/>
            <w:rFonts w:ascii="Arial" w:hAnsi="Arial" w:cs="Arial"/>
            <w:noProof/>
            <w:spacing w:val="1"/>
          </w:rPr>
          <w:t>3.</w:t>
        </w:r>
        <w:r w:rsidRPr="00DF5732">
          <w:rPr>
            <w:rFonts w:ascii="Arial" w:hAnsi="Arial" w:cs="Arial"/>
            <w:noProof/>
          </w:rPr>
          <w:tab/>
        </w:r>
        <w:r w:rsidRPr="00DF5732">
          <w:rPr>
            <w:rStyle w:val="Hyperlink"/>
            <w:rFonts w:ascii="Arial" w:hAnsi="Arial" w:cs="Arial"/>
            <w:noProof/>
          </w:rPr>
          <w:t xml:space="preserve">СТРАТЕШКИ И ЗАКОНСКИ </w:t>
        </w:r>
        <w:r w:rsidRPr="00DF5732">
          <w:rPr>
            <w:rStyle w:val="Hyperlink"/>
            <w:rFonts w:ascii="Arial" w:hAnsi="Arial" w:cs="Arial"/>
            <w:noProof/>
            <w:spacing w:val="1"/>
          </w:rPr>
          <w:t>ОКВИР ЗА ИЗРАДУ ЛАП-А ЗА РОДНУ РАВНОПРАВНОСТ</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_Toc211933584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5</w:t>
        </w:r>
        <w:r w:rsidRPr="00DF5732">
          <w:rPr>
            <w:rFonts w:ascii="Arial" w:hAnsi="Arial" w:cs="Arial"/>
            <w:noProof/>
            <w:webHidden/>
          </w:rPr>
          <w:fldChar w:fldCharType="end"/>
        </w:r>
      </w:hyperlink>
    </w:p>
    <w:p w14:paraId="7A878D31" w14:textId="08D63C4A" w:rsidR="00DF5732" w:rsidRPr="00DF5732" w:rsidRDefault="00DF5732">
      <w:pPr>
        <w:pStyle w:val="TOC2"/>
        <w:tabs>
          <w:tab w:val="left" w:pos="880"/>
          <w:tab w:val="right" w:leader="dot" w:pos="9016"/>
        </w:tabs>
        <w:rPr>
          <w:rFonts w:ascii="Arial" w:hAnsi="Arial" w:cs="Arial"/>
          <w:noProof/>
        </w:rPr>
      </w:pPr>
      <w:hyperlink w:anchor="_Toc211933585" w:history="1">
        <w:r w:rsidRPr="00DF5732">
          <w:rPr>
            <w:rStyle w:val="Hyperlink"/>
            <w:rFonts w:ascii="Arial" w:hAnsi="Arial" w:cs="Arial"/>
            <w:noProof/>
            <w:lang w:val="sr-Cyrl-RS"/>
          </w:rPr>
          <w:t>3.1.</w:t>
        </w:r>
        <w:r w:rsidRPr="00DF5732">
          <w:rPr>
            <w:rFonts w:ascii="Arial" w:hAnsi="Arial" w:cs="Arial"/>
            <w:noProof/>
          </w:rPr>
          <w:tab/>
        </w:r>
        <w:r w:rsidRPr="00DF5732">
          <w:rPr>
            <w:rStyle w:val="Hyperlink"/>
            <w:rFonts w:ascii="Arial" w:hAnsi="Arial" w:cs="Arial"/>
            <w:noProof/>
          </w:rPr>
          <w:t>Полазне основе - Међународни и домаћи нормативно-правни оквир</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_Toc211933585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5</w:t>
        </w:r>
        <w:r w:rsidRPr="00DF5732">
          <w:rPr>
            <w:rFonts w:ascii="Arial" w:hAnsi="Arial" w:cs="Arial"/>
            <w:noProof/>
            <w:webHidden/>
          </w:rPr>
          <w:fldChar w:fldCharType="end"/>
        </w:r>
      </w:hyperlink>
    </w:p>
    <w:p w14:paraId="3D408444" w14:textId="58E2FD1A" w:rsidR="00DF5732" w:rsidRPr="00DF5732" w:rsidRDefault="00DF5732">
      <w:pPr>
        <w:pStyle w:val="TOC2"/>
        <w:tabs>
          <w:tab w:val="left" w:pos="880"/>
          <w:tab w:val="right" w:leader="dot" w:pos="9016"/>
        </w:tabs>
        <w:rPr>
          <w:rFonts w:ascii="Arial" w:hAnsi="Arial" w:cs="Arial"/>
          <w:noProof/>
        </w:rPr>
      </w:pPr>
      <w:hyperlink w:anchor="_Toc211933586" w:history="1">
        <w:r w:rsidRPr="00DF5732">
          <w:rPr>
            <w:rStyle w:val="Hyperlink"/>
            <w:rFonts w:ascii="Arial" w:hAnsi="Arial" w:cs="Arial"/>
            <w:noProof/>
            <w:lang w:val="sr-Cyrl-RS"/>
          </w:rPr>
          <w:t>3.2.</w:t>
        </w:r>
        <w:r w:rsidRPr="00DF5732">
          <w:rPr>
            <w:rFonts w:ascii="Arial" w:hAnsi="Arial" w:cs="Arial"/>
            <w:noProof/>
          </w:rPr>
          <w:tab/>
        </w:r>
        <w:r w:rsidRPr="00DF5732">
          <w:rPr>
            <w:rStyle w:val="Hyperlink"/>
            <w:rFonts w:ascii="Arial" w:hAnsi="Arial" w:cs="Arial"/>
            <w:noProof/>
          </w:rPr>
          <w:t>Институционални</w:t>
        </w:r>
        <w:r w:rsidRPr="00DF5732">
          <w:rPr>
            <w:rStyle w:val="Hyperlink"/>
            <w:rFonts w:ascii="Arial" w:hAnsi="Arial" w:cs="Arial"/>
            <w:noProof/>
            <w:spacing w:val="-1"/>
          </w:rPr>
          <w:t xml:space="preserve"> </w:t>
        </w:r>
        <w:r w:rsidRPr="00DF5732">
          <w:rPr>
            <w:rStyle w:val="Hyperlink"/>
            <w:rFonts w:ascii="Arial" w:hAnsi="Arial" w:cs="Arial"/>
            <w:noProof/>
          </w:rPr>
          <w:t>механизми</w:t>
        </w:r>
        <w:r w:rsidRPr="00DF5732">
          <w:rPr>
            <w:rStyle w:val="Hyperlink"/>
            <w:rFonts w:ascii="Arial" w:hAnsi="Arial" w:cs="Arial"/>
            <w:noProof/>
            <w:spacing w:val="-2"/>
          </w:rPr>
          <w:t xml:space="preserve"> </w:t>
        </w:r>
        <w:r w:rsidRPr="00DF5732">
          <w:rPr>
            <w:rStyle w:val="Hyperlink"/>
            <w:rFonts w:ascii="Arial" w:hAnsi="Arial" w:cs="Arial"/>
            <w:noProof/>
          </w:rPr>
          <w:t>који</w:t>
        </w:r>
        <w:r w:rsidRPr="00DF5732">
          <w:rPr>
            <w:rStyle w:val="Hyperlink"/>
            <w:rFonts w:ascii="Arial" w:hAnsi="Arial" w:cs="Arial"/>
            <w:noProof/>
            <w:spacing w:val="1"/>
          </w:rPr>
          <w:t xml:space="preserve"> </w:t>
        </w:r>
        <w:r w:rsidRPr="00DF5732">
          <w:rPr>
            <w:rStyle w:val="Hyperlink"/>
            <w:rFonts w:ascii="Arial" w:hAnsi="Arial" w:cs="Arial"/>
            <w:noProof/>
          </w:rPr>
          <w:t>у</w:t>
        </w:r>
        <w:r w:rsidRPr="00DF5732">
          <w:rPr>
            <w:rStyle w:val="Hyperlink"/>
            <w:rFonts w:ascii="Arial" w:hAnsi="Arial" w:cs="Arial"/>
            <w:noProof/>
            <w:spacing w:val="-4"/>
          </w:rPr>
          <w:t xml:space="preserve"> </w:t>
        </w:r>
        <w:r w:rsidRPr="00DF5732">
          <w:rPr>
            <w:rStyle w:val="Hyperlink"/>
            <w:rFonts w:ascii="Arial" w:hAnsi="Arial" w:cs="Arial"/>
            <w:noProof/>
          </w:rPr>
          <w:t>Републици</w:t>
        </w:r>
        <w:r w:rsidRPr="00DF5732">
          <w:rPr>
            <w:rStyle w:val="Hyperlink"/>
            <w:rFonts w:ascii="Arial" w:hAnsi="Arial" w:cs="Arial"/>
            <w:noProof/>
            <w:spacing w:val="-1"/>
          </w:rPr>
          <w:t xml:space="preserve"> </w:t>
        </w:r>
        <w:r w:rsidRPr="00DF5732">
          <w:rPr>
            <w:rStyle w:val="Hyperlink"/>
            <w:rFonts w:ascii="Arial" w:hAnsi="Arial" w:cs="Arial"/>
            <w:noProof/>
          </w:rPr>
          <w:t>Србији</w:t>
        </w:r>
        <w:r w:rsidRPr="00DF5732">
          <w:rPr>
            <w:rStyle w:val="Hyperlink"/>
            <w:rFonts w:ascii="Arial" w:hAnsi="Arial" w:cs="Arial"/>
            <w:noProof/>
            <w:spacing w:val="-1"/>
          </w:rPr>
          <w:t xml:space="preserve"> </w:t>
        </w:r>
        <w:r w:rsidRPr="00DF5732">
          <w:rPr>
            <w:rStyle w:val="Hyperlink"/>
            <w:rFonts w:ascii="Arial" w:hAnsi="Arial" w:cs="Arial"/>
            <w:noProof/>
          </w:rPr>
          <w:t>спроводе и</w:t>
        </w:r>
        <w:r w:rsidRPr="00DF5732">
          <w:rPr>
            <w:rStyle w:val="Hyperlink"/>
            <w:rFonts w:ascii="Arial" w:hAnsi="Arial" w:cs="Arial"/>
            <w:noProof/>
            <w:spacing w:val="2"/>
          </w:rPr>
          <w:t xml:space="preserve"> </w:t>
        </w:r>
        <w:r w:rsidRPr="00DF5732">
          <w:rPr>
            <w:rStyle w:val="Hyperlink"/>
            <w:rFonts w:ascii="Arial" w:hAnsi="Arial" w:cs="Arial"/>
            <w:noProof/>
          </w:rPr>
          <w:t>надгледају</w:t>
        </w:r>
        <w:r w:rsidRPr="00DF5732">
          <w:rPr>
            <w:rStyle w:val="Hyperlink"/>
            <w:rFonts w:ascii="Arial" w:hAnsi="Arial" w:cs="Arial"/>
            <w:noProof/>
            <w:spacing w:val="-4"/>
          </w:rPr>
          <w:t xml:space="preserve"> </w:t>
        </w:r>
        <w:r w:rsidRPr="00DF5732">
          <w:rPr>
            <w:rStyle w:val="Hyperlink"/>
            <w:rFonts w:ascii="Arial" w:hAnsi="Arial" w:cs="Arial"/>
            <w:noProof/>
          </w:rPr>
          <w:t>процес</w:t>
        </w:r>
        <w:r w:rsidRPr="00DF5732">
          <w:rPr>
            <w:rStyle w:val="Hyperlink"/>
            <w:rFonts w:ascii="Arial" w:hAnsi="Arial" w:cs="Arial"/>
            <w:noProof/>
            <w:spacing w:val="3"/>
          </w:rPr>
          <w:t xml:space="preserve"> </w:t>
        </w:r>
        <w:r w:rsidRPr="00DF5732">
          <w:rPr>
            <w:rStyle w:val="Hyperlink"/>
            <w:rFonts w:ascii="Arial" w:hAnsi="Arial" w:cs="Arial"/>
            <w:noProof/>
            <w:spacing w:val="-1"/>
          </w:rPr>
          <w:t>унапређења р</w:t>
        </w:r>
        <w:r w:rsidRPr="00DF5732">
          <w:rPr>
            <w:rStyle w:val="Hyperlink"/>
            <w:rFonts w:ascii="Arial" w:hAnsi="Arial" w:cs="Arial"/>
            <w:noProof/>
          </w:rPr>
          <w:t>одне</w:t>
        </w:r>
        <w:r w:rsidRPr="00DF5732">
          <w:rPr>
            <w:rStyle w:val="Hyperlink"/>
            <w:rFonts w:ascii="Arial" w:hAnsi="Arial" w:cs="Arial"/>
            <w:noProof/>
            <w:spacing w:val="1"/>
          </w:rPr>
          <w:t xml:space="preserve"> </w:t>
        </w:r>
        <w:r w:rsidRPr="00DF5732">
          <w:rPr>
            <w:rStyle w:val="Hyperlink"/>
            <w:rFonts w:ascii="Arial" w:hAnsi="Arial" w:cs="Arial"/>
            <w:noProof/>
          </w:rPr>
          <w:t>равноправности</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_Toc211933586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8</w:t>
        </w:r>
        <w:r w:rsidRPr="00DF5732">
          <w:rPr>
            <w:rFonts w:ascii="Arial" w:hAnsi="Arial" w:cs="Arial"/>
            <w:noProof/>
            <w:webHidden/>
          </w:rPr>
          <w:fldChar w:fldCharType="end"/>
        </w:r>
      </w:hyperlink>
    </w:p>
    <w:p w14:paraId="6F1EFB18" w14:textId="105D551D" w:rsidR="00DF5732" w:rsidRPr="00DF5732" w:rsidRDefault="00DF5732">
      <w:pPr>
        <w:pStyle w:val="TOC2"/>
        <w:tabs>
          <w:tab w:val="left" w:pos="880"/>
          <w:tab w:val="right" w:leader="dot" w:pos="9016"/>
        </w:tabs>
        <w:rPr>
          <w:rFonts w:ascii="Arial" w:hAnsi="Arial" w:cs="Arial"/>
          <w:noProof/>
        </w:rPr>
      </w:pPr>
      <w:hyperlink w:anchor="_Toc211933587" w:history="1">
        <w:r w:rsidRPr="00DF5732">
          <w:rPr>
            <w:rStyle w:val="Hyperlink"/>
            <w:rFonts w:ascii="Arial" w:hAnsi="Arial" w:cs="Arial"/>
            <w:noProof/>
            <w:lang w:val="sr-Cyrl-RS"/>
          </w:rPr>
          <w:t>3.3.</w:t>
        </w:r>
        <w:r w:rsidRPr="00DF5732">
          <w:rPr>
            <w:rFonts w:ascii="Arial" w:hAnsi="Arial" w:cs="Arial"/>
            <w:noProof/>
          </w:rPr>
          <w:tab/>
        </w:r>
        <w:r w:rsidRPr="00DF5732">
          <w:rPr>
            <w:rStyle w:val="Hyperlink"/>
            <w:rFonts w:ascii="Arial" w:hAnsi="Arial" w:cs="Arial"/>
            <w:noProof/>
          </w:rPr>
          <w:t>Институционални</w:t>
        </w:r>
        <w:r w:rsidRPr="00DF5732">
          <w:rPr>
            <w:rStyle w:val="Hyperlink"/>
            <w:rFonts w:ascii="Arial" w:hAnsi="Arial" w:cs="Arial"/>
            <w:noProof/>
            <w:spacing w:val="-1"/>
          </w:rPr>
          <w:t xml:space="preserve"> </w:t>
        </w:r>
        <w:r w:rsidRPr="00DF5732">
          <w:rPr>
            <w:rStyle w:val="Hyperlink"/>
            <w:rFonts w:ascii="Arial" w:hAnsi="Arial" w:cs="Arial"/>
            <w:noProof/>
          </w:rPr>
          <w:t>оквир</w:t>
        </w:r>
        <w:r w:rsidRPr="00DF5732">
          <w:rPr>
            <w:rStyle w:val="Hyperlink"/>
            <w:rFonts w:ascii="Arial" w:hAnsi="Arial" w:cs="Arial"/>
            <w:noProof/>
            <w:spacing w:val="1"/>
          </w:rPr>
          <w:t xml:space="preserve"> </w:t>
        </w:r>
        <w:r w:rsidRPr="00DF5732">
          <w:rPr>
            <w:rStyle w:val="Hyperlink"/>
            <w:rFonts w:ascii="Arial" w:hAnsi="Arial" w:cs="Arial"/>
            <w:noProof/>
            <w:spacing w:val="2"/>
          </w:rPr>
          <w:t>за</w:t>
        </w:r>
        <w:r w:rsidRPr="00DF5732">
          <w:rPr>
            <w:rStyle w:val="Hyperlink"/>
            <w:rFonts w:ascii="Arial" w:hAnsi="Arial" w:cs="Arial"/>
            <w:noProof/>
            <w:spacing w:val="-2"/>
          </w:rPr>
          <w:t xml:space="preserve"> </w:t>
        </w:r>
        <w:r w:rsidRPr="00DF5732">
          <w:rPr>
            <w:rStyle w:val="Hyperlink"/>
            <w:rFonts w:ascii="Arial" w:hAnsi="Arial" w:cs="Arial"/>
            <w:noProof/>
          </w:rPr>
          <w:t>унапређење</w:t>
        </w:r>
        <w:r w:rsidRPr="00DF5732">
          <w:rPr>
            <w:rStyle w:val="Hyperlink"/>
            <w:rFonts w:ascii="Arial" w:hAnsi="Arial" w:cs="Arial"/>
            <w:noProof/>
            <w:spacing w:val="1"/>
          </w:rPr>
          <w:t xml:space="preserve"> </w:t>
        </w:r>
        <w:r w:rsidRPr="00DF5732">
          <w:rPr>
            <w:rStyle w:val="Hyperlink"/>
            <w:rFonts w:ascii="Arial" w:hAnsi="Arial" w:cs="Arial"/>
            <w:noProof/>
          </w:rPr>
          <w:t>родне</w:t>
        </w:r>
        <w:r w:rsidRPr="00DF5732">
          <w:rPr>
            <w:rStyle w:val="Hyperlink"/>
            <w:rFonts w:ascii="Arial" w:hAnsi="Arial" w:cs="Arial"/>
            <w:noProof/>
            <w:spacing w:val="1"/>
          </w:rPr>
          <w:t xml:space="preserve"> </w:t>
        </w:r>
        <w:r w:rsidRPr="00DF5732">
          <w:rPr>
            <w:rStyle w:val="Hyperlink"/>
            <w:rFonts w:ascii="Arial" w:hAnsi="Arial" w:cs="Arial"/>
            <w:noProof/>
          </w:rPr>
          <w:t>равноправности</w:t>
        </w:r>
        <w:r w:rsidRPr="00DF5732">
          <w:rPr>
            <w:rStyle w:val="Hyperlink"/>
            <w:rFonts w:ascii="Arial" w:hAnsi="Arial" w:cs="Arial"/>
            <w:noProof/>
            <w:spacing w:val="1"/>
          </w:rPr>
          <w:t xml:space="preserve"> </w:t>
        </w:r>
        <w:r w:rsidRPr="00DF5732">
          <w:rPr>
            <w:rStyle w:val="Hyperlink"/>
            <w:rFonts w:ascii="Arial" w:hAnsi="Arial" w:cs="Arial"/>
            <w:noProof/>
          </w:rPr>
          <w:t>у</w:t>
        </w:r>
        <w:r w:rsidRPr="00DF5732">
          <w:rPr>
            <w:rStyle w:val="Hyperlink"/>
            <w:rFonts w:ascii="Arial" w:hAnsi="Arial" w:cs="Arial"/>
            <w:noProof/>
            <w:spacing w:val="-4"/>
          </w:rPr>
          <w:t xml:space="preserve"> </w:t>
        </w:r>
        <w:r w:rsidRPr="00DF5732">
          <w:rPr>
            <w:rStyle w:val="Hyperlink"/>
            <w:rFonts w:ascii="Arial" w:hAnsi="Arial" w:cs="Arial"/>
            <w:noProof/>
          </w:rPr>
          <w:t>граду</w:t>
        </w:r>
        <w:r w:rsidRPr="00DF5732">
          <w:rPr>
            <w:rStyle w:val="Hyperlink"/>
            <w:rFonts w:ascii="Arial" w:hAnsi="Arial" w:cs="Arial"/>
            <w:noProof/>
            <w:spacing w:val="-2"/>
          </w:rPr>
          <w:t xml:space="preserve"> </w:t>
        </w:r>
        <w:r w:rsidRPr="00DF5732">
          <w:rPr>
            <w:rStyle w:val="Hyperlink"/>
            <w:rFonts w:ascii="Arial" w:hAnsi="Arial" w:cs="Arial"/>
            <w:noProof/>
          </w:rPr>
          <w:t>Крагујевцу</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_Toc211933587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8</w:t>
        </w:r>
        <w:r w:rsidRPr="00DF5732">
          <w:rPr>
            <w:rFonts w:ascii="Arial" w:hAnsi="Arial" w:cs="Arial"/>
            <w:noProof/>
            <w:webHidden/>
          </w:rPr>
          <w:fldChar w:fldCharType="end"/>
        </w:r>
      </w:hyperlink>
    </w:p>
    <w:p w14:paraId="1293B21F" w14:textId="26CF9E14" w:rsidR="00DF5732" w:rsidRPr="00DF5732" w:rsidRDefault="00DF5732">
      <w:pPr>
        <w:pStyle w:val="TOC2"/>
        <w:tabs>
          <w:tab w:val="left" w:pos="880"/>
          <w:tab w:val="right" w:leader="dot" w:pos="9016"/>
        </w:tabs>
        <w:rPr>
          <w:rFonts w:ascii="Arial" w:hAnsi="Arial" w:cs="Arial"/>
          <w:noProof/>
        </w:rPr>
      </w:pPr>
      <w:hyperlink w:anchor="_Toc211933588" w:history="1">
        <w:r w:rsidRPr="00DF5732">
          <w:rPr>
            <w:rStyle w:val="Hyperlink"/>
            <w:rFonts w:ascii="Arial" w:hAnsi="Arial" w:cs="Arial"/>
            <w:noProof/>
          </w:rPr>
          <w:t>3.4.</w:t>
        </w:r>
        <w:r w:rsidRPr="00DF5732">
          <w:rPr>
            <w:rFonts w:ascii="Arial" w:hAnsi="Arial" w:cs="Arial"/>
            <w:noProof/>
          </w:rPr>
          <w:tab/>
        </w:r>
        <w:r w:rsidRPr="00DF5732">
          <w:rPr>
            <w:rStyle w:val="Hyperlink"/>
            <w:rFonts w:ascii="Arial" w:hAnsi="Arial" w:cs="Arial"/>
            <w:noProof/>
            <w:spacing w:val="-1"/>
          </w:rPr>
          <w:t xml:space="preserve">Остали </w:t>
        </w:r>
        <w:r w:rsidRPr="00DF5732">
          <w:rPr>
            <w:rStyle w:val="Hyperlink"/>
            <w:rFonts w:ascii="Arial" w:hAnsi="Arial" w:cs="Arial"/>
            <w:noProof/>
          </w:rPr>
          <w:t>механизми</w:t>
        </w:r>
        <w:r w:rsidRPr="00DF5732">
          <w:rPr>
            <w:rStyle w:val="Hyperlink"/>
            <w:rFonts w:ascii="Arial" w:hAnsi="Arial" w:cs="Arial"/>
            <w:noProof/>
            <w:spacing w:val="-1"/>
          </w:rPr>
          <w:t xml:space="preserve"> </w:t>
        </w:r>
        <w:r w:rsidRPr="00DF5732">
          <w:rPr>
            <w:rStyle w:val="Hyperlink"/>
            <w:rFonts w:ascii="Arial" w:hAnsi="Arial" w:cs="Arial"/>
            <w:noProof/>
          </w:rPr>
          <w:t>који</w:t>
        </w:r>
        <w:r w:rsidRPr="00DF5732">
          <w:rPr>
            <w:rStyle w:val="Hyperlink"/>
            <w:rFonts w:ascii="Arial" w:hAnsi="Arial" w:cs="Arial"/>
            <w:noProof/>
            <w:spacing w:val="-2"/>
          </w:rPr>
          <w:t xml:space="preserve"> </w:t>
        </w:r>
        <w:r w:rsidRPr="00DF5732">
          <w:rPr>
            <w:rStyle w:val="Hyperlink"/>
            <w:rFonts w:ascii="Arial" w:hAnsi="Arial" w:cs="Arial"/>
            <w:noProof/>
          </w:rPr>
          <w:t>доприносе</w:t>
        </w:r>
        <w:r w:rsidRPr="00DF5732">
          <w:rPr>
            <w:rStyle w:val="Hyperlink"/>
            <w:rFonts w:ascii="Arial" w:hAnsi="Arial" w:cs="Arial"/>
            <w:noProof/>
            <w:spacing w:val="3"/>
          </w:rPr>
          <w:t xml:space="preserve"> </w:t>
        </w:r>
        <w:r w:rsidRPr="00DF5732">
          <w:rPr>
            <w:rStyle w:val="Hyperlink"/>
            <w:rFonts w:ascii="Arial" w:hAnsi="Arial" w:cs="Arial"/>
            <w:noProof/>
          </w:rPr>
          <w:t>унапређењу</w:t>
        </w:r>
        <w:r w:rsidRPr="00DF5732">
          <w:rPr>
            <w:rStyle w:val="Hyperlink"/>
            <w:rFonts w:ascii="Arial" w:hAnsi="Arial" w:cs="Arial"/>
            <w:noProof/>
            <w:spacing w:val="-4"/>
          </w:rPr>
          <w:t xml:space="preserve"> </w:t>
        </w:r>
        <w:r w:rsidRPr="00DF5732">
          <w:rPr>
            <w:rStyle w:val="Hyperlink"/>
            <w:rFonts w:ascii="Arial" w:hAnsi="Arial" w:cs="Arial"/>
            <w:noProof/>
          </w:rPr>
          <w:t>родне</w:t>
        </w:r>
        <w:r w:rsidRPr="00DF5732">
          <w:rPr>
            <w:rStyle w:val="Hyperlink"/>
            <w:rFonts w:ascii="Arial" w:hAnsi="Arial" w:cs="Arial"/>
            <w:noProof/>
            <w:spacing w:val="3"/>
          </w:rPr>
          <w:t xml:space="preserve"> </w:t>
        </w:r>
        <w:r w:rsidRPr="00DF5732">
          <w:rPr>
            <w:rStyle w:val="Hyperlink"/>
            <w:rFonts w:ascii="Arial" w:hAnsi="Arial" w:cs="Arial"/>
            <w:noProof/>
          </w:rPr>
          <w:t>равноправности</w:t>
        </w:r>
        <w:r w:rsidRPr="00DF5732">
          <w:rPr>
            <w:rStyle w:val="Hyperlink"/>
            <w:rFonts w:ascii="Arial" w:hAnsi="Arial" w:cs="Arial"/>
            <w:noProof/>
            <w:spacing w:val="-1"/>
          </w:rPr>
          <w:t xml:space="preserve"> на</w:t>
        </w:r>
        <w:r w:rsidRPr="00DF5732">
          <w:rPr>
            <w:rStyle w:val="Hyperlink"/>
            <w:rFonts w:ascii="Arial" w:hAnsi="Arial" w:cs="Arial"/>
            <w:noProof/>
            <w:spacing w:val="4"/>
          </w:rPr>
          <w:t xml:space="preserve"> </w:t>
        </w:r>
        <w:r w:rsidRPr="00DF5732">
          <w:rPr>
            <w:rStyle w:val="Hyperlink"/>
            <w:rFonts w:ascii="Arial" w:hAnsi="Arial" w:cs="Arial"/>
            <w:noProof/>
          </w:rPr>
          <w:t>територији</w:t>
        </w:r>
        <w:r w:rsidRPr="00DF5732">
          <w:rPr>
            <w:rStyle w:val="Hyperlink"/>
            <w:rFonts w:ascii="Arial" w:hAnsi="Arial" w:cs="Arial"/>
            <w:noProof/>
            <w:spacing w:val="-1"/>
          </w:rPr>
          <w:t xml:space="preserve"> </w:t>
        </w:r>
        <w:r w:rsidRPr="00DF5732">
          <w:rPr>
            <w:rStyle w:val="Hyperlink"/>
            <w:rFonts w:ascii="Arial" w:hAnsi="Arial" w:cs="Arial"/>
            <w:noProof/>
          </w:rPr>
          <w:t>града Крагујевца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_Toc211933588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11</w:t>
        </w:r>
        <w:r w:rsidRPr="00DF5732">
          <w:rPr>
            <w:rFonts w:ascii="Arial" w:hAnsi="Arial" w:cs="Arial"/>
            <w:noProof/>
            <w:webHidden/>
          </w:rPr>
          <w:fldChar w:fldCharType="end"/>
        </w:r>
      </w:hyperlink>
    </w:p>
    <w:p w14:paraId="4725000A" w14:textId="6ACBF656" w:rsidR="00DF5732" w:rsidRPr="00DF5732" w:rsidRDefault="00DF5732">
      <w:pPr>
        <w:pStyle w:val="TOC1"/>
        <w:tabs>
          <w:tab w:val="left" w:pos="440"/>
          <w:tab w:val="right" w:leader="dot" w:pos="9016"/>
        </w:tabs>
        <w:rPr>
          <w:rFonts w:ascii="Arial" w:hAnsi="Arial" w:cs="Arial"/>
          <w:noProof/>
        </w:rPr>
      </w:pPr>
      <w:hyperlink w:anchor="_Toc211933589" w:history="1">
        <w:r w:rsidRPr="00DF5732">
          <w:rPr>
            <w:rStyle w:val="Hyperlink"/>
            <w:rFonts w:ascii="Arial" w:hAnsi="Arial" w:cs="Arial"/>
            <w:noProof/>
          </w:rPr>
          <w:t>4.</w:t>
        </w:r>
        <w:r w:rsidRPr="00DF5732">
          <w:rPr>
            <w:rFonts w:ascii="Arial" w:hAnsi="Arial" w:cs="Arial"/>
            <w:noProof/>
          </w:rPr>
          <w:tab/>
        </w:r>
        <w:r w:rsidRPr="00DF5732">
          <w:rPr>
            <w:rStyle w:val="Hyperlink"/>
            <w:rFonts w:ascii="Arial" w:hAnsi="Arial" w:cs="Arial"/>
            <w:noProof/>
          </w:rPr>
          <w:t>РОДН</w:t>
        </w:r>
        <w:r w:rsidRPr="00DF5732">
          <w:rPr>
            <w:rStyle w:val="Hyperlink"/>
            <w:rFonts w:ascii="Arial" w:hAnsi="Arial" w:cs="Arial"/>
            <w:noProof/>
            <w:lang w:val="sr-Latn-RS"/>
          </w:rPr>
          <w:t>A</w:t>
        </w:r>
        <w:r w:rsidRPr="00DF5732">
          <w:rPr>
            <w:rStyle w:val="Hyperlink"/>
            <w:rFonts w:ascii="Arial" w:hAnsi="Arial" w:cs="Arial"/>
            <w:noProof/>
          </w:rPr>
          <w:t xml:space="preserve"> РАВНОПРАВНОСТ У ГРАДУ КРАГУЈЕВЦУ</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_Toc211933589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14</w:t>
        </w:r>
        <w:r w:rsidRPr="00DF5732">
          <w:rPr>
            <w:rFonts w:ascii="Arial" w:hAnsi="Arial" w:cs="Arial"/>
            <w:noProof/>
            <w:webHidden/>
          </w:rPr>
          <w:fldChar w:fldCharType="end"/>
        </w:r>
      </w:hyperlink>
    </w:p>
    <w:p w14:paraId="717F62FC" w14:textId="3F0B9CDC" w:rsidR="00DF5732" w:rsidRPr="00DF5732" w:rsidRDefault="00DF5732">
      <w:pPr>
        <w:pStyle w:val="TOC2"/>
        <w:tabs>
          <w:tab w:val="left" w:pos="880"/>
          <w:tab w:val="right" w:leader="dot" w:pos="9016"/>
        </w:tabs>
        <w:rPr>
          <w:rFonts w:ascii="Arial" w:hAnsi="Arial" w:cs="Arial"/>
          <w:noProof/>
        </w:rPr>
      </w:pPr>
      <w:hyperlink w:anchor="_Toc211933590" w:history="1">
        <w:r w:rsidRPr="00DF5732">
          <w:rPr>
            <w:rStyle w:val="Hyperlink"/>
            <w:rFonts w:ascii="Arial" w:hAnsi="Arial" w:cs="Arial"/>
            <w:noProof/>
          </w:rPr>
          <w:t>4.1.</w:t>
        </w:r>
        <w:r w:rsidRPr="00DF5732">
          <w:rPr>
            <w:rFonts w:ascii="Arial" w:hAnsi="Arial" w:cs="Arial"/>
            <w:noProof/>
          </w:rPr>
          <w:tab/>
        </w:r>
        <w:r w:rsidRPr="00DF5732">
          <w:rPr>
            <w:rStyle w:val="Hyperlink"/>
            <w:rFonts w:ascii="Arial" w:hAnsi="Arial" w:cs="Arial"/>
            <w:noProof/>
            <w:lang w:val="sr-Cyrl-RS"/>
          </w:rPr>
          <w:t>П</w:t>
        </w:r>
        <w:r w:rsidRPr="00DF5732">
          <w:rPr>
            <w:rStyle w:val="Hyperlink"/>
            <w:rFonts w:ascii="Arial" w:hAnsi="Arial" w:cs="Arial"/>
            <w:noProof/>
          </w:rPr>
          <w:t>оложај жена на тржишту рада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_Toc211933590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14</w:t>
        </w:r>
        <w:r w:rsidRPr="00DF5732">
          <w:rPr>
            <w:rFonts w:ascii="Arial" w:hAnsi="Arial" w:cs="Arial"/>
            <w:noProof/>
            <w:webHidden/>
          </w:rPr>
          <w:fldChar w:fldCharType="end"/>
        </w:r>
      </w:hyperlink>
    </w:p>
    <w:p w14:paraId="3F055834" w14:textId="3EF609D0" w:rsidR="00DF5732" w:rsidRPr="00DF5732" w:rsidRDefault="00DF5732">
      <w:pPr>
        <w:pStyle w:val="TOC2"/>
        <w:tabs>
          <w:tab w:val="left" w:pos="880"/>
          <w:tab w:val="right" w:leader="dot" w:pos="9016"/>
        </w:tabs>
        <w:rPr>
          <w:rFonts w:ascii="Arial" w:hAnsi="Arial" w:cs="Arial"/>
          <w:noProof/>
        </w:rPr>
      </w:pPr>
      <w:hyperlink w:anchor="_Toc211933591" w:history="1">
        <w:r w:rsidRPr="00DF5732">
          <w:rPr>
            <w:rStyle w:val="Hyperlink"/>
            <w:rFonts w:ascii="Arial" w:hAnsi="Arial" w:cs="Arial"/>
            <w:noProof/>
          </w:rPr>
          <w:t>4.2.</w:t>
        </w:r>
        <w:r w:rsidRPr="00DF5732">
          <w:rPr>
            <w:rFonts w:ascii="Arial" w:hAnsi="Arial" w:cs="Arial"/>
            <w:noProof/>
          </w:rPr>
          <w:tab/>
        </w:r>
        <w:r w:rsidRPr="00DF5732">
          <w:rPr>
            <w:rStyle w:val="Hyperlink"/>
            <w:rFonts w:ascii="Arial" w:hAnsi="Arial" w:cs="Arial"/>
            <w:noProof/>
          </w:rPr>
          <w:t>Положај жена и мушкараца – родни јаз у области здравља, социјалне и дечије заштите</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_Toc211933591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15</w:t>
        </w:r>
        <w:r w:rsidRPr="00DF5732">
          <w:rPr>
            <w:rFonts w:ascii="Arial" w:hAnsi="Arial" w:cs="Arial"/>
            <w:noProof/>
            <w:webHidden/>
          </w:rPr>
          <w:fldChar w:fldCharType="end"/>
        </w:r>
      </w:hyperlink>
    </w:p>
    <w:p w14:paraId="4B15AA11" w14:textId="4D45879E" w:rsidR="00DF5732" w:rsidRPr="00DF5732" w:rsidRDefault="00DF5732">
      <w:pPr>
        <w:pStyle w:val="TOC2"/>
        <w:tabs>
          <w:tab w:val="left" w:pos="880"/>
          <w:tab w:val="right" w:leader="dot" w:pos="9016"/>
        </w:tabs>
        <w:rPr>
          <w:rFonts w:ascii="Arial" w:hAnsi="Arial" w:cs="Arial"/>
          <w:noProof/>
        </w:rPr>
      </w:pPr>
      <w:hyperlink w:anchor="_Toc211933592" w:history="1">
        <w:r w:rsidRPr="00DF5732">
          <w:rPr>
            <w:rStyle w:val="Hyperlink"/>
            <w:rFonts w:ascii="Arial" w:hAnsi="Arial" w:cs="Arial"/>
            <w:noProof/>
          </w:rPr>
          <w:t>4.3.</w:t>
        </w:r>
        <w:r w:rsidRPr="00DF5732">
          <w:rPr>
            <w:rFonts w:ascii="Arial" w:hAnsi="Arial" w:cs="Arial"/>
            <w:noProof/>
          </w:rPr>
          <w:tab/>
        </w:r>
        <w:r w:rsidRPr="00DF5732">
          <w:rPr>
            <w:rStyle w:val="Hyperlink"/>
            <w:rFonts w:ascii="Arial" w:hAnsi="Arial" w:cs="Arial"/>
            <w:noProof/>
          </w:rPr>
          <w:t>Родна статистика у органима и јавним службама града Крагујевца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_Toc211933592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16</w:t>
        </w:r>
        <w:r w:rsidRPr="00DF5732">
          <w:rPr>
            <w:rFonts w:ascii="Arial" w:hAnsi="Arial" w:cs="Arial"/>
            <w:noProof/>
            <w:webHidden/>
          </w:rPr>
          <w:fldChar w:fldCharType="end"/>
        </w:r>
      </w:hyperlink>
    </w:p>
    <w:p w14:paraId="192A2C97" w14:textId="1B371063" w:rsidR="00DF5732" w:rsidRPr="00DF5732" w:rsidRDefault="00DF5732">
      <w:pPr>
        <w:pStyle w:val="TOC1"/>
        <w:tabs>
          <w:tab w:val="left" w:pos="440"/>
          <w:tab w:val="right" w:leader="dot" w:pos="9016"/>
        </w:tabs>
        <w:rPr>
          <w:rFonts w:ascii="Arial" w:hAnsi="Arial" w:cs="Arial"/>
          <w:noProof/>
        </w:rPr>
      </w:pPr>
      <w:hyperlink w:anchor="_Toc211933593" w:history="1">
        <w:r w:rsidRPr="00DF5732">
          <w:rPr>
            <w:rStyle w:val="Hyperlink"/>
            <w:rFonts w:ascii="Arial" w:hAnsi="Arial" w:cs="Arial"/>
            <w:noProof/>
          </w:rPr>
          <w:t>5.</w:t>
        </w:r>
        <w:r w:rsidRPr="00DF5732">
          <w:rPr>
            <w:rFonts w:ascii="Arial" w:hAnsi="Arial" w:cs="Arial"/>
            <w:noProof/>
          </w:rPr>
          <w:tab/>
        </w:r>
        <w:r w:rsidRPr="00DF5732">
          <w:rPr>
            <w:rStyle w:val="Hyperlink"/>
            <w:rFonts w:ascii="Arial" w:hAnsi="Arial" w:cs="Arial"/>
            <w:noProof/>
          </w:rPr>
          <w:t>Нове активности и пројекти</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_Toc211933593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17</w:t>
        </w:r>
        <w:r w:rsidRPr="00DF5732">
          <w:rPr>
            <w:rFonts w:ascii="Arial" w:hAnsi="Arial" w:cs="Arial"/>
            <w:noProof/>
            <w:webHidden/>
          </w:rPr>
          <w:fldChar w:fldCharType="end"/>
        </w:r>
      </w:hyperlink>
    </w:p>
    <w:p w14:paraId="01FD4B3D" w14:textId="03C46495" w:rsidR="00DF5732" w:rsidRPr="00DF5732" w:rsidRDefault="00DF5732">
      <w:pPr>
        <w:pStyle w:val="TOC1"/>
        <w:tabs>
          <w:tab w:val="left" w:pos="440"/>
          <w:tab w:val="right" w:leader="dot" w:pos="9016"/>
        </w:tabs>
        <w:rPr>
          <w:rFonts w:ascii="Arial" w:hAnsi="Arial" w:cs="Arial"/>
          <w:noProof/>
        </w:rPr>
      </w:pPr>
      <w:hyperlink w:anchor="_Toc211933594" w:history="1">
        <w:r w:rsidRPr="00DF5732">
          <w:rPr>
            <w:rStyle w:val="Hyperlink"/>
            <w:rFonts w:ascii="Arial" w:hAnsi="Arial" w:cs="Arial"/>
            <w:noProof/>
          </w:rPr>
          <w:t>6.</w:t>
        </w:r>
        <w:r w:rsidRPr="00DF5732">
          <w:rPr>
            <w:rFonts w:ascii="Arial" w:hAnsi="Arial" w:cs="Arial"/>
            <w:noProof/>
          </w:rPr>
          <w:tab/>
        </w:r>
        <w:r w:rsidRPr="00DF5732">
          <w:rPr>
            <w:rStyle w:val="Hyperlink"/>
            <w:rFonts w:ascii="Arial" w:hAnsi="Arial" w:cs="Arial"/>
            <w:noProof/>
          </w:rPr>
          <w:t>ОСНОВНИ СОЦИО-ЕКОНОМСКИ ПОКАЗАТЕЉИ</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_Toc211933594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23</w:t>
        </w:r>
        <w:r w:rsidRPr="00DF5732">
          <w:rPr>
            <w:rFonts w:ascii="Arial" w:hAnsi="Arial" w:cs="Arial"/>
            <w:noProof/>
            <w:webHidden/>
          </w:rPr>
          <w:fldChar w:fldCharType="end"/>
        </w:r>
      </w:hyperlink>
    </w:p>
    <w:p w14:paraId="6D3C2758" w14:textId="39E54FDC" w:rsidR="00DF5732" w:rsidRPr="00DF5732" w:rsidRDefault="00DF5732">
      <w:pPr>
        <w:pStyle w:val="TOC2"/>
        <w:tabs>
          <w:tab w:val="left" w:pos="880"/>
          <w:tab w:val="right" w:leader="dot" w:pos="9016"/>
        </w:tabs>
        <w:rPr>
          <w:rFonts w:ascii="Arial" w:hAnsi="Arial" w:cs="Arial"/>
          <w:noProof/>
        </w:rPr>
      </w:pPr>
      <w:hyperlink w:anchor="_Toc211933595" w:history="1">
        <w:r w:rsidRPr="00DF5732">
          <w:rPr>
            <w:rStyle w:val="Hyperlink"/>
            <w:rFonts w:ascii="Arial" w:hAnsi="Arial" w:cs="Arial"/>
            <w:noProof/>
          </w:rPr>
          <w:t>6.1.</w:t>
        </w:r>
        <w:r w:rsidRPr="00DF5732">
          <w:rPr>
            <w:rFonts w:ascii="Arial" w:hAnsi="Arial" w:cs="Arial"/>
            <w:noProof/>
          </w:rPr>
          <w:tab/>
        </w:r>
        <w:r w:rsidRPr="00DF5732">
          <w:rPr>
            <w:rStyle w:val="Hyperlink"/>
            <w:rFonts w:ascii="Arial" w:hAnsi="Arial" w:cs="Arial"/>
            <w:noProof/>
          </w:rPr>
          <w:t>Демографија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_Toc211933595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23</w:t>
        </w:r>
        <w:r w:rsidRPr="00DF5732">
          <w:rPr>
            <w:rFonts w:ascii="Arial" w:hAnsi="Arial" w:cs="Arial"/>
            <w:noProof/>
            <w:webHidden/>
          </w:rPr>
          <w:fldChar w:fldCharType="end"/>
        </w:r>
      </w:hyperlink>
    </w:p>
    <w:p w14:paraId="37BE400D" w14:textId="77C30F10" w:rsidR="00DF5732" w:rsidRPr="00DF5732" w:rsidRDefault="00DF5732">
      <w:pPr>
        <w:pStyle w:val="TOC2"/>
        <w:tabs>
          <w:tab w:val="left" w:pos="880"/>
          <w:tab w:val="right" w:leader="dot" w:pos="9016"/>
        </w:tabs>
        <w:rPr>
          <w:rFonts w:ascii="Arial" w:hAnsi="Arial" w:cs="Arial"/>
          <w:noProof/>
        </w:rPr>
      </w:pPr>
      <w:hyperlink w:anchor="_Toc211933596" w:history="1">
        <w:r w:rsidRPr="00DF5732">
          <w:rPr>
            <w:rStyle w:val="Hyperlink"/>
            <w:rFonts w:ascii="Arial" w:eastAsia="Times New Roman" w:hAnsi="Arial" w:cs="Arial"/>
            <w:noProof/>
            <w:lang w:val="ru-RU"/>
          </w:rPr>
          <w:t>6.2.</w:t>
        </w:r>
        <w:r w:rsidRPr="00DF5732">
          <w:rPr>
            <w:rFonts w:ascii="Arial" w:hAnsi="Arial" w:cs="Arial"/>
            <w:noProof/>
          </w:rPr>
          <w:tab/>
        </w:r>
        <w:r w:rsidRPr="00DF5732">
          <w:rPr>
            <w:rStyle w:val="Hyperlink"/>
            <w:rFonts w:ascii="Arial" w:eastAsia="Times New Roman" w:hAnsi="Arial" w:cs="Arial"/>
            <w:noProof/>
          </w:rPr>
          <w:t>Људски ресурси и тржиште рада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_Toc211933596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27</w:t>
        </w:r>
        <w:r w:rsidRPr="00DF5732">
          <w:rPr>
            <w:rFonts w:ascii="Arial" w:hAnsi="Arial" w:cs="Arial"/>
            <w:noProof/>
            <w:webHidden/>
          </w:rPr>
          <w:fldChar w:fldCharType="end"/>
        </w:r>
      </w:hyperlink>
    </w:p>
    <w:p w14:paraId="18ABFE7A" w14:textId="72821187" w:rsidR="00DF5732" w:rsidRPr="00DF5732" w:rsidRDefault="00DF5732">
      <w:pPr>
        <w:pStyle w:val="TOC1"/>
        <w:tabs>
          <w:tab w:val="left" w:pos="440"/>
          <w:tab w:val="right" w:leader="dot" w:pos="9016"/>
        </w:tabs>
        <w:rPr>
          <w:rFonts w:ascii="Arial" w:hAnsi="Arial" w:cs="Arial"/>
          <w:noProof/>
        </w:rPr>
      </w:pPr>
      <w:hyperlink w:anchor="_Toc211933597" w:history="1">
        <w:r w:rsidRPr="00DF5732">
          <w:rPr>
            <w:rStyle w:val="Hyperlink"/>
            <w:rFonts w:ascii="Arial" w:hAnsi="Arial" w:cs="Arial"/>
            <w:noProof/>
          </w:rPr>
          <w:t>7.</w:t>
        </w:r>
        <w:r w:rsidRPr="00DF5732">
          <w:rPr>
            <w:rFonts w:ascii="Arial" w:hAnsi="Arial" w:cs="Arial"/>
            <w:noProof/>
          </w:rPr>
          <w:tab/>
        </w:r>
        <w:r w:rsidRPr="00DF5732">
          <w:rPr>
            <w:rStyle w:val="Hyperlink"/>
            <w:rFonts w:ascii="Arial" w:hAnsi="Arial" w:cs="Arial"/>
            <w:noProof/>
          </w:rPr>
          <w:t>SWOT анализа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_Toc211933597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32</w:t>
        </w:r>
        <w:r w:rsidRPr="00DF5732">
          <w:rPr>
            <w:rFonts w:ascii="Arial" w:hAnsi="Arial" w:cs="Arial"/>
            <w:noProof/>
            <w:webHidden/>
          </w:rPr>
          <w:fldChar w:fldCharType="end"/>
        </w:r>
      </w:hyperlink>
    </w:p>
    <w:p w14:paraId="194E5A4D" w14:textId="00160767" w:rsidR="00DF5732" w:rsidRPr="00DF5732" w:rsidRDefault="00DF5732">
      <w:pPr>
        <w:pStyle w:val="TOC1"/>
        <w:tabs>
          <w:tab w:val="left" w:pos="440"/>
          <w:tab w:val="right" w:leader="dot" w:pos="9016"/>
        </w:tabs>
        <w:rPr>
          <w:rFonts w:ascii="Arial" w:hAnsi="Arial" w:cs="Arial"/>
          <w:noProof/>
        </w:rPr>
      </w:pPr>
      <w:hyperlink w:anchor="_Toc211933598" w:history="1">
        <w:r w:rsidRPr="00DF5732">
          <w:rPr>
            <w:rStyle w:val="Hyperlink"/>
            <w:rFonts w:ascii="Arial" w:eastAsia="Times New Roman" w:hAnsi="Arial" w:cs="Arial"/>
            <w:noProof/>
          </w:rPr>
          <w:t>8.</w:t>
        </w:r>
        <w:r w:rsidRPr="00DF5732">
          <w:rPr>
            <w:rFonts w:ascii="Arial" w:hAnsi="Arial" w:cs="Arial"/>
            <w:noProof/>
          </w:rPr>
          <w:tab/>
        </w:r>
        <w:r w:rsidRPr="00DF5732">
          <w:rPr>
            <w:rStyle w:val="Hyperlink"/>
            <w:rFonts w:ascii="Arial" w:hAnsi="Arial" w:cs="Arial"/>
            <w:noProof/>
          </w:rPr>
          <w:t>Табеларни</w:t>
        </w:r>
        <w:r w:rsidRPr="00DF5732">
          <w:rPr>
            <w:rStyle w:val="Hyperlink"/>
            <w:rFonts w:ascii="Arial" w:eastAsia="Times New Roman" w:hAnsi="Arial" w:cs="Arial"/>
            <w:noProof/>
          </w:rPr>
          <w:t xml:space="preserve"> приказ општих и посебних циљева, мера и активности локалног акционог плана за родну равноправност града Крагујевца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_Toc211933598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35</w:t>
        </w:r>
        <w:r w:rsidRPr="00DF5732">
          <w:rPr>
            <w:rFonts w:ascii="Arial" w:hAnsi="Arial" w:cs="Arial"/>
            <w:noProof/>
            <w:webHidden/>
          </w:rPr>
          <w:fldChar w:fldCharType="end"/>
        </w:r>
      </w:hyperlink>
    </w:p>
    <w:p w14:paraId="6DEAF67D" w14:textId="2E96B69D" w:rsidR="00DF5732" w:rsidRPr="00DF5732" w:rsidRDefault="00DF5732">
      <w:pPr>
        <w:pStyle w:val="TOC1"/>
        <w:tabs>
          <w:tab w:val="left" w:pos="440"/>
          <w:tab w:val="right" w:leader="dot" w:pos="9016"/>
        </w:tabs>
        <w:rPr>
          <w:rFonts w:ascii="Arial" w:hAnsi="Arial" w:cs="Arial"/>
          <w:noProof/>
        </w:rPr>
      </w:pPr>
      <w:hyperlink w:anchor="_Toc211933599" w:history="1">
        <w:r w:rsidRPr="00DF5732">
          <w:rPr>
            <w:rStyle w:val="Hyperlink"/>
            <w:rFonts w:ascii="Arial" w:hAnsi="Arial" w:cs="Arial"/>
            <w:noProof/>
          </w:rPr>
          <w:t>9.</w:t>
        </w:r>
        <w:r w:rsidRPr="00DF5732">
          <w:rPr>
            <w:rFonts w:ascii="Arial" w:hAnsi="Arial" w:cs="Arial"/>
            <w:noProof/>
          </w:rPr>
          <w:tab/>
        </w:r>
        <w:r w:rsidRPr="00DF5732">
          <w:rPr>
            <w:rStyle w:val="Hyperlink"/>
            <w:rFonts w:ascii="Arial" w:hAnsi="Arial" w:cs="Arial"/>
            <w:noProof/>
          </w:rPr>
          <w:t>Финансијски оквир</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_Toc211933599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46</w:t>
        </w:r>
        <w:r w:rsidRPr="00DF5732">
          <w:rPr>
            <w:rFonts w:ascii="Arial" w:hAnsi="Arial" w:cs="Arial"/>
            <w:noProof/>
            <w:webHidden/>
          </w:rPr>
          <w:fldChar w:fldCharType="end"/>
        </w:r>
      </w:hyperlink>
    </w:p>
    <w:p w14:paraId="69FF144A" w14:textId="7D0B0F11" w:rsidR="00DF5732" w:rsidRPr="00DF5732" w:rsidRDefault="00DF5732">
      <w:pPr>
        <w:pStyle w:val="TOC1"/>
        <w:tabs>
          <w:tab w:val="left" w:pos="660"/>
          <w:tab w:val="right" w:leader="dot" w:pos="9016"/>
        </w:tabs>
        <w:rPr>
          <w:rFonts w:ascii="Arial" w:hAnsi="Arial" w:cs="Arial"/>
          <w:noProof/>
        </w:rPr>
      </w:pPr>
      <w:hyperlink w:anchor="_Toc211933600" w:history="1">
        <w:r w:rsidRPr="00DF5732">
          <w:rPr>
            <w:rStyle w:val="Hyperlink"/>
            <w:rFonts w:ascii="Arial" w:hAnsi="Arial" w:cs="Arial"/>
            <w:noProof/>
          </w:rPr>
          <w:t>10.</w:t>
        </w:r>
        <w:r w:rsidRPr="00DF5732">
          <w:rPr>
            <w:rFonts w:ascii="Arial" w:hAnsi="Arial" w:cs="Arial"/>
            <w:noProof/>
          </w:rPr>
          <w:tab/>
        </w:r>
        <w:r w:rsidRPr="00DF5732">
          <w:rPr>
            <w:rStyle w:val="Hyperlink"/>
            <w:rFonts w:ascii="Arial" w:hAnsi="Arial" w:cs="Arial"/>
            <w:noProof/>
          </w:rPr>
          <w:t>Праћење, извештавање и оцена реализације локалног акционог плана</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_Toc211933600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47</w:t>
        </w:r>
        <w:r w:rsidRPr="00DF5732">
          <w:rPr>
            <w:rFonts w:ascii="Arial" w:hAnsi="Arial" w:cs="Arial"/>
            <w:noProof/>
            <w:webHidden/>
          </w:rPr>
          <w:fldChar w:fldCharType="end"/>
        </w:r>
      </w:hyperlink>
    </w:p>
    <w:p w14:paraId="79BA56E3" w14:textId="44D29A70" w:rsidR="00DF5732" w:rsidRPr="00DF5732" w:rsidRDefault="00DF5732">
      <w:pPr>
        <w:pStyle w:val="TOC2"/>
        <w:tabs>
          <w:tab w:val="left" w:pos="1100"/>
          <w:tab w:val="right" w:leader="dot" w:pos="9016"/>
        </w:tabs>
        <w:rPr>
          <w:rFonts w:ascii="Arial" w:hAnsi="Arial" w:cs="Arial"/>
          <w:noProof/>
        </w:rPr>
      </w:pPr>
      <w:hyperlink w:anchor="_Toc211933601" w:history="1">
        <w:r w:rsidRPr="00DF5732">
          <w:rPr>
            <w:rStyle w:val="Hyperlink"/>
            <w:rFonts w:ascii="Arial" w:hAnsi="Arial" w:cs="Arial"/>
            <w:noProof/>
          </w:rPr>
          <w:t>10.1.</w:t>
        </w:r>
        <w:r w:rsidRPr="00DF5732">
          <w:rPr>
            <w:rFonts w:ascii="Arial" w:hAnsi="Arial" w:cs="Arial"/>
            <w:noProof/>
          </w:rPr>
          <w:tab/>
        </w:r>
        <w:r w:rsidRPr="00DF5732">
          <w:rPr>
            <w:rStyle w:val="Hyperlink"/>
            <w:rFonts w:ascii="Arial" w:hAnsi="Arial" w:cs="Arial"/>
            <w:noProof/>
          </w:rPr>
          <w:t>Прaћeње реализације</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_Toc211933601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47</w:t>
        </w:r>
        <w:r w:rsidRPr="00DF5732">
          <w:rPr>
            <w:rFonts w:ascii="Arial" w:hAnsi="Arial" w:cs="Arial"/>
            <w:noProof/>
            <w:webHidden/>
          </w:rPr>
          <w:fldChar w:fldCharType="end"/>
        </w:r>
      </w:hyperlink>
    </w:p>
    <w:p w14:paraId="7CA433E7" w14:textId="44DB7DC7" w:rsidR="00DF5732" w:rsidRPr="00DF5732" w:rsidRDefault="00DF5732">
      <w:pPr>
        <w:pStyle w:val="TOC2"/>
        <w:tabs>
          <w:tab w:val="left" w:pos="1100"/>
          <w:tab w:val="right" w:leader="dot" w:pos="9016"/>
        </w:tabs>
        <w:rPr>
          <w:rFonts w:ascii="Arial" w:hAnsi="Arial" w:cs="Arial"/>
          <w:noProof/>
        </w:rPr>
      </w:pPr>
      <w:hyperlink w:anchor="_Toc211933602" w:history="1">
        <w:r w:rsidRPr="00DF5732">
          <w:rPr>
            <w:rStyle w:val="Hyperlink"/>
            <w:rFonts w:ascii="Arial" w:hAnsi="Arial" w:cs="Arial"/>
            <w:noProof/>
          </w:rPr>
          <w:t>10.2.</w:t>
        </w:r>
        <w:r w:rsidRPr="00DF5732">
          <w:rPr>
            <w:rFonts w:ascii="Arial" w:hAnsi="Arial" w:cs="Arial"/>
            <w:noProof/>
          </w:rPr>
          <w:tab/>
        </w:r>
        <w:r w:rsidRPr="00DF5732">
          <w:rPr>
            <w:rStyle w:val="Hyperlink"/>
            <w:rFonts w:ascii="Arial" w:hAnsi="Arial" w:cs="Arial"/>
            <w:noProof/>
          </w:rPr>
          <w:t>Систeм eвaлуaциje</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_Toc211933602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48</w:t>
        </w:r>
        <w:r w:rsidRPr="00DF5732">
          <w:rPr>
            <w:rFonts w:ascii="Arial" w:hAnsi="Arial" w:cs="Arial"/>
            <w:noProof/>
            <w:webHidden/>
          </w:rPr>
          <w:fldChar w:fldCharType="end"/>
        </w:r>
      </w:hyperlink>
    </w:p>
    <w:p w14:paraId="4268256C" w14:textId="2CC9F5C2" w:rsidR="00DF5732" w:rsidRPr="00DF5732" w:rsidRDefault="00DF5732">
      <w:pPr>
        <w:pStyle w:val="TOC2"/>
        <w:tabs>
          <w:tab w:val="left" w:pos="1100"/>
          <w:tab w:val="right" w:leader="dot" w:pos="9016"/>
        </w:tabs>
        <w:rPr>
          <w:rFonts w:ascii="Arial" w:hAnsi="Arial" w:cs="Arial"/>
          <w:noProof/>
        </w:rPr>
      </w:pPr>
      <w:hyperlink w:anchor="_Toc211933603" w:history="1">
        <w:r w:rsidRPr="00DF5732">
          <w:rPr>
            <w:rStyle w:val="Hyperlink"/>
            <w:rFonts w:ascii="Arial" w:hAnsi="Arial" w:cs="Arial"/>
            <w:noProof/>
          </w:rPr>
          <w:t>10.3.</w:t>
        </w:r>
        <w:r w:rsidRPr="00DF5732">
          <w:rPr>
            <w:rFonts w:ascii="Arial" w:hAnsi="Arial" w:cs="Arial"/>
            <w:noProof/>
          </w:rPr>
          <w:tab/>
        </w:r>
        <w:r w:rsidRPr="00DF5732">
          <w:rPr>
            <w:rStyle w:val="Hyperlink"/>
            <w:rFonts w:ascii="Arial" w:hAnsi="Arial" w:cs="Arial"/>
            <w:noProof/>
          </w:rPr>
          <w:t>Извeштaвa</w:t>
        </w:r>
        <w:r w:rsidRPr="00DF5732">
          <w:rPr>
            <w:rStyle w:val="Hyperlink"/>
            <w:rFonts w:ascii="Arial" w:hAnsi="Arial" w:cs="Arial"/>
            <w:noProof/>
          </w:rPr>
          <w:t>њ</w:t>
        </w:r>
        <w:r w:rsidRPr="00DF5732">
          <w:rPr>
            <w:rStyle w:val="Hyperlink"/>
            <w:rFonts w:ascii="Arial" w:hAnsi="Arial" w:cs="Arial"/>
            <w:noProof/>
          </w:rPr>
          <w:t>e</w:t>
        </w:r>
        <w:r w:rsidRPr="00DF5732">
          <w:rPr>
            <w:rFonts w:ascii="Arial" w:hAnsi="Arial" w:cs="Arial"/>
            <w:noProof/>
            <w:webHidden/>
          </w:rPr>
          <w:tab/>
        </w:r>
        <w:r w:rsidRPr="00DF5732">
          <w:rPr>
            <w:rFonts w:ascii="Arial" w:hAnsi="Arial" w:cs="Arial"/>
            <w:noProof/>
            <w:webHidden/>
          </w:rPr>
          <w:fldChar w:fldCharType="begin"/>
        </w:r>
        <w:r w:rsidRPr="00DF5732">
          <w:rPr>
            <w:rFonts w:ascii="Arial" w:hAnsi="Arial" w:cs="Arial"/>
            <w:noProof/>
            <w:webHidden/>
          </w:rPr>
          <w:instrText xml:space="preserve"> PAGEREF _Toc211933603 \h </w:instrText>
        </w:r>
        <w:r w:rsidRPr="00DF5732">
          <w:rPr>
            <w:rFonts w:ascii="Arial" w:hAnsi="Arial" w:cs="Arial"/>
            <w:noProof/>
            <w:webHidden/>
          </w:rPr>
        </w:r>
        <w:r w:rsidRPr="00DF5732">
          <w:rPr>
            <w:rFonts w:ascii="Arial" w:hAnsi="Arial" w:cs="Arial"/>
            <w:noProof/>
            <w:webHidden/>
          </w:rPr>
          <w:fldChar w:fldCharType="separate"/>
        </w:r>
        <w:r>
          <w:rPr>
            <w:rFonts w:ascii="Arial" w:hAnsi="Arial" w:cs="Arial"/>
            <w:noProof/>
            <w:webHidden/>
          </w:rPr>
          <w:t>48</w:t>
        </w:r>
        <w:r w:rsidRPr="00DF5732">
          <w:rPr>
            <w:rFonts w:ascii="Arial" w:hAnsi="Arial" w:cs="Arial"/>
            <w:noProof/>
            <w:webHidden/>
          </w:rPr>
          <w:fldChar w:fldCharType="end"/>
        </w:r>
      </w:hyperlink>
    </w:p>
    <w:p w14:paraId="23F14346" w14:textId="5C41CF18" w:rsidR="0064030C" w:rsidRDefault="00AF5EBD" w:rsidP="00DF5732">
      <w:pPr>
        <w:spacing w:before="0" w:after="120" w:line="240" w:lineRule="auto"/>
        <w:rPr>
          <w:rFonts w:ascii="Arial" w:hAnsi="Arial" w:cs="Arial"/>
          <w:lang w:val="sr-Latn-RS"/>
        </w:rPr>
      </w:pPr>
      <w:r w:rsidRPr="00DF5732">
        <w:rPr>
          <w:rFonts w:ascii="Arial" w:hAnsi="Arial" w:cs="Arial"/>
          <w:lang w:val="sr-Latn-RS"/>
        </w:rPr>
        <w:fldChar w:fldCharType="end"/>
      </w:r>
    </w:p>
    <w:p w14:paraId="63B2A16F" w14:textId="36B0A63B" w:rsidR="00DF5732" w:rsidRDefault="00DF5732" w:rsidP="00DF5732">
      <w:pPr>
        <w:spacing w:before="0" w:after="120" w:line="240" w:lineRule="auto"/>
        <w:rPr>
          <w:rFonts w:ascii="Arial" w:hAnsi="Arial" w:cs="Arial"/>
          <w:b/>
          <w:bCs/>
          <w:color w:val="7030A0"/>
          <w:sz w:val="28"/>
          <w:szCs w:val="28"/>
          <w:lang w:val="sr-Cyrl-RS"/>
        </w:rPr>
      </w:pPr>
    </w:p>
    <w:p w14:paraId="31E608F1" w14:textId="77777777" w:rsidR="00DF5732" w:rsidRDefault="00DF5732" w:rsidP="00DF5732">
      <w:pPr>
        <w:spacing w:before="0" w:after="120" w:line="240" w:lineRule="auto"/>
        <w:rPr>
          <w:rFonts w:ascii="Arial" w:hAnsi="Arial" w:cs="Arial"/>
          <w:b/>
          <w:bCs/>
          <w:color w:val="7030A0"/>
          <w:sz w:val="28"/>
          <w:szCs w:val="28"/>
          <w:lang w:val="sr-Cyrl-RS"/>
        </w:rPr>
      </w:pPr>
    </w:p>
    <w:p w14:paraId="6DEFD026" w14:textId="24114109" w:rsidR="00DF5732" w:rsidRDefault="00DF5732" w:rsidP="00DF5732">
      <w:pPr>
        <w:spacing w:before="0" w:after="120" w:line="240" w:lineRule="auto"/>
        <w:rPr>
          <w:rFonts w:ascii="Arial" w:hAnsi="Arial" w:cs="Arial"/>
          <w:b/>
          <w:bCs/>
          <w:color w:val="7030A0"/>
          <w:sz w:val="28"/>
          <w:szCs w:val="28"/>
          <w:lang w:val="sr-Cyrl-RS"/>
        </w:rPr>
      </w:pPr>
    </w:p>
    <w:p w14:paraId="44F8BA3B" w14:textId="25A7B0F1" w:rsidR="00DF5732" w:rsidRDefault="00DF5732" w:rsidP="00DF5732">
      <w:pPr>
        <w:spacing w:before="0" w:after="120" w:line="240" w:lineRule="auto"/>
        <w:rPr>
          <w:rFonts w:ascii="Arial" w:hAnsi="Arial" w:cs="Arial"/>
          <w:b/>
          <w:bCs/>
          <w:color w:val="7030A0"/>
          <w:sz w:val="28"/>
          <w:szCs w:val="28"/>
          <w:lang w:val="sr-Cyrl-RS"/>
        </w:rPr>
      </w:pPr>
    </w:p>
    <w:p w14:paraId="79AE880D" w14:textId="77777777" w:rsidR="0064030C" w:rsidRDefault="00AF5EBD">
      <w:pPr>
        <w:pStyle w:val="Heading1"/>
        <w:rPr>
          <w:color w:val="0D0D0D" w:themeColor="text1" w:themeTint="F2"/>
          <w:sz w:val="24"/>
          <w:szCs w:val="24"/>
          <w:lang w:val="sr-Latn-RS"/>
        </w:rPr>
      </w:pPr>
      <w:bookmarkStart w:id="0" w:name="_Toc211933580"/>
      <w:r>
        <w:rPr>
          <w:color w:val="0D0D0D" w:themeColor="text1" w:themeTint="F2"/>
          <w:sz w:val="24"/>
          <w:szCs w:val="24"/>
        </w:rPr>
        <w:t>УВОД</w:t>
      </w:r>
      <w:bookmarkEnd w:id="0"/>
    </w:p>
    <w:p w14:paraId="37A660B2" w14:textId="77777777" w:rsidR="0064030C" w:rsidRDefault="0064030C">
      <w:pPr>
        <w:pStyle w:val="ListParagraph"/>
        <w:spacing w:before="0" w:after="120" w:line="240" w:lineRule="auto"/>
        <w:rPr>
          <w:rFonts w:ascii="Arial" w:hAnsi="Arial" w:cs="Arial"/>
          <w:b/>
          <w:bCs/>
          <w:color w:val="000000"/>
          <w:sz w:val="18"/>
          <w:szCs w:val="18"/>
          <w:lang w:val="sr-Latn-RS"/>
        </w:rPr>
      </w:pPr>
    </w:p>
    <w:p w14:paraId="04D85DD1" w14:textId="77777777" w:rsidR="0064030C" w:rsidRDefault="00AF5EBD">
      <w:pPr>
        <w:pStyle w:val="NoSpacing"/>
        <w:spacing w:after="120"/>
        <w:ind w:firstLine="708"/>
      </w:pPr>
      <w:r>
        <w:t>Град Крагујевац је своју посвећеност поштовању и примени принципа родне равноправности потврдио доношењем Одлуке о прихватању Европске повеље о родној равноправности на локалном нивоу 2013. године. Према Повељи „Родна равноправност претпоставља да у једном друштву, заједници или организацији постоје једнаке могућности за жене, мушкарце и особе другачијих родних идентитета, да допринесу културном, политичком, економском и социјалном напретку, као и да имају једнаке могућности да уживају све користи и добробити од напретка једне заједнице“.</w:t>
      </w:r>
      <w:r>
        <w:rPr>
          <w:rStyle w:val="FootnoteReference"/>
        </w:rPr>
        <w:footnoteReference w:id="1"/>
      </w:r>
      <w:r>
        <w:t xml:space="preserve"> У складу са јасним опредељењем, Комисија за родну равноправност града Крагујевца иницирала је израду првог Локалног акционог плана за родну равноправност за период 2019-2020. године. Ову иницијативу Комисија је покренула у складу са позитивним законским прописима, као и Одлуком о равноправности полова која је донета од стране Скупштине града Крагујевца 2018. године.</w:t>
      </w:r>
    </w:p>
    <w:p w14:paraId="7B93C389" w14:textId="77777777" w:rsidR="0064030C" w:rsidRDefault="00AF5EBD" w:rsidP="004136F1">
      <w:pPr>
        <w:pStyle w:val="NoSpacing"/>
        <w:spacing w:after="120"/>
        <w:ind w:firstLine="708"/>
        <w:rPr>
          <w:color w:val="000000" w:themeColor="text1"/>
        </w:rPr>
      </w:pPr>
      <w:r>
        <w:t xml:space="preserve">У законодавном систему Републике Србије равноправност жена и мушкараца је једно од основних начела, нарочито од доношења Устава Републике Србије из 2006.године. Такође у складу са законским прописима, Град Крагујевац у континуитету од 2019. доноси локалне акционе планове за родну равноправност. Скупштина града је на седници одржаној </w:t>
      </w:r>
      <w:r>
        <w:rPr>
          <w:color w:val="000000" w:themeColor="text1"/>
        </w:rPr>
        <w:t xml:space="preserve">18.03.2025. године </w:t>
      </w:r>
      <w:r>
        <w:t>донела Одлуку о приступању изради Локалног акционог плана за родну равноправност града Крагујевца за период 202</w:t>
      </w:r>
      <w:r>
        <w:rPr>
          <w:lang w:val="sr-Latn-RS"/>
        </w:rPr>
        <w:t>5</w:t>
      </w:r>
      <w:r>
        <w:t>-202</w:t>
      </w:r>
      <w:r>
        <w:rPr>
          <w:lang w:val="sr-Latn-RS"/>
        </w:rPr>
        <w:t>7</w:t>
      </w:r>
      <w:r>
        <w:t>. године.</w:t>
      </w:r>
    </w:p>
    <w:p w14:paraId="6EC149D7" w14:textId="77777777" w:rsidR="0064030C" w:rsidRDefault="00AF5EBD" w:rsidP="004136F1">
      <w:pPr>
        <w:pStyle w:val="NoSpacing"/>
        <w:spacing w:after="120"/>
        <w:ind w:firstLine="708"/>
        <w:rPr>
          <w:spacing w:val="42"/>
        </w:rPr>
      </w:pPr>
      <w:r>
        <w:t>Овим документом се утврђује целокупна локална политика у циљу елиминисања</w:t>
      </w:r>
      <w:r>
        <w:rPr>
          <w:spacing w:val="41"/>
        </w:rPr>
        <w:t xml:space="preserve"> </w:t>
      </w:r>
      <w:r>
        <w:t xml:space="preserve">дискриминације </w:t>
      </w:r>
      <w:r>
        <w:rPr>
          <w:spacing w:val="-60"/>
        </w:rPr>
        <w:t xml:space="preserve"> </w:t>
      </w:r>
      <w:r>
        <w:t>жена,</w:t>
      </w:r>
      <w:r>
        <w:rPr>
          <w:spacing w:val="24"/>
        </w:rPr>
        <w:t xml:space="preserve"> </w:t>
      </w:r>
      <w:r>
        <w:t>побољшања</w:t>
      </w:r>
      <w:r>
        <w:rPr>
          <w:spacing w:val="24"/>
        </w:rPr>
        <w:t xml:space="preserve"> </w:t>
      </w:r>
      <w:r>
        <w:t>њиховог</w:t>
      </w:r>
      <w:r>
        <w:rPr>
          <w:spacing w:val="24"/>
        </w:rPr>
        <w:t xml:space="preserve"> </w:t>
      </w:r>
      <w:r>
        <w:t>положаја</w:t>
      </w:r>
      <w:r>
        <w:rPr>
          <w:spacing w:val="24"/>
        </w:rPr>
        <w:t xml:space="preserve"> </w:t>
      </w:r>
      <w:r>
        <w:t>и</w:t>
      </w:r>
      <w:r>
        <w:rPr>
          <w:spacing w:val="24"/>
        </w:rPr>
        <w:t xml:space="preserve"> </w:t>
      </w:r>
      <w:r>
        <w:t>интегрисања</w:t>
      </w:r>
      <w:r>
        <w:rPr>
          <w:spacing w:val="24"/>
        </w:rPr>
        <w:t xml:space="preserve"> </w:t>
      </w:r>
      <w:r>
        <w:t>принципа</w:t>
      </w:r>
      <w:r>
        <w:rPr>
          <w:spacing w:val="24"/>
        </w:rPr>
        <w:t xml:space="preserve"> </w:t>
      </w:r>
      <w:r>
        <w:t>родне</w:t>
      </w:r>
      <w:r>
        <w:rPr>
          <w:spacing w:val="24"/>
        </w:rPr>
        <w:t xml:space="preserve"> </w:t>
      </w:r>
      <w:r>
        <w:t>равноправности</w:t>
      </w:r>
      <w:r>
        <w:rPr>
          <w:spacing w:val="23"/>
        </w:rPr>
        <w:t xml:space="preserve"> </w:t>
      </w:r>
      <w:r>
        <w:t>у</w:t>
      </w:r>
      <w:r>
        <w:rPr>
          <w:spacing w:val="26"/>
        </w:rPr>
        <w:t xml:space="preserve"> </w:t>
      </w:r>
      <w:r>
        <w:rPr>
          <w:spacing w:val="-1"/>
        </w:rPr>
        <w:t>све</w:t>
      </w:r>
      <w:r>
        <w:rPr>
          <w:spacing w:val="25"/>
        </w:rPr>
        <w:t xml:space="preserve"> </w:t>
      </w:r>
      <w:r>
        <w:t>области деловања</w:t>
      </w:r>
      <w:r>
        <w:rPr>
          <w:spacing w:val="15"/>
        </w:rPr>
        <w:t xml:space="preserve"> </w:t>
      </w:r>
      <w:r>
        <w:t>институција</w:t>
      </w:r>
      <w:r>
        <w:rPr>
          <w:spacing w:val="14"/>
        </w:rPr>
        <w:t xml:space="preserve"> </w:t>
      </w:r>
      <w:r>
        <w:t>система,</w:t>
      </w:r>
      <w:r>
        <w:rPr>
          <w:spacing w:val="14"/>
        </w:rPr>
        <w:t xml:space="preserve"> </w:t>
      </w:r>
      <w:r>
        <w:rPr>
          <w:spacing w:val="-1"/>
        </w:rPr>
        <w:t>као</w:t>
      </w:r>
      <w:r>
        <w:rPr>
          <w:spacing w:val="15"/>
        </w:rPr>
        <w:t xml:space="preserve"> </w:t>
      </w:r>
      <w:r>
        <w:t>један</w:t>
      </w:r>
      <w:r>
        <w:rPr>
          <w:spacing w:val="14"/>
        </w:rPr>
        <w:t xml:space="preserve"> </w:t>
      </w:r>
      <w:r>
        <w:t>од</w:t>
      </w:r>
      <w:r>
        <w:rPr>
          <w:spacing w:val="15"/>
        </w:rPr>
        <w:t xml:space="preserve"> </w:t>
      </w:r>
      <w:r>
        <w:t>елемената</w:t>
      </w:r>
      <w:r>
        <w:rPr>
          <w:spacing w:val="15"/>
        </w:rPr>
        <w:t xml:space="preserve"> </w:t>
      </w:r>
      <w:r>
        <w:t xml:space="preserve">модернизације и демократизације друштва, у </w:t>
      </w:r>
      <w:r>
        <w:rPr>
          <w:spacing w:val="-1"/>
        </w:rPr>
        <w:t xml:space="preserve">циљу </w:t>
      </w:r>
      <w:r>
        <w:t>бржег, равномернијег</w:t>
      </w:r>
      <w:r>
        <w:rPr>
          <w:spacing w:val="60"/>
        </w:rPr>
        <w:t xml:space="preserve"> </w:t>
      </w:r>
      <w:r>
        <w:t>и</w:t>
      </w:r>
      <w:r>
        <w:rPr>
          <w:spacing w:val="60"/>
        </w:rPr>
        <w:t xml:space="preserve"> </w:t>
      </w:r>
      <w:r>
        <w:t>ефикаснијег</w:t>
      </w:r>
      <w:r>
        <w:rPr>
          <w:spacing w:val="59"/>
        </w:rPr>
        <w:t xml:space="preserve"> </w:t>
      </w:r>
      <w:r>
        <w:t>друштвеног развоја, у</w:t>
      </w:r>
      <w:r>
        <w:rPr>
          <w:spacing w:val="62"/>
        </w:rPr>
        <w:t xml:space="preserve"> </w:t>
      </w:r>
      <w:r>
        <w:t>складу са политиком једнаких могућности прокламованом у</w:t>
      </w:r>
      <w:r>
        <w:rPr>
          <w:spacing w:val="46"/>
        </w:rPr>
        <w:t xml:space="preserve"> </w:t>
      </w:r>
      <w:r>
        <w:t>Уставу Републике Србије</w:t>
      </w:r>
      <w:r>
        <w:rPr>
          <w:spacing w:val="43"/>
        </w:rPr>
        <w:t xml:space="preserve"> </w:t>
      </w:r>
      <w:r>
        <w:t>(члан 15).</w:t>
      </w:r>
      <w:r>
        <w:rPr>
          <w:spacing w:val="42"/>
        </w:rPr>
        <w:t xml:space="preserve"> </w:t>
      </w:r>
    </w:p>
    <w:p w14:paraId="083AACAD" w14:textId="77777777" w:rsidR="0064030C" w:rsidRDefault="00AF5EBD" w:rsidP="004136F1">
      <w:pPr>
        <w:spacing w:before="0" w:after="120" w:line="240" w:lineRule="auto"/>
        <w:ind w:firstLine="708"/>
        <w:rPr>
          <w:rFonts w:ascii="Arial" w:hAnsi="Arial" w:cs="Arial"/>
          <w:color w:val="000000"/>
          <w:lang w:val="sr-Cyrl-RS"/>
        </w:rPr>
      </w:pPr>
      <w:r>
        <w:rPr>
          <w:rFonts w:ascii="Arial" w:hAnsi="Arial" w:cs="Arial"/>
          <w:color w:val="000000"/>
          <w:lang w:val="sr-Cyrl-RS"/>
        </w:rPr>
        <w:t xml:space="preserve">Поред тога, у </w:t>
      </w:r>
      <w:r>
        <w:rPr>
          <w:rFonts w:ascii="Arial" w:hAnsi="Arial" w:cs="Arial"/>
          <w:color w:val="000000"/>
          <w:lang w:val="sr-Latn-RS"/>
        </w:rPr>
        <w:t>складу са Агендом 2030 и циљевима одрживог развоја инкорпорираних у циљевима социјалне инклузије, економског раста и развоја, очувања и заштите животне средине</w:t>
      </w:r>
      <w:r>
        <w:rPr>
          <w:rFonts w:ascii="Arial" w:hAnsi="Arial" w:cs="Arial"/>
          <w:color w:val="000000"/>
          <w:lang w:val="sr-Cyrl-RS"/>
        </w:rPr>
        <w:t>,</w:t>
      </w:r>
      <w:r>
        <w:rPr>
          <w:rFonts w:ascii="Arial" w:hAnsi="Arial" w:cs="Arial"/>
          <w:color w:val="000000"/>
          <w:lang w:val="sr-Latn-RS"/>
        </w:rPr>
        <w:t xml:space="preserve"> а који подразумевају оснаживање жена, учешће у јавној политици и извршној власти, органима и телима на нивоу локалне самоуправе, заштиту здравља, социјалну инклузију, свест и подршку вулнерабилним категоријама</w:t>
      </w:r>
      <w:r>
        <w:rPr>
          <w:rFonts w:ascii="Arial" w:hAnsi="Arial" w:cs="Arial"/>
          <w:color w:val="000000"/>
          <w:lang w:val="sr-Cyrl-RS"/>
        </w:rPr>
        <w:t xml:space="preserve"> град Крагујевац спроводи све активности усмерене ка циљевима Агенде</w:t>
      </w:r>
      <w:r>
        <w:rPr>
          <w:rFonts w:ascii="Arial" w:hAnsi="Arial" w:cs="Arial"/>
          <w:color w:val="000000"/>
          <w:lang w:val="sr-Latn-RS"/>
        </w:rPr>
        <w:t>.</w:t>
      </w:r>
    </w:p>
    <w:p w14:paraId="4DFF2E28" w14:textId="77777777" w:rsidR="0064030C" w:rsidRDefault="0064030C">
      <w:pPr>
        <w:spacing w:before="0" w:after="160"/>
        <w:jc w:val="left"/>
        <w:rPr>
          <w:rFonts w:ascii="Arial" w:hAnsi="Arial" w:cs="Arial"/>
          <w:b/>
          <w:bCs/>
          <w:color w:val="7030A0"/>
          <w:lang w:val="sr-Latn-RS"/>
        </w:rPr>
      </w:pPr>
    </w:p>
    <w:p w14:paraId="519A8F0B" w14:textId="77777777" w:rsidR="0064030C" w:rsidRDefault="00AF5EBD">
      <w:pPr>
        <w:pStyle w:val="Heading2"/>
        <w:ind w:left="851"/>
        <w:rPr>
          <w:color w:val="0D0D0D" w:themeColor="text1" w:themeTint="F2"/>
          <w:szCs w:val="24"/>
        </w:rPr>
      </w:pPr>
      <w:bookmarkStart w:id="1" w:name="_Toc211933581"/>
      <w:r>
        <w:rPr>
          <w:color w:val="0D0D0D" w:themeColor="text1" w:themeTint="F2"/>
          <w:szCs w:val="24"/>
          <w:lang w:val="sr-Cyrl-RS"/>
        </w:rPr>
        <w:t>Ц</w:t>
      </w:r>
      <w:r>
        <w:rPr>
          <w:color w:val="0D0D0D" w:themeColor="text1" w:themeTint="F2"/>
          <w:szCs w:val="24"/>
        </w:rPr>
        <w:t>иљеви израде локалног акционог плана</w:t>
      </w:r>
      <w:bookmarkEnd w:id="1"/>
    </w:p>
    <w:p w14:paraId="316E8305" w14:textId="77777777" w:rsidR="0064030C" w:rsidRDefault="00AF5EBD">
      <w:pPr>
        <w:pStyle w:val="NoSpacing"/>
        <w:spacing w:after="120"/>
      </w:pPr>
      <w:r>
        <w:t xml:space="preserve">Овај документ је намењен пре свега локалној управи града Крагујевца како би се имплементирала начела и обавезе преузете потписивањем Европске повеље о родној равноправности на локалном нивоу, али и национални нормативни и стратешки оквир. Унапређење институционалног оквира и капацитета, примена процедура за родну процену политика и поштовање принципа једнаких могућности у јавним политикама на нивоу града су предуслови унапређења положаја жена и мушкараца и побољшање услова живота. </w:t>
      </w:r>
    </w:p>
    <w:p w14:paraId="77A5317A" w14:textId="77777777" w:rsidR="0064030C" w:rsidRDefault="00AF5EBD" w:rsidP="004136F1">
      <w:pPr>
        <w:pStyle w:val="NoSpacing"/>
        <w:spacing w:after="120"/>
        <w:ind w:firstLine="708"/>
      </w:pPr>
      <w:r>
        <w:t>Значајан део циљева и активности Локалног акционог плана</w:t>
      </w:r>
      <w:r>
        <w:rPr>
          <w:lang w:val="en-US"/>
        </w:rPr>
        <w:t xml:space="preserve"> </w:t>
      </w:r>
      <w:r>
        <w:t>за родну равноправност</w:t>
      </w:r>
      <w:r>
        <w:rPr>
          <w:lang w:val="en-US"/>
        </w:rPr>
        <w:t xml:space="preserve"> </w:t>
      </w:r>
      <w:r>
        <w:t>града Крагујевца</w:t>
      </w:r>
      <w:r>
        <w:rPr>
          <w:lang w:val="en-US"/>
        </w:rPr>
        <w:t xml:space="preserve"> </w:t>
      </w:r>
      <w:r>
        <w:t>за период од 2025 - 2027. године је усмерен на континуирано одржавање и унапређење институционалног оквира и системских решења за увођење родне перспективе у локалне политике и активности институција, јавних предузећа и установа.</w:t>
      </w:r>
    </w:p>
    <w:p w14:paraId="17680D49" w14:textId="77777777" w:rsidR="0064030C" w:rsidRDefault="00AF5EBD" w:rsidP="004136F1">
      <w:pPr>
        <w:spacing w:before="0" w:after="120" w:line="240" w:lineRule="auto"/>
        <w:ind w:firstLine="708"/>
        <w:rPr>
          <w:rFonts w:ascii="Arial" w:hAnsi="Arial" w:cs="Arial"/>
          <w:color w:val="000000"/>
          <w:lang w:val="sr-Latn-RS"/>
        </w:rPr>
      </w:pPr>
      <w:r>
        <w:rPr>
          <w:rFonts w:ascii="Arial" w:hAnsi="Arial" w:cs="Arial"/>
          <w:color w:val="000000"/>
          <w:lang w:val="sr-Latn-RS"/>
        </w:rPr>
        <w:lastRenderedPageBreak/>
        <w:t>Други део је усмерен на решавање практичних потреба жена на локалном нивоу у сфери личног и професионалног развоја, безбедности и адекватног информисања.</w:t>
      </w:r>
    </w:p>
    <w:p w14:paraId="0DD255A8" w14:textId="77777777" w:rsidR="0064030C" w:rsidRDefault="00AF5EBD" w:rsidP="004136F1">
      <w:pPr>
        <w:pStyle w:val="NoSpacing"/>
        <w:spacing w:after="120"/>
        <w:ind w:firstLine="708"/>
      </w:pPr>
      <w:r>
        <w:t>Локалним акционим планом су предвиђена системска решења која ће омогућити континуирану процену јавних политика и потреба грађана и грађанки, а тиме и одговарати на њихове потребе и уважавати њихове интересе.</w:t>
      </w:r>
    </w:p>
    <w:p w14:paraId="592CC0FB" w14:textId="77777777" w:rsidR="0064030C" w:rsidRDefault="0064030C">
      <w:pPr>
        <w:spacing w:before="0" w:after="120" w:line="240" w:lineRule="auto"/>
        <w:rPr>
          <w:color w:val="0D0D0D" w:themeColor="text1" w:themeTint="F2"/>
          <w:sz w:val="26"/>
          <w:szCs w:val="26"/>
          <w:lang w:val="sr-Cyrl-RS"/>
        </w:rPr>
      </w:pPr>
    </w:p>
    <w:p w14:paraId="24F44ACE" w14:textId="77777777" w:rsidR="0064030C" w:rsidRDefault="00AF5EBD">
      <w:pPr>
        <w:spacing w:before="0" w:after="120" w:line="240" w:lineRule="auto"/>
        <w:rPr>
          <w:color w:val="0D0D0D" w:themeColor="text1" w:themeTint="F2"/>
          <w:sz w:val="26"/>
          <w:szCs w:val="26"/>
          <w:lang w:val="sr-Cyrl-RS"/>
        </w:rPr>
      </w:pPr>
      <w:r>
        <w:rPr>
          <w:noProof/>
          <w:color w:val="0D0D0D" w:themeColor="text1" w:themeTint="F2"/>
          <w:sz w:val="26"/>
          <w:szCs w:val="26"/>
        </w:rPr>
        <w:drawing>
          <wp:inline distT="0" distB="0" distL="0" distR="0" wp14:anchorId="320FD393" wp14:editId="24348E16">
            <wp:extent cx="2705100" cy="1640205"/>
            <wp:effectExtent l="0" t="0" r="0" b="0"/>
            <wp:docPr id="15812460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246093"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2705100" cy="1640205"/>
                    </a:xfrm>
                    <a:prstGeom prst="rect">
                      <a:avLst/>
                    </a:prstGeom>
                    <a:noFill/>
                  </pic:spPr>
                </pic:pic>
              </a:graphicData>
            </a:graphic>
          </wp:inline>
        </w:drawing>
      </w:r>
      <w:r>
        <w:rPr>
          <w:color w:val="0D0D0D" w:themeColor="text1" w:themeTint="F2"/>
          <w:sz w:val="26"/>
          <w:szCs w:val="26"/>
          <w:lang w:val="sr-Cyrl-RS"/>
        </w:rPr>
        <w:t xml:space="preserve">       </w:t>
      </w:r>
      <w:r>
        <w:rPr>
          <w:noProof/>
          <w:color w:val="0D0D0D" w:themeColor="text1" w:themeTint="F2"/>
          <w:sz w:val="26"/>
          <w:szCs w:val="26"/>
        </w:rPr>
        <w:drawing>
          <wp:inline distT="0" distB="0" distL="0" distR="0" wp14:anchorId="0F3BBA1C" wp14:editId="015F8F08">
            <wp:extent cx="2782570" cy="1639570"/>
            <wp:effectExtent l="0" t="0" r="0" b="0"/>
            <wp:docPr id="208158619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1586196"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782570" cy="1639570"/>
                    </a:xfrm>
                    <a:prstGeom prst="rect">
                      <a:avLst/>
                    </a:prstGeom>
                    <a:noFill/>
                  </pic:spPr>
                </pic:pic>
              </a:graphicData>
            </a:graphic>
          </wp:inline>
        </w:drawing>
      </w:r>
    </w:p>
    <w:p w14:paraId="4AE690B6" w14:textId="77777777" w:rsidR="0064030C" w:rsidRDefault="0064030C">
      <w:pPr>
        <w:spacing w:before="0" w:after="120" w:line="240" w:lineRule="auto"/>
        <w:rPr>
          <w:color w:val="0D0D0D" w:themeColor="text1" w:themeTint="F2"/>
          <w:sz w:val="26"/>
          <w:szCs w:val="26"/>
          <w:lang w:val="sr-Cyrl-RS"/>
        </w:rPr>
      </w:pPr>
    </w:p>
    <w:p w14:paraId="0A4A61B9" w14:textId="77777777" w:rsidR="0064030C" w:rsidRDefault="00AF5EBD" w:rsidP="004136F1">
      <w:pPr>
        <w:spacing w:before="0" w:after="120" w:line="240" w:lineRule="auto"/>
        <w:ind w:firstLine="708"/>
        <w:rPr>
          <w:rFonts w:ascii="Arial" w:hAnsi="Arial" w:cs="Arial"/>
          <w:lang w:val="sr-Cyrl-RS"/>
        </w:rPr>
      </w:pPr>
      <w:r>
        <w:rPr>
          <w:rFonts w:ascii="Arial" w:hAnsi="Arial" w:cs="Arial"/>
          <w:lang w:val="sr-Cyrl-RS"/>
        </w:rPr>
        <w:t>На првој седници радне групе за израду ЛАП-а за родну равноправност Града Крагујевца за период 2025 -2027, која је одржана 23.04.2025. године,</w:t>
      </w:r>
      <w:r>
        <w:t xml:space="preserve"> </w:t>
      </w:r>
      <w:r>
        <w:rPr>
          <w:rFonts w:ascii="Arial" w:hAnsi="Arial" w:cs="Arial"/>
          <w:lang w:val="sr-Cyrl-RS"/>
        </w:rPr>
        <w:t xml:space="preserve">председница Радне групе, др Гордана Дамњановић, помоћница градоначелника за здравствену и социјалну заштиту, људска и мањинска права истакла је: „Родна равноправност утемељена је у Уставу Републике Србије, као и законима које доносе надлежна министарства. Унапређење родне равноправности основни је принцип развоја друштва и Град Крагујевац континуирано ради на томе“, подсетивши да је као признање за успешну политику у овој области </w:t>
      </w:r>
      <w:r>
        <w:rPr>
          <w:rFonts w:ascii="Arial" w:hAnsi="Arial" w:cs="Arial"/>
          <w:b/>
          <w:bCs/>
          <w:lang w:val="sr-Cyrl-RS"/>
        </w:rPr>
        <w:t>Град Крагујевац добио признање Лого равноправности</w:t>
      </w:r>
      <w:r>
        <w:rPr>
          <w:rFonts w:ascii="Arial" w:hAnsi="Arial" w:cs="Arial"/>
          <w:lang w:val="sr-Cyrl-RS"/>
        </w:rPr>
        <w:t>. „Локални акциони план за родну равноправност наш је будући задатак за 2025, 2026 и 2027. годину ради унапређења свих сфера живота, од образовања и запошљавања, до заштите и подршке вулнерабилним категоријама. Овај радни документ, казала је она, у потпуности ће бити усклађен са националном Стратегијом за родну равноправност за период 2021-2030. године, а наш тим отворен је за све заинтересоване који имају идеје за бољитак. Нови ЛАП ће имати иновативни приступ, допринети унапређењу положаја како жена, тако и мушкараца и бити од користи читавој заједници“, поручила је Дамњановић.</w:t>
      </w:r>
    </w:p>
    <w:p w14:paraId="6293B43F" w14:textId="77777777" w:rsidR="0064030C" w:rsidRDefault="0064030C">
      <w:pPr>
        <w:spacing w:before="0" w:after="120" w:line="240" w:lineRule="auto"/>
        <w:rPr>
          <w:rFonts w:ascii="Arial" w:hAnsi="Arial" w:cs="Arial"/>
          <w:lang w:val="sr-Cyrl-RS"/>
        </w:rPr>
      </w:pPr>
    </w:p>
    <w:p w14:paraId="5776BE03" w14:textId="77777777" w:rsidR="0064030C" w:rsidRDefault="00AF5EBD">
      <w:pPr>
        <w:pStyle w:val="Heading1"/>
        <w:ind w:left="426"/>
        <w:rPr>
          <w:color w:val="0D0D0D" w:themeColor="text1" w:themeTint="F2"/>
          <w:sz w:val="26"/>
          <w:szCs w:val="26"/>
        </w:rPr>
      </w:pPr>
      <w:bookmarkStart w:id="2" w:name="_Toc211933582"/>
      <w:r>
        <w:rPr>
          <w:color w:val="0D0D0D" w:themeColor="text1" w:themeTint="F2"/>
          <w:sz w:val="26"/>
          <w:szCs w:val="26"/>
        </w:rPr>
        <w:t>ПРОЦЕС</w:t>
      </w:r>
      <w:r>
        <w:rPr>
          <w:color w:val="0D0D0D" w:themeColor="text1" w:themeTint="F2"/>
          <w:spacing w:val="1"/>
          <w:sz w:val="26"/>
          <w:szCs w:val="26"/>
        </w:rPr>
        <w:t xml:space="preserve"> </w:t>
      </w:r>
      <w:r>
        <w:rPr>
          <w:color w:val="0D0D0D" w:themeColor="text1" w:themeTint="F2"/>
          <w:sz w:val="26"/>
          <w:szCs w:val="26"/>
        </w:rPr>
        <w:t xml:space="preserve">ИЗРАДЕ </w:t>
      </w:r>
      <w:r>
        <w:rPr>
          <w:color w:val="0D0D0D" w:themeColor="text1" w:themeTint="F2"/>
          <w:spacing w:val="-1"/>
          <w:sz w:val="26"/>
          <w:szCs w:val="26"/>
        </w:rPr>
        <w:t>ЛОКАЛНОГ</w:t>
      </w:r>
      <w:r>
        <w:rPr>
          <w:color w:val="0D0D0D" w:themeColor="text1" w:themeTint="F2"/>
          <w:spacing w:val="3"/>
          <w:sz w:val="26"/>
          <w:szCs w:val="26"/>
        </w:rPr>
        <w:t xml:space="preserve"> </w:t>
      </w:r>
      <w:r>
        <w:rPr>
          <w:color w:val="0D0D0D" w:themeColor="text1" w:themeTint="F2"/>
          <w:sz w:val="26"/>
          <w:szCs w:val="26"/>
        </w:rPr>
        <w:t>АКЦИОНОГ ПЛАНА</w:t>
      </w:r>
      <w:bookmarkEnd w:id="2"/>
      <w:r>
        <w:rPr>
          <w:color w:val="0D0D0D" w:themeColor="text1" w:themeTint="F2"/>
          <w:sz w:val="26"/>
          <w:szCs w:val="26"/>
        </w:rPr>
        <w:t xml:space="preserve"> </w:t>
      </w:r>
    </w:p>
    <w:p w14:paraId="01644CDD" w14:textId="77777777" w:rsidR="0064030C" w:rsidRDefault="00AF5EBD">
      <w:pPr>
        <w:pStyle w:val="Heading2"/>
        <w:ind w:left="851"/>
        <w:rPr>
          <w:color w:val="0D0D0D" w:themeColor="text1" w:themeTint="F2"/>
          <w:szCs w:val="24"/>
        </w:rPr>
      </w:pPr>
      <w:bookmarkStart w:id="3" w:name="_Toc211933583"/>
      <w:r>
        <w:rPr>
          <w:color w:val="0D0D0D" w:themeColor="text1" w:themeTint="F2"/>
          <w:szCs w:val="24"/>
        </w:rPr>
        <w:t>Методологија израде</w:t>
      </w:r>
      <w:r>
        <w:rPr>
          <w:color w:val="0D0D0D" w:themeColor="text1" w:themeTint="F2"/>
          <w:spacing w:val="2"/>
          <w:szCs w:val="24"/>
        </w:rPr>
        <w:t xml:space="preserve"> Локалног а</w:t>
      </w:r>
      <w:r>
        <w:rPr>
          <w:color w:val="0D0D0D" w:themeColor="text1" w:themeTint="F2"/>
          <w:szCs w:val="24"/>
        </w:rPr>
        <w:t>кционог</w:t>
      </w:r>
      <w:r>
        <w:rPr>
          <w:color w:val="0D0D0D" w:themeColor="text1" w:themeTint="F2"/>
          <w:spacing w:val="2"/>
          <w:szCs w:val="24"/>
        </w:rPr>
        <w:t xml:space="preserve"> </w:t>
      </w:r>
      <w:r>
        <w:rPr>
          <w:color w:val="0D0D0D" w:themeColor="text1" w:themeTint="F2"/>
          <w:szCs w:val="24"/>
        </w:rPr>
        <w:t>плана</w:t>
      </w:r>
      <w:bookmarkEnd w:id="3"/>
    </w:p>
    <w:p w14:paraId="7FE5709B" w14:textId="77777777" w:rsidR="0064030C" w:rsidRDefault="00AF5EBD">
      <w:pPr>
        <w:pStyle w:val="NoSpacing"/>
        <w:spacing w:after="120"/>
      </w:pPr>
      <w:r>
        <w:t xml:space="preserve">У процесу израде Локалног акционог плана примењена је партиципативна метода, заступљена у свим фазама. </w:t>
      </w:r>
    </w:p>
    <w:p w14:paraId="201DDE9A" w14:textId="77777777" w:rsidR="0064030C" w:rsidRDefault="00AF5EBD" w:rsidP="004136F1">
      <w:pPr>
        <w:pStyle w:val="NoSpacing"/>
        <w:spacing w:after="120"/>
        <w:ind w:firstLine="708"/>
      </w:pPr>
      <w:r>
        <w:t>Прикупљање података обављено је уз подршку локалних партнера: институција, организација и удружења са територије града Крагујевца.</w:t>
      </w:r>
    </w:p>
    <w:p w14:paraId="34F1755D" w14:textId="77777777" w:rsidR="0064030C" w:rsidRDefault="00AF5EBD" w:rsidP="004136F1">
      <w:pPr>
        <w:pStyle w:val="NoSpacing"/>
        <w:spacing w:after="120"/>
        <w:ind w:firstLine="708"/>
      </w:pPr>
      <w:r>
        <w:t>Дефинисани су циљеви и активности, све у складу са правним оквиром за област родне равноправности, а нарочито са Националним стратешким документима за побољшање положаја жена и унапређење родне равноправности, као и са надлежностима локалне самоуправе.</w:t>
      </w:r>
    </w:p>
    <w:p w14:paraId="2E304C33" w14:textId="77777777" w:rsidR="0064030C" w:rsidRDefault="00AF5EBD" w:rsidP="004136F1">
      <w:pPr>
        <w:pStyle w:val="NoSpacing"/>
        <w:spacing w:after="120"/>
        <w:ind w:firstLine="708"/>
      </w:pPr>
      <w:r>
        <w:t>Као извори података коришћени су званични подаци Републичког завода за статистику, Националне службе за запошљавање, Школске управе, Регионалне привредне коморе, Дома здравља Крагујевац, Центра за Социјални рад, НВО и удружења грађана града Крагујевца, као и документација локалне самоуправе.</w:t>
      </w:r>
    </w:p>
    <w:p w14:paraId="0DE80B16" w14:textId="77777777" w:rsidR="0064030C" w:rsidRDefault="00AF5EBD">
      <w:pPr>
        <w:spacing w:before="0" w:after="120" w:line="240" w:lineRule="auto"/>
        <w:rPr>
          <w:rFonts w:ascii="Arial" w:hAnsi="Arial" w:cs="Arial"/>
          <w:color w:val="000000"/>
          <w:lang w:val="sr-Latn-RS"/>
        </w:rPr>
      </w:pPr>
      <w:r>
        <w:rPr>
          <w:rFonts w:ascii="Arial" w:hAnsi="Arial" w:cs="Arial"/>
          <w:color w:val="000000"/>
          <w:lang w:val="sr-Latn-RS"/>
        </w:rPr>
        <w:lastRenderedPageBreak/>
        <w:t>Подршку у изради</w:t>
      </w:r>
      <w:r>
        <w:rPr>
          <w:rFonts w:ascii="Arial" w:hAnsi="Arial" w:cs="Arial"/>
          <w:color w:val="000000"/>
          <w:spacing w:val="1"/>
          <w:lang w:val="sr-Latn-RS"/>
        </w:rPr>
        <w:t xml:space="preserve"> Локалног а</w:t>
      </w:r>
      <w:r>
        <w:rPr>
          <w:rFonts w:ascii="Arial" w:hAnsi="Arial" w:cs="Arial"/>
          <w:color w:val="000000"/>
          <w:lang w:val="sr-Latn-RS"/>
        </w:rPr>
        <w:t>кционог плана пружили су:</w:t>
      </w:r>
    </w:p>
    <w:p w14:paraId="19FDF435"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Градска управа за друштвене делатности града Крагујевца</w:t>
      </w:r>
    </w:p>
    <w:p w14:paraId="3E8E44FC"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Градска управа за развој и инвестиције града Крагујевца</w:t>
      </w:r>
    </w:p>
    <w:p w14:paraId="72F94612"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Градска управа за финансије и јавне набавке</w:t>
      </w:r>
    </w:p>
    <w:p w14:paraId="6002082A" w14:textId="77777777" w:rsidR="0064030C" w:rsidRDefault="00AF5EBD">
      <w:pPr>
        <w:pStyle w:val="ListParagraph"/>
        <w:numPr>
          <w:ilvl w:val="0"/>
          <w:numId w:val="2"/>
        </w:numPr>
        <w:spacing w:before="0" w:after="120" w:line="240" w:lineRule="auto"/>
        <w:rPr>
          <w:rFonts w:ascii="Arial" w:hAnsi="Arial" w:cs="Arial"/>
          <w:lang w:val="sr-Latn-RS"/>
        </w:rPr>
      </w:pPr>
      <w:r>
        <w:rPr>
          <w:rFonts w:ascii="Arial" w:hAnsi="Arial" w:cs="Arial"/>
          <w:lang w:val="sr-Cyrl-RS"/>
        </w:rPr>
        <w:t>Одељење</w:t>
      </w:r>
      <w:r>
        <w:rPr>
          <w:rFonts w:ascii="Arial" w:hAnsi="Arial" w:cs="Arial"/>
          <w:lang w:val="sr-Latn-RS"/>
        </w:rPr>
        <w:t xml:space="preserve"> за људска и мањинска права</w:t>
      </w:r>
      <w:r>
        <w:rPr>
          <w:rFonts w:ascii="Arial" w:hAnsi="Arial" w:cs="Arial"/>
          <w:lang w:val="sr-Cyrl-RS"/>
        </w:rPr>
        <w:t>,</w:t>
      </w:r>
      <w:r>
        <w:rPr>
          <w:rFonts w:ascii="Arial" w:hAnsi="Arial" w:cs="Arial"/>
          <w:lang w:val="sr-Latn-RS"/>
        </w:rPr>
        <w:t xml:space="preserve"> родну равноправност права и превенцију трговине људима</w:t>
      </w:r>
      <w:r>
        <w:rPr>
          <w:rFonts w:ascii="Arial" w:hAnsi="Arial" w:cs="Arial"/>
          <w:lang w:val="sr-Cyrl-RS"/>
        </w:rPr>
        <w:t xml:space="preserve">,у Градској управи за друштвене делатности </w:t>
      </w:r>
    </w:p>
    <w:p w14:paraId="49001530"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 xml:space="preserve">Центар за социјални рад „Солидарност“ </w:t>
      </w:r>
    </w:p>
    <w:p w14:paraId="2339BBCA"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Центар за развој услуга социјалне заштите „Кнегиња Љубица“ Крагујевац</w:t>
      </w:r>
    </w:p>
    <w:p w14:paraId="78E5F6B1"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Центар за породични смештај и усвојење Крагујевац</w:t>
      </w:r>
    </w:p>
    <w:p w14:paraId="2935DAFD"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Дом ученика средњих школа Крагујевац</w:t>
      </w:r>
    </w:p>
    <w:p w14:paraId="121EEAF6"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Образовно-културна заједница Рома „Романипен“</w:t>
      </w:r>
    </w:p>
    <w:p w14:paraId="4728AB0B"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Црвени крст Крагујевац</w:t>
      </w:r>
    </w:p>
    <w:p w14:paraId="7E36B05D"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Завод за здравствену заштиту ра</w:t>
      </w:r>
      <w:r>
        <w:rPr>
          <w:rFonts w:ascii="Arial" w:hAnsi="Arial" w:cs="Arial"/>
          <w:color w:val="000000"/>
          <w:lang w:val="sr-Cyrl-RS"/>
        </w:rPr>
        <w:t>д</w:t>
      </w:r>
      <w:r>
        <w:rPr>
          <w:rFonts w:ascii="Arial" w:hAnsi="Arial" w:cs="Arial"/>
          <w:color w:val="000000"/>
          <w:lang w:val="sr-Latn-RS"/>
        </w:rPr>
        <w:t>ника</w:t>
      </w:r>
    </w:p>
    <w:p w14:paraId="1318EB28"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 xml:space="preserve">Канцеларија за младе </w:t>
      </w:r>
    </w:p>
    <w:p w14:paraId="3E020B50"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Национална служба за запошљавање</w:t>
      </w:r>
    </w:p>
    <w:p w14:paraId="6F78D539" w14:textId="77777777" w:rsidR="0064030C" w:rsidRDefault="00AF5EBD">
      <w:pPr>
        <w:pStyle w:val="ListParagraph"/>
        <w:numPr>
          <w:ilvl w:val="0"/>
          <w:numId w:val="2"/>
        </w:numPr>
        <w:spacing w:before="0" w:after="120" w:line="240" w:lineRule="auto"/>
        <w:rPr>
          <w:rFonts w:ascii="Arial" w:hAnsi="Arial" w:cs="Arial"/>
          <w:color w:val="FF0000"/>
          <w:lang w:val="sr-Latn-RS"/>
        </w:rPr>
      </w:pPr>
      <w:r>
        <w:rPr>
          <w:rFonts w:ascii="Arial" w:hAnsi="Arial" w:cs="Arial"/>
          <w:lang w:val="sr-Latn-RS"/>
        </w:rPr>
        <w:t>Дом здравља Крагујевац</w:t>
      </w:r>
    </w:p>
    <w:p w14:paraId="0998F1C2" w14:textId="77777777" w:rsidR="0064030C" w:rsidRDefault="00AF5EBD">
      <w:pPr>
        <w:pStyle w:val="ListParagraph"/>
        <w:numPr>
          <w:ilvl w:val="0"/>
          <w:numId w:val="2"/>
        </w:numPr>
        <w:spacing w:before="0" w:after="120" w:line="240" w:lineRule="auto"/>
        <w:rPr>
          <w:rFonts w:ascii="Arial" w:hAnsi="Arial" w:cs="Arial"/>
          <w:color w:val="000000"/>
          <w:lang w:val="sr-Latn-RS"/>
        </w:rPr>
      </w:pPr>
      <w:r>
        <w:rPr>
          <w:rFonts w:ascii="Arial" w:hAnsi="Arial" w:cs="Arial"/>
          <w:color w:val="000000"/>
          <w:lang w:val="sr-Latn-RS"/>
        </w:rPr>
        <w:t>Полицијска управа Крагујевац</w:t>
      </w:r>
    </w:p>
    <w:p w14:paraId="4B7F514E" w14:textId="77777777" w:rsidR="0064030C" w:rsidRDefault="00AF5EBD">
      <w:pPr>
        <w:pStyle w:val="ListParagraph"/>
        <w:numPr>
          <w:ilvl w:val="0"/>
          <w:numId w:val="3"/>
        </w:numPr>
        <w:spacing w:before="0" w:after="120" w:line="240" w:lineRule="auto"/>
        <w:rPr>
          <w:rFonts w:ascii="Arial" w:hAnsi="Arial" w:cs="Arial"/>
          <w:color w:val="000000"/>
          <w:lang w:val="sr-Latn-RS"/>
        </w:rPr>
      </w:pPr>
      <w:r>
        <w:rPr>
          <w:rFonts w:ascii="Arial" w:hAnsi="Arial" w:cs="Arial"/>
          <w:color w:val="000000"/>
          <w:lang w:val="sr-Latn-RS"/>
        </w:rPr>
        <w:t>НВО и Удружења грађана града Крагујевца</w:t>
      </w:r>
    </w:p>
    <w:p w14:paraId="6E5EEF28" w14:textId="77777777" w:rsidR="0064030C" w:rsidRDefault="00AF5EBD">
      <w:pPr>
        <w:pStyle w:val="ListParagraph"/>
        <w:numPr>
          <w:ilvl w:val="0"/>
          <w:numId w:val="3"/>
        </w:numPr>
        <w:spacing w:before="0" w:after="120" w:line="240" w:lineRule="auto"/>
        <w:rPr>
          <w:rFonts w:ascii="Arial" w:hAnsi="Arial" w:cs="Arial"/>
          <w:lang w:val="sr-Latn-RS"/>
        </w:rPr>
      </w:pPr>
      <w:r>
        <w:rPr>
          <w:rFonts w:ascii="Arial" w:hAnsi="Arial" w:cs="Arial"/>
          <w:lang w:val="sr-Latn-RS"/>
        </w:rPr>
        <w:t>Медији</w:t>
      </w:r>
    </w:p>
    <w:p w14:paraId="4B09B8DB" w14:textId="77777777" w:rsidR="0064030C" w:rsidRDefault="00AF5EBD" w:rsidP="004136F1">
      <w:pPr>
        <w:spacing w:before="0" w:after="120" w:line="240" w:lineRule="auto"/>
        <w:ind w:firstLine="708"/>
        <w:rPr>
          <w:rFonts w:ascii="Arial" w:hAnsi="Arial" w:cs="Arial"/>
          <w:lang w:val="sr-Cyrl-RS"/>
        </w:rPr>
      </w:pPr>
      <w:r>
        <w:rPr>
          <w:rFonts w:ascii="Arial" w:hAnsi="Arial" w:cs="Arial"/>
          <w:lang w:val="sr-Cyrl-RS"/>
        </w:rPr>
        <w:t>Решењем број 112-431/25-V од 31. марта 2025. године формирана је Радна група за израду Локалног акционог плана за родну равноправност града Крагујевца за период 2025 - 2027. године.</w:t>
      </w:r>
    </w:p>
    <w:p w14:paraId="4F0595FB" w14:textId="77777777" w:rsidR="0064030C" w:rsidRDefault="00AF5EBD">
      <w:pPr>
        <w:tabs>
          <w:tab w:val="left" w:pos="5910"/>
        </w:tabs>
        <w:spacing w:before="0" w:after="120" w:line="240" w:lineRule="auto"/>
        <w:rPr>
          <w:rFonts w:ascii="Arial" w:hAnsi="Arial" w:cs="Arial"/>
          <w:color w:val="000000"/>
          <w:lang w:val="sr-Latn-RS"/>
        </w:rPr>
      </w:pPr>
      <w:r>
        <w:rPr>
          <w:rFonts w:ascii="Arial" w:hAnsi="Arial" w:cs="Arial"/>
          <w:b/>
          <w:bCs/>
          <w:color w:val="0D0D0D" w:themeColor="text1" w:themeTint="F2"/>
          <w:lang w:val="sr-Latn-RS"/>
        </w:rPr>
        <w:t>Радна група за израду</w:t>
      </w:r>
      <w:r>
        <w:rPr>
          <w:rFonts w:ascii="Arial" w:hAnsi="Arial" w:cs="Arial"/>
          <w:b/>
          <w:bCs/>
          <w:color w:val="0D0D0D" w:themeColor="text1" w:themeTint="F2"/>
          <w:spacing w:val="1"/>
          <w:lang w:val="sr-Latn-RS"/>
        </w:rPr>
        <w:t xml:space="preserve"> Локалног </w:t>
      </w:r>
      <w:r>
        <w:rPr>
          <w:rFonts w:ascii="Arial" w:hAnsi="Arial" w:cs="Arial"/>
          <w:b/>
          <w:bCs/>
          <w:color w:val="0D0D0D" w:themeColor="text1" w:themeTint="F2"/>
          <w:lang w:val="sr-Latn-RS"/>
        </w:rPr>
        <w:t>акционог плана за родну</w:t>
      </w:r>
      <w:r>
        <w:rPr>
          <w:rFonts w:ascii="Arial" w:hAnsi="Arial" w:cs="Arial"/>
          <w:b/>
          <w:bCs/>
          <w:color w:val="0D0D0D" w:themeColor="text1" w:themeTint="F2"/>
          <w:spacing w:val="1"/>
          <w:lang w:val="sr-Latn-RS"/>
        </w:rPr>
        <w:t xml:space="preserve"> </w:t>
      </w:r>
      <w:r>
        <w:rPr>
          <w:rFonts w:ascii="Arial" w:hAnsi="Arial" w:cs="Arial"/>
          <w:b/>
          <w:bCs/>
          <w:color w:val="0D0D0D" w:themeColor="text1" w:themeTint="F2"/>
          <w:lang w:val="sr-Latn-RS"/>
        </w:rPr>
        <w:t>равноправност</w:t>
      </w:r>
      <w:r>
        <w:rPr>
          <w:rFonts w:ascii="Arial" w:hAnsi="Arial" w:cs="Arial"/>
          <w:color w:val="0D0D0D" w:themeColor="text1" w:themeTint="F2"/>
          <w:lang w:val="sr-Latn-RS"/>
        </w:rPr>
        <w:t xml:space="preserve"> </w:t>
      </w:r>
      <w:r>
        <w:rPr>
          <w:rFonts w:ascii="Arial" w:hAnsi="Arial" w:cs="Arial"/>
          <w:color w:val="000000"/>
          <w:lang w:val="sr-Latn-RS"/>
        </w:rPr>
        <w:t>је била у следећем саставу:</w:t>
      </w:r>
    </w:p>
    <w:p w14:paraId="245791A8" w14:textId="77777777" w:rsidR="0064030C" w:rsidRDefault="00AF5EBD">
      <w:pPr>
        <w:numPr>
          <w:ilvl w:val="0"/>
          <w:numId w:val="4"/>
        </w:numPr>
        <w:tabs>
          <w:tab w:val="clear" w:pos="360"/>
        </w:tabs>
        <w:spacing w:before="0" w:after="0" w:line="240" w:lineRule="auto"/>
        <w:ind w:left="851" w:hanging="425"/>
        <w:rPr>
          <w:rFonts w:ascii="Arial" w:hAnsi="Arial" w:cs="Arial"/>
          <w:b/>
          <w:bCs/>
          <w:lang w:val="ru-RU"/>
        </w:rPr>
      </w:pPr>
      <w:r>
        <w:rPr>
          <w:rFonts w:ascii="Arial" w:hAnsi="Arial" w:cs="Arial"/>
          <w:bCs/>
          <w:color w:val="000000" w:themeColor="text1"/>
          <w:lang w:val="ru-RU"/>
        </w:rPr>
        <w:t>Др Гордана Дамњановић</w:t>
      </w:r>
      <w:r>
        <w:rPr>
          <w:rFonts w:ascii="Arial" w:hAnsi="Arial" w:cs="Arial"/>
          <w:lang w:val="ru-RU"/>
        </w:rPr>
        <w:t>, помоћница Градоначелника за здравствену и социјалну заштиту, људска и мањинска права, председница Радне групе</w:t>
      </w:r>
      <w:r>
        <w:rPr>
          <w:rFonts w:ascii="Arial" w:hAnsi="Arial" w:cs="Arial"/>
          <w:bCs/>
          <w:lang w:val="ru-RU"/>
        </w:rPr>
        <w:t>;</w:t>
      </w:r>
    </w:p>
    <w:p w14:paraId="4E7B9AD8" w14:textId="77777777" w:rsidR="0064030C" w:rsidRDefault="00AF5EBD">
      <w:pPr>
        <w:numPr>
          <w:ilvl w:val="0"/>
          <w:numId w:val="4"/>
        </w:numPr>
        <w:tabs>
          <w:tab w:val="clear" w:pos="360"/>
        </w:tabs>
        <w:spacing w:before="0" w:after="0" w:line="240" w:lineRule="auto"/>
        <w:ind w:left="851" w:hanging="425"/>
        <w:rPr>
          <w:rFonts w:ascii="Arial" w:hAnsi="Arial" w:cs="Arial"/>
          <w:b/>
          <w:bCs/>
          <w:lang w:val="ru-RU"/>
        </w:rPr>
      </w:pPr>
      <w:r>
        <w:rPr>
          <w:rFonts w:ascii="Arial" w:hAnsi="Arial" w:cs="Arial"/>
          <w:bCs/>
          <w:color w:val="000000" w:themeColor="text1"/>
          <w:lang w:val="ru-RU"/>
        </w:rPr>
        <w:t>Биљана Илић Стошић, начелница Шумадијског управног округа, чланица;</w:t>
      </w:r>
    </w:p>
    <w:p w14:paraId="76F02EE0" w14:textId="77777777" w:rsidR="0064030C" w:rsidRDefault="00AF5EBD">
      <w:pPr>
        <w:numPr>
          <w:ilvl w:val="0"/>
          <w:numId w:val="4"/>
        </w:numPr>
        <w:tabs>
          <w:tab w:val="clear" w:pos="360"/>
        </w:tabs>
        <w:spacing w:before="0" w:after="0" w:line="240" w:lineRule="auto"/>
        <w:ind w:left="851" w:hanging="425"/>
        <w:rPr>
          <w:rFonts w:ascii="Arial" w:hAnsi="Arial" w:cs="Arial"/>
          <w:b/>
          <w:bCs/>
          <w:lang w:val="ru-RU"/>
        </w:rPr>
      </w:pPr>
      <w:r>
        <w:rPr>
          <w:rFonts w:ascii="Arial" w:hAnsi="Arial" w:cs="Arial"/>
          <w:bCs/>
          <w:color w:val="000000" w:themeColor="text1"/>
          <w:lang w:val="ru-RU"/>
        </w:rPr>
        <w:t>Јелена Павић, чланица Градског већа за здравствену и социјалну заштиту, чланица;</w:t>
      </w:r>
    </w:p>
    <w:p w14:paraId="7743427B" w14:textId="77777777" w:rsidR="0064030C" w:rsidRDefault="00AF5EBD">
      <w:pPr>
        <w:numPr>
          <w:ilvl w:val="0"/>
          <w:numId w:val="4"/>
        </w:numPr>
        <w:tabs>
          <w:tab w:val="clear" w:pos="360"/>
        </w:tabs>
        <w:spacing w:before="0" w:after="0" w:line="240" w:lineRule="auto"/>
        <w:ind w:left="851" w:hanging="425"/>
        <w:rPr>
          <w:rFonts w:ascii="Arial" w:hAnsi="Arial" w:cs="Arial"/>
          <w:b/>
          <w:bCs/>
          <w:lang w:val="ru-RU"/>
        </w:rPr>
      </w:pPr>
      <w:r>
        <w:rPr>
          <w:rFonts w:ascii="Arial" w:hAnsi="Arial" w:cs="Arial"/>
          <w:bCs/>
          <w:color w:val="000000" w:themeColor="text1"/>
          <w:lang w:val="ru-RU"/>
        </w:rPr>
        <w:t>Радомир Ерић, члан Градског већа за привреду, члан;</w:t>
      </w:r>
    </w:p>
    <w:p w14:paraId="6A5A534E" w14:textId="77777777" w:rsidR="0064030C" w:rsidRDefault="00AF5EBD">
      <w:pPr>
        <w:numPr>
          <w:ilvl w:val="0"/>
          <w:numId w:val="4"/>
        </w:numPr>
        <w:tabs>
          <w:tab w:val="clear" w:pos="360"/>
        </w:tabs>
        <w:spacing w:before="0" w:after="0" w:line="240" w:lineRule="auto"/>
        <w:ind w:left="851" w:hanging="425"/>
        <w:rPr>
          <w:rFonts w:ascii="Arial" w:hAnsi="Arial" w:cs="Arial"/>
          <w:b/>
          <w:bCs/>
          <w:lang w:val="ru-RU"/>
        </w:rPr>
      </w:pPr>
      <w:r>
        <w:rPr>
          <w:rFonts w:ascii="Arial" w:hAnsi="Arial" w:cs="Arial"/>
          <w:bCs/>
          <w:color w:val="000000" w:themeColor="text1"/>
          <w:lang w:val="ru-RU"/>
        </w:rPr>
        <w:t>Радојко Дамјановић, начелник Школске управе, члан;</w:t>
      </w:r>
    </w:p>
    <w:p w14:paraId="263AC376" w14:textId="77777777" w:rsidR="0064030C" w:rsidRDefault="00AF5EBD">
      <w:pPr>
        <w:numPr>
          <w:ilvl w:val="0"/>
          <w:numId w:val="4"/>
        </w:numPr>
        <w:tabs>
          <w:tab w:val="clear" w:pos="360"/>
        </w:tabs>
        <w:spacing w:before="0" w:after="0" w:line="240" w:lineRule="auto"/>
        <w:ind w:left="851" w:hanging="425"/>
        <w:rPr>
          <w:rFonts w:ascii="Arial" w:hAnsi="Arial" w:cs="Arial"/>
          <w:b/>
          <w:bCs/>
          <w:lang w:val="ru-RU"/>
        </w:rPr>
      </w:pPr>
      <w:r>
        <w:rPr>
          <w:rFonts w:ascii="Arial" w:hAnsi="Arial" w:cs="Arial"/>
          <w:bCs/>
          <w:color w:val="000000" w:themeColor="text1"/>
          <w:lang w:val="ru-RU"/>
        </w:rPr>
        <w:t>Нада Миловановић, директорка «Застава завод за здравствену заштиту радника Крагујевац», чланица;</w:t>
      </w:r>
    </w:p>
    <w:p w14:paraId="37693D77"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Славица Новаковић, директорка Центра за развој услуга социјалне заштите Кнегиња Љубица“ Крагујевац, чланица;</w:t>
      </w:r>
    </w:p>
    <w:p w14:paraId="5B67CF87"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Ивана Обрадовић Станић, начелница Одељења за људска и мањинска права, родну равноправност и превенцију трговине људима – Градска управа за друштвене делатности, чланица;</w:t>
      </w:r>
    </w:p>
    <w:p w14:paraId="38914AF4"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Вера Симић, чланица Управног одбора удружења «Оаза сигурности», чланица;</w:t>
      </w:r>
    </w:p>
    <w:p w14:paraId="38F55579"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Ана Милетић Вучковић, директор Центра за породични смештај и усвојење Крагујевац, чланица</w:t>
      </w:r>
    </w:p>
    <w:p w14:paraId="36DCCCD6"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Ана Радаковић, помоћница директора Центра за социјални рад ''Солидарност'' у Крагујевцу, чланица</w:t>
      </w:r>
    </w:p>
    <w:p w14:paraId="4FAB0B54"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Владимир Јакшић, директор Медицинске школе са домом за ученике «Сестре Нинковић» Крагујевац, члан;</w:t>
      </w:r>
    </w:p>
    <w:p w14:paraId="6FDE6A55"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Мила Тодоровић, просветна саветница у Школској управи, чланица;</w:t>
      </w:r>
    </w:p>
    <w:p w14:paraId="42A23065"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Светлана Лазовић, удружење «Интергративни глобал центар», чланица;</w:t>
      </w:r>
    </w:p>
    <w:p w14:paraId="632773B9"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 xml:space="preserve">Саша Соковић, Начелник одељења за локални економски развој и привреду - Градска управа за развој и инвестиције, члан; </w:t>
      </w:r>
    </w:p>
    <w:p w14:paraId="7B8F62A9"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Биљана Станојевић, председница удружења «Асоцијација пословних жена Визија», чланица;</w:t>
      </w:r>
    </w:p>
    <w:p w14:paraId="46C8E129"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lastRenderedPageBreak/>
        <w:t>Марија Ђоковић, координаторка Канцеларије за младе, Градска управа за друштвене делатности, чланица;</w:t>
      </w:r>
    </w:p>
    <w:p w14:paraId="2372ADCD"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Јелена Миливојевић, локални омбудсман града Крагујевца, чланица;</w:t>
      </w:r>
    </w:p>
    <w:p w14:paraId="01824507"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Љиљана Ђорђевић, представница Националне службе за запошљавање – филијала Крагујевац, чланица;</w:t>
      </w:r>
    </w:p>
    <w:p w14:paraId="7D9ECFD1"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Снежана Милосављевић, председница Удружења Путоказ, чланица;</w:t>
      </w:r>
    </w:p>
    <w:p w14:paraId="5097808F"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Др Мирјана Илић – представница Дома здравља Крагујевац, чланица;</w:t>
      </w:r>
    </w:p>
    <w:p w14:paraId="5F2BC816"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Марина Илић, судија Апелационог суда, чланица;</w:t>
      </w:r>
    </w:p>
    <w:p w14:paraId="2DA7E18A"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Весна Перовић, Више јавно тужилаштво у Крагујевцу, чланица;</w:t>
      </w:r>
    </w:p>
    <w:p w14:paraId="1C84340A"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Миланка Стевовић, адвокат, чланица;</w:t>
      </w:r>
    </w:p>
    <w:p w14:paraId="16CD335C"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Проф. Др Снежана Радовановић, начелница Центра за анализу, планирање и организацију здравствене заштите Института за јавно здравље Крагујевац, чланица;</w:t>
      </w:r>
    </w:p>
    <w:p w14:paraId="59380E16"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Проф. Д</w:t>
      </w:r>
      <w:r>
        <w:rPr>
          <w:rFonts w:ascii="Arial" w:hAnsi="Arial" w:cs="Arial"/>
          <w:bCs/>
          <w:color w:val="000000" w:themeColor="text1"/>
          <w:lang w:val="sr-Cyrl-RS"/>
        </w:rPr>
        <w:t>р</w:t>
      </w:r>
      <w:r>
        <w:rPr>
          <w:rFonts w:ascii="Arial" w:hAnsi="Arial" w:cs="Arial"/>
          <w:bCs/>
          <w:color w:val="000000" w:themeColor="text1"/>
          <w:lang w:val="ru-RU"/>
        </w:rPr>
        <w:t xml:space="preserve"> Ивана Симић Вукомановић, начелница Центра за промоцију здравља Института за јавно здравље Крагујевац, чланица;</w:t>
      </w:r>
    </w:p>
    <w:p w14:paraId="56814EA3"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Светлана Несторовић, Градска управа за финансије и јавне набавке, чланица;</w:t>
      </w:r>
    </w:p>
    <w:p w14:paraId="39B2AB97"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Љиљана Шобић, начелница Одељења за управљање пројектима – Градска управа за развој и инвестиције, чланица;</w:t>
      </w:r>
    </w:p>
    <w:p w14:paraId="166D9AAC"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Љиљана Диздаревић, Дом здравља Крагујевац, чланица;</w:t>
      </w:r>
    </w:p>
    <w:p w14:paraId="05D371A9" w14:textId="77777777" w:rsidR="0064030C" w:rsidRDefault="00AF5EBD">
      <w:pPr>
        <w:numPr>
          <w:ilvl w:val="0"/>
          <w:numId w:val="4"/>
        </w:numPr>
        <w:tabs>
          <w:tab w:val="clear" w:pos="360"/>
        </w:tabs>
        <w:spacing w:before="0" w:after="0" w:line="240" w:lineRule="auto"/>
        <w:ind w:left="851" w:hanging="425"/>
        <w:rPr>
          <w:rFonts w:ascii="Arial" w:hAnsi="Arial" w:cs="Arial"/>
          <w:bCs/>
          <w:color w:val="000000" w:themeColor="text1"/>
          <w:lang w:val="ru-RU"/>
        </w:rPr>
      </w:pPr>
      <w:r>
        <w:rPr>
          <w:rFonts w:ascii="Arial" w:hAnsi="Arial" w:cs="Arial"/>
          <w:bCs/>
          <w:color w:val="000000" w:themeColor="text1"/>
          <w:lang w:val="ru-RU"/>
        </w:rPr>
        <w:t>Агата Живојиновић – Црвени крст Крагујевац - чланица;</w:t>
      </w:r>
    </w:p>
    <w:p w14:paraId="1BBC0436" w14:textId="77777777" w:rsidR="0064030C" w:rsidRDefault="0064030C">
      <w:pPr>
        <w:pStyle w:val="NoSpacing"/>
      </w:pPr>
    </w:p>
    <w:p w14:paraId="16FA5EB7" w14:textId="77777777" w:rsidR="0064030C" w:rsidRDefault="00AF5EBD" w:rsidP="004136F1">
      <w:pPr>
        <w:pStyle w:val="NoSpacing"/>
        <w:ind w:firstLine="708"/>
        <w:rPr>
          <w:lang w:val="en-US"/>
        </w:rPr>
      </w:pPr>
      <w:r>
        <w:t>Подршка у процесу израде Локалног акционог плана за родну равноправност града Крагујевца за период 2025-2027. годин</w:t>
      </w:r>
      <w:r>
        <w:rPr>
          <w:lang w:val="en-US"/>
        </w:rPr>
        <w:t>e</w:t>
      </w:r>
      <w:r>
        <w:t>, пруж</w:t>
      </w:r>
      <w:r>
        <w:rPr>
          <w:lang w:val="en-US"/>
        </w:rPr>
        <w:t>e</w:t>
      </w:r>
      <w:r>
        <w:t>на је од стране Регионалне агенције за економски развој Шумадије и Поморавља.</w:t>
      </w:r>
    </w:p>
    <w:p w14:paraId="1E1056D1" w14:textId="77777777" w:rsidR="0064030C" w:rsidRDefault="0064030C">
      <w:pPr>
        <w:pStyle w:val="NoSpacing"/>
        <w:ind w:firstLine="0"/>
        <w:rPr>
          <w:lang w:val="en-US"/>
        </w:rPr>
      </w:pPr>
    </w:p>
    <w:p w14:paraId="73DF5C93" w14:textId="77777777" w:rsidR="0064030C" w:rsidRDefault="0064030C">
      <w:pPr>
        <w:pStyle w:val="NoSpacing"/>
        <w:spacing w:after="120"/>
        <w:ind w:firstLine="0"/>
        <w:rPr>
          <w:sz w:val="24"/>
          <w:szCs w:val="24"/>
        </w:rPr>
      </w:pPr>
    </w:p>
    <w:p w14:paraId="5AEF6CA3" w14:textId="77777777" w:rsidR="0064030C" w:rsidRDefault="00DF5732">
      <w:pPr>
        <w:pStyle w:val="Heading1"/>
        <w:ind w:left="426"/>
        <w:rPr>
          <w:color w:val="0D0D0D" w:themeColor="text1" w:themeTint="F2"/>
          <w:spacing w:val="1"/>
          <w:sz w:val="24"/>
          <w:szCs w:val="24"/>
        </w:rPr>
      </w:pPr>
      <w:hyperlink w:anchor="br6" w:history="1">
        <w:bookmarkStart w:id="4" w:name="_Toc211933584"/>
        <w:r w:rsidR="00AF5EBD">
          <w:rPr>
            <w:color w:val="0D0D0D" w:themeColor="text1" w:themeTint="F2"/>
            <w:sz w:val="24"/>
            <w:szCs w:val="24"/>
          </w:rPr>
          <w:t>СТРАТЕШКИ</w:t>
        </w:r>
      </w:hyperlink>
      <w:hyperlink w:anchor="br6" w:history="1">
        <w:r w:rsidR="00AF5EBD">
          <w:rPr>
            <w:color w:val="0D0D0D" w:themeColor="text1" w:themeTint="F2"/>
            <w:sz w:val="24"/>
            <w:szCs w:val="24"/>
          </w:rPr>
          <w:t xml:space="preserve"> </w:t>
        </w:r>
      </w:hyperlink>
      <w:hyperlink w:anchor="br6" w:history="1">
        <w:r w:rsidR="00AF5EBD">
          <w:rPr>
            <w:color w:val="0D0D0D" w:themeColor="text1" w:themeTint="F2"/>
            <w:sz w:val="24"/>
            <w:szCs w:val="24"/>
          </w:rPr>
          <w:t>И</w:t>
        </w:r>
      </w:hyperlink>
      <w:hyperlink w:anchor="br6" w:history="1">
        <w:r w:rsidR="00AF5EBD">
          <w:rPr>
            <w:color w:val="0D0D0D" w:themeColor="text1" w:themeTint="F2"/>
            <w:sz w:val="24"/>
            <w:szCs w:val="24"/>
          </w:rPr>
          <w:t xml:space="preserve"> </w:t>
        </w:r>
      </w:hyperlink>
      <w:hyperlink w:anchor="br6" w:history="1">
        <w:r w:rsidR="00AF5EBD">
          <w:rPr>
            <w:color w:val="0D0D0D" w:themeColor="text1" w:themeTint="F2"/>
            <w:sz w:val="24"/>
            <w:szCs w:val="24"/>
          </w:rPr>
          <w:t>ЗАКОНСКИ</w:t>
        </w:r>
      </w:hyperlink>
      <w:hyperlink w:anchor="br6" w:history="1">
        <w:r w:rsidR="00AF5EBD">
          <w:rPr>
            <w:color w:val="0D0D0D" w:themeColor="text1" w:themeTint="F2"/>
            <w:sz w:val="24"/>
            <w:szCs w:val="24"/>
          </w:rPr>
          <w:t xml:space="preserve"> </w:t>
        </w:r>
      </w:hyperlink>
      <w:hyperlink w:anchor="br6" w:history="1">
        <w:r w:rsidR="00AF5EBD">
          <w:rPr>
            <w:color w:val="0D0D0D" w:themeColor="text1" w:themeTint="F2"/>
            <w:spacing w:val="1"/>
            <w:sz w:val="24"/>
            <w:szCs w:val="24"/>
          </w:rPr>
          <w:t>ОКВИР</w:t>
        </w:r>
      </w:hyperlink>
      <w:r w:rsidR="00AF5EBD">
        <w:rPr>
          <w:color w:val="0D0D0D" w:themeColor="text1" w:themeTint="F2"/>
          <w:spacing w:val="1"/>
          <w:sz w:val="24"/>
          <w:szCs w:val="24"/>
        </w:rPr>
        <w:t xml:space="preserve"> ЗА ИЗРАДУ ЛАП-А ЗА РОДНУ РАВНОПРАВНОСТ</w:t>
      </w:r>
      <w:bookmarkEnd w:id="4"/>
    </w:p>
    <w:p w14:paraId="2E277F29" w14:textId="77777777" w:rsidR="0064030C" w:rsidRDefault="00AF5EBD">
      <w:pPr>
        <w:pStyle w:val="Heading2"/>
        <w:ind w:left="709"/>
        <w:rPr>
          <w:color w:val="0D0D0D" w:themeColor="text1" w:themeTint="F2"/>
          <w:lang w:val="sr-Cyrl-RS"/>
        </w:rPr>
      </w:pPr>
      <w:bookmarkStart w:id="5" w:name="_Toc211933585"/>
      <w:r>
        <w:rPr>
          <w:color w:val="0D0D0D" w:themeColor="text1" w:themeTint="F2"/>
        </w:rPr>
        <w:t>Полазне основе - Међународни и домаћи нормативно-правни оквир</w:t>
      </w:r>
      <w:bookmarkEnd w:id="5"/>
    </w:p>
    <w:p w14:paraId="3C46087C" w14:textId="77777777" w:rsidR="0064030C" w:rsidRDefault="00AF5EBD">
      <w:pPr>
        <w:pStyle w:val="NoSpacing"/>
        <w:spacing w:after="120"/>
        <w:ind w:firstLine="708"/>
      </w:pPr>
      <w:bookmarkStart w:id="6" w:name="_Hlk119495757"/>
      <w:r>
        <w:t>Равноправно учешће жена у јавном животу једно је од кључних питања заступљених у многобројним међународним документима али и у националном законодавству. Република Србија ратифковала је бројне међународне документе који покривају област родне равноправности и укључивања родне компоненте у све сфере друштвеног и јавног живота. Међународни документи садрже препоруке и механизме за постизање родне равноправности који у неким случајевима подразумевају промену односно допуну постојеће законске регулативе са циљем унапређења положаја жена и осетљивих категорија становништва.</w:t>
      </w:r>
    </w:p>
    <w:p w14:paraId="65C0468D" w14:textId="77777777" w:rsidR="0064030C" w:rsidRDefault="00AF5EBD" w:rsidP="004136F1">
      <w:pPr>
        <w:pStyle w:val="NoSpacing"/>
        <w:spacing w:after="120"/>
        <w:ind w:firstLine="708"/>
      </w:pPr>
      <w:r>
        <w:t xml:space="preserve">Република Србија је од 2000. године, започела процес усаглашавања родних политика и трендова са препорукама Уједињених Нација. Један од најпрогресивнијих докумената за унапређење родне равноправности и оснаживање жена на глобалном нивоу је Пекиншка декларација са Платформом за акцију усвојена на Четвртој светској конференцији о женама у Пекингу 1995. године. Она дефинише 12 критичних области у којима је изражена родна неравноправност жена и дефинише механизме за постизање родне равноправности на различитим нивоима. </w:t>
      </w:r>
    </w:p>
    <w:p w14:paraId="1C5F7055" w14:textId="77777777" w:rsidR="0064030C" w:rsidRDefault="00AF5EBD">
      <w:pPr>
        <w:spacing w:before="0" w:after="120" w:line="240" w:lineRule="auto"/>
        <w:rPr>
          <w:rFonts w:ascii="Arial" w:hAnsi="Arial" w:cs="Arial"/>
          <w:spacing w:val="1"/>
          <w:lang w:val="sr-Latn-RS"/>
        </w:rPr>
      </w:pPr>
      <w:r>
        <w:rPr>
          <w:rFonts w:ascii="Arial" w:hAnsi="Arial" w:cs="Arial"/>
          <w:b/>
          <w:bCs/>
          <w:color w:val="0D0D0D" w:themeColor="text1" w:themeTint="F2"/>
          <w:spacing w:val="1"/>
          <w:lang w:val="sr-Latn-RS"/>
        </w:rPr>
        <w:t>На међународном плану</w:t>
      </w:r>
      <w:r>
        <w:rPr>
          <w:rFonts w:ascii="Arial" w:hAnsi="Arial" w:cs="Arial"/>
          <w:spacing w:val="1"/>
          <w:lang w:val="sr-Latn-RS"/>
        </w:rPr>
        <w:t>, поред Пекиншке декларације значајни документи су и:</w:t>
      </w:r>
    </w:p>
    <w:p w14:paraId="14652FF1" w14:textId="77777777" w:rsidR="0064030C" w:rsidRDefault="00AF5EBD">
      <w:pPr>
        <w:pStyle w:val="ListParagraph"/>
        <w:numPr>
          <w:ilvl w:val="0"/>
          <w:numId w:val="5"/>
        </w:numPr>
        <w:spacing w:before="0" w:after="120" w:line="240" w:lineRule="auto"/>
        <w:rPr>
          <w:rFonts w:ascii="Arial" w:hAnsi="Arial" w:cs="Arial"/>
          <w:color w:val="000000"/>
          <w:lang w:val="sr-Latn-RS"/>
        </w:rPr>
      </w:pPr>
      <w:r>
        <w:rPr>
          <w:rFonts w:ascii="Arial" w:hAnsi="Arial" w:cs="Arial"/>
          <w:color w:val="000000"/>
          <w:spacing w:val="-1"/>
          <w:lang w:val="sr-Latn-RS"/>
        </w:rPr>
        <w:t>Општа</w:t>
      </w:r>
      <w:r>
        <w:rPr>
          <w:rFonts w:ascii="Arial" w:hAnsi="Arial" w:cs="Arial"/>
          <w:color w:val="000000"/>
          <w:spacing w:val="53"/>
          <w:lang w:val="sr-Latn-RS"/>
        </w:rPr>
        <w:t xml:space="preserve"> </w:t>
      </w:r>
      <w:r>
        <w:rPr>
          <w:rFonts w:ascii="Arial" w:hAnsi="Arial" w:cs="Arial"/>
          <w:color w:val="000000"/>
          <w:lang w:val="sr-Latn-RS"/>
        </w:rPr>
        <w:t>декларација</w:t>
      </w:r>
      <w:r>
        <w:rPr>
          <w:rFonts w:ascii="Arial" w:hAnsi="Arial" w:cs="Arial"/>
          <w:color w:val="000000"/>
          <w:spacing w:val="51"/>
          <w:lang w:val="sr-Latn-RS"/>
        </w:rPr>
        <w:t xml:space="preserve"> </w:t>
      </w:r>
      <w:r>
        <w:rPr>
          <w:rFonts w:ascii="Arial" w:hAnsi="Arial" w:cs="Arial"/>
          <w:color w:val="000000"/>
          <w:lang w:val="sr-Latn-RS"/>
        </w:rPr>
        <w:t>о правима</w:t>
      </w:r>
      <w:r>
        <w:rPr>
          <w:rFonts w:ascii="Arial" w:hAnsi="Arial" w:cs="Arial"/>
          <w:color w:val="000000"/>
          <w:spacing w:val="46"/>
          <w:lang w:val="sr-Latn-RS"/>
        </w:rPr>
        <w:t xml:space="preserve"> </w:t>
      </w:r>
      <w:r>
        <w:rPr>
          <w:rFonts w:ascii="Arial" w:hAnsi="Arial" w:cs="Arial"/>
          <w:color w:val="000000"/>
          <w:lang w:val="sr-Latn-RS"/>
        </w:rPr>
        <w:t xml:space="preserve">човека </w:t>
      </w:r>
    </w:p>
    <w:p w14:paraId="08ECF9D6" w14:textId="77777777" w:rsidR="0064030C" w:rsidRDefault="00AF5EBD">
      <w:pPr>
        <w:pStyle w:val="ListParagraph"/>
        <w:numPr>
          <w:ilvl w:val="0"/>
          <w:numId w:val="5"/>
        </w:numPr>
        <w:spacing w:before="0" w:after="120" w:line="240" w:lineRule="auto"/>
        <w:rPr>
          <w:rFonts w:ascii="Arial" w:hAnsi="Arial" w:cs="Arial"/>
          <w:color w:val="000000"/>
          <w:lang w:val="sr-Latn-RS"/>
        </w:rPr>
      </w:pPr>
      <w:r>
        <w:rPr>
          <w:rFonts w:ascii="Arial" w:hAnsi="Arial" w:cs="Arial"/>
          <w:color w:val="000000"/>
          <w:lang w:val="sr-Latn-RS"/>
        </w:rPr>
        <w:t>Европска</w:t>
      </w:r>
      <w:r>
        <w:rPr>
          <w:rFonts w:ascii="Arial" w:hAnsi="Arial" w:cs="Arial"/>
          <w:color w:val="000000"/>
          <w:spacing w:val="5"/>
          <w:lang w:val="sr-Latn-RS"/>
        </w:rPr>
        <w:t xml:space="preserve"> </w:t>
      </w:r>
      <w:r>
        <w:rPr>
          <w:rFonts w:ascii="Arial" w:hAnsi="Arial" w:cs="Arial"/>
          <w:color w:val="000000"/>
          <w:lang w:val="sr-Latn-RS"/>
        </w:rPr>
        <w:t>конвенција</w:t>
      </w:r>
      <w:r>
        <w:rPr>
          <w:rFonts w:ascii="Arial" w:hAnsi="Arial" w:cs="Arial"/>
          <w:color w:val="000000"/>
          <w:spacing w:val="3"/>
          <w:lang w:val="sr-Latn-RS"/>
        </w:rPr>
        <w:t xml:space="preserve"> </w:t>
      </w:r>
      <w:r>
        <w:rPr>
          <w:rFonts w:ascii="Arial" w:hAnsi="Arial" w:cs="Arial"/>
          <w:color w:val="000000"/>
          <w:lang w:val="sr-Latn-RS"/>
        </w:rPr>
        <w:t>за</w:t>
      </w:r>
      <w:r>
        <w:rPr>
          <w:rFonts w:ascii="Arial" w:hAnsi="Arial" w:cs="Arial"/>
          <w:color w:val="000000"/>
          <w:spacing w:val="3"/>
          <w:lang w:val="sr-Latn-RS"/>
        </w:rPr>
        <w:t xml:space="preserve"> </w:t>
      </w:r>
      <w:r>
        <w:rPr>
          <w:rFonts w:ascii="Arial" w:hAnsi="Arial" w:cs="Arial"/>
          <w:color w:val="000000"/>
          <w:lang w:val="sr-Latn-RS"/>
        </w:rPr>
        <w:t>заштиту</w:t>
      </w:r>
      <w:r>
        <w:rPr>
          <w:rFonts w:ascii="Arial" w:hAnsi="Arial" w:cs="Arial"/>
          <w:color w:val="000000"/>
          <w:spacing w:val="3"/>
          <w:lang w:val="sr-Latn-RS"/>
        </w:rPr>
        <w:t xml:space="preserve"> </w:t>
      </w:r>
      <w:r>
        <w:rPr>
          <w:rFonts w:ascii="Arial" w:hAnsi="Arial" w:cs="Arial"/>
          <w:color w:val="000000"/>
          <w:lang w:val="sr-Latn-RS"/>
        </w:rPr>
        <w:t>људских</w:t>
      </w:r>
      <w:r>
        <w:rPr>
          <w:rFonts w:ascii="Arial" w:hAnsi="Arial" w:cs="Arial"/>
          <w:color w:val="000000"/>
          <w:spacing w:val="4"/>
          <w:lang w:val="sr-Latn-RS"/>
        </w:rPr>
        <w:t xml:space="preserve"> </w:t>
      </w:r>
      <w:r>
        <w:rPr>
          <w:rFonts w:ascii="Arial" w:hAnsi="Arial" w:cs="Arial"/>
          <w:color w:val="000000"/>
          <w:lang w:val="sr-Latn-RS"/>
        </w:rPr>
        <w:t>права</w:t>
      </w:r>
      <w:r>
        <w:rPr>
          <w:rFonts w:ascii="Arial" w:hAnsi="Arial" w:cs="Arial"/>
          <w:color w:val="000000"/>
          <w:spacing w:val="7"/>
          <w:lang w:val="sr-Latn-RS"/>
        </w:rPr>
        <w:t xml:space="preserve"> </w:t>
      </w:r>
      <w:r>
        <w:rPr>
          <w:rFonts w:ascii="Arial" w:hAnsi="Arial" w:cs="Arial"/>
          <w:color w:val="000000"/>
          <w:lang w:val="sr-Latn-RS"/>
        </w:rPr>
        <w:t>и</w:t>
      </w:r>
      <w:r>
        <w:rPr>
          <w:rFonts w:ascii="Arial" w:hAnsi="Arial" w:cs="Arial"/>
          <w:color w:val="000000"/>
          <w:spacing w:val="1"/>
          <w:lang w:val="sr-Latn-RS"/>
        </w:rPr>
        <w:t xml:space="preserve"> </w:t>
      </w:r>
      <w:r>
        <w:rPr>
          <w:rFonts w:ascii="Arial" w:hAnsi="Arial" w:cs="Arial"/>
          <w:color w:val="000000"/>
          <w:lang w:val="sr-Latn-RS"/>
        </w:rPr>
        <w:t>основних</w:t>
      </w:r>
      <w:r>
        <w:rPr>
          <w:rFonts w:ascii="Arial" w:hAnsi="Arial" w:cs="Arial"/>
          <w:color w:val="000000"/>
          <w:spacing w:val="1"/>
          <w:lang w:val="sr-Latn-RS"/>
        </w:rPr>
        <w:t xml:space="preserve"> </w:t>
      </w:r>
      <w:r>
        <w:rPr>
          <w:rFonts w:ascii="Arial" w:hAnsi="Arial" w:cs="Arial"/>
          <w:color w:val="000000"/>
          <w:lang w:val="sr-Latn-RS"/>
        </w:rPr>
        <w:t>слобода</w:t>
      </w:r>
    </w:p>
    <w:p w14:paraId="06392C96" w14:textId="77777777" w:rsidR="0064030C" w:rsidRDefault="00AF5EBD">
      <w:pPr>
        <w:pStyle w:val="ListParagraph"/>
        <w:numPr>
          <w:ilvl w:val="0"/>
          <w:numId w:val="5"/>
        </w:numPr>
        <w:spacing w:before="0" w:after="120" w:line="240" w:lineRule="auto"/>
        <w:rPr>
          <w:rFonts w:ascii="Arial" w:hAnsi="Arial" w:cs="Arial"/>
          <w:spacing w:val="1"/>
          <w:lang w:val="sr-Latn-RS"/>
        </w:rPr>
      </w:pPr>
      <w:r>
        <w:rPr>
          <w:rFonts w:ascii="Arial" w:hAnsi="Arial" w:cs="Arial"/>
          <w:spacing w:val="1"/>
          <w:lang w:val="sr-Latn-RS"/>
        </w:rPr>
        <w:t xml:space="preserve">Конвенција о елиминацији свих облика дискриминације жена </w:t>
      </w:r>
    </w:p>
    <w:p w14:paraId="5A701F8D" w14:textId="77777777" w:rsidR="0064030C" w:rsidRDefault="00AF5EBD">
      <w:pPr>
        <w:pStyle w:val="ListParagraph"/>
        <w:numPr>
          <w:ilvl w:val="0"/>
          <w:numId w:val="5"/>
        </w:numPr>
        <w:spacing w:before="0" w:after="120" w:line="240" w:lineRule="auto"/>
        <w:rPr>
          <w:rFonts w:ascii="Arial" w:hAnsi="Arial" w:cs="Arial"/>
          <w:spacing w:val="1"/>
          <w:lang w:val="sr-Latn-RS"/>
        </w:rPr>
      </w:pPr>
      <w:r>
        <w:rPr>
          <w:rFonts w:ascii="Arial" w:hAnsi="Arial" w:cs="Arial"/>
          <w:spacing w:val="1"/>
          <w:lang w:val="sr-Latn-RS"/>
        </w:rPr>
        <w:t>Конвенција о политичким правима жена (</w:t>
      </w:r>
      <w:r>
        <w:rPr>
          <w:rFonts w:ascii="Arial" w:hAnsi="Arial" w:cs="Arial"/>
          <w:color w:val="000000"/>
          <w:lang w:val="sr-Latn-RS"/>
        </w:rPr>
        <w:t>CEDAW)</w:t>
      </w:r>
    </w:p>
    <w:p w14:paraId="1A7752BF" w14:textId="77777777" w:rsidR="0064030C" w:rsidRDefault="00AF5EBD">
      <w:pPr>
        <w:pStyle w:val="ListParagraph"/>
        <w:numPr>
          <w:ilvl w:val="0"/>
          <w:numId w:val="5"/>
        </w:numPr>
        <w:spacing w:before="0" w:after="120" w:line="240" w:lineRule="auto"/>
        <w:rPr>
          <w:rFonts w:ascii="Arial" w:hAnsi="Arial" w:cs="Arial"/>
          <w:spacing w:val="1"/>
          <w:lang w:val="sr-Latn-RS"/>
        </w:rPr>
      </w:pPr>
      <w:r>
        <w:rPr>
          <w:rFonts w:ascii="Arial" w:hAnsi="Arial" w:cs="Arial"/>
          <w:spacing w:val="1"/>
          <w:lang w:val="sr-Latn-RS"/>
        </w:rPr>
        <w:t xml:space="preserve">Резолуцијa Савета безбедности Уједињених нација – Жене, мир и безбедност </w:t>
      </w:r>
    </w:p>
    <w:p w14:paraId="6EAE19CA" w14:textId="77777777" w:rsidR="0064030C" w:rsidRDefault="00AF5EBD">
      <w:pPr>
        <w:pStyle w:val="ListParagraph"/>
        <w:numPr>
          <w:ilvl w:val="0"/>
          <w:numId w:val="5"/>
        </w:numPr>
        <w:spacing w:before="0" w:after="120" w:line="240" w:lineRule="auto"/>
        <w:rPr>
          <w:rFonts w:ascii="Arial" w:hAnsi="Arial" w:cs="Arial"/>
          <w:spacing w:val="1"/>
          <w:lang w:val="sr-Latn-RS"/>
        </w:rPr>
      </w:pPr>
      <w:r>
        <w:rPr>
          <w:rFonts w:ascii="Arial" w:hAnsi="Arial" w:cs="Arial"/>
          <w:spacing w:val="1"/>
          <w:lang w:val="sr-Latn-RS"/>
        </w:rPr>
        <w:lastRenderedPageBreak/>
        <w:t>Регулатива Европске Уније и Савета Европе која се односи на учешће жена у одлучивању</w:t>
      </w:r>
    </w:p>
    <w:p w14:paraId="28204143" w14:textId="77777777" w:rsidR="0064030C" w:rsidRDefault="00AF5EBD">
      <w:pPr>
        <w:pStyle w:val="ListParagraph"/>
        <w:numPr>
          <w:ilvl w:val="0"/>
          <w:numId w:val="5"/>
        </w:numPr>
        <w:spacing w:before="0" w:after="120" w:line="240" w:lineRule="auto"/>
        <w:rPr>
          <w:rFonts w:ascii="Arial" w:hAnsi="Arial" w:cs="Arial"/>
          <w:color w:val="000000"/>
          <w:lang w:val="sr-Latn-RS"/>
        </w:rPr>
      </w:pPr>
      <w:r>
        <w:rPr>
          <w:rFonts w:ascii="Arial" w:hAnsi="Arial" w:cs="Arial"/>
          <w:color w:val="000000"/>
          <w:lang w:val="sr-Latn-RS"/>
        </w:rPr>
        <w:t>Европска</w:t>
      </w:r>
      <w:r>
        <w:rPr>
          <w:rFonts w:ascii="Arial" w:hAnsi="Arial" w:cs="Arial"/>
          <w:color w:val="000000"/>
          <w:spacing w:val="3"/>
          <w:lang w:val="sr-Latn-RS"/>
        </w:rPr>
        <w:t xml:space="preserve"> </w:t>
      </w:r>
      <w:r>
        <w:rPr>
          <w:rFonts w:ascii="Arial" w:hAnsi="Arial" w:cs="Arial"/>
          <w:color w:val="000000"/>
          <w:lang w:val="sr-Latn-RS"/>
        </w:rPr>
        <w:t>социјална</w:t>
      </w:r>
      <w:r>
        <w:rPr>
          <w:rFonts w:ascii="Arial" w:hAnsi="Arial" w:cs="Arial"/>
          <w:color w:val="000000"/>
          <w:spacing w:val="5"/>
          <w:lang w:val="sr-Latn-RS"/>
        </w:rPr>
        <w:t xml:space="preserve"> </w:t>
      </w:r>
      <w:r>
        <w:rPr>
          <w:rFonts w:ascii="Arial" w:hAnsi="Arial" w:cs="Arial"/>
          <w:color w:val="000000"/>
          <w:spacing w:val="2"/>
          <w:lang w:val="sr-Latn-RS"/>
        </w:rPr>
        <w:t>повеља</w:t>
      </w:r>
    </w:p>
    <w:p w14:paraId="787469F3" w14:textId="77777777" w:rsidR="0064030C" w:rsidRDefault="00AF5EBD">
      <w:pPr>
        <w:pStyle w:val="ListParagraph"/>
        <w:numPr>
          <w:ilvl w:val="0"/>
          <w:numId w:val="5"/>
        </w:numPr>
        <w:spacing w:before="0" w:after="120" w:line="240" w:lineRule="auto"/>
        <w:rPr>
          <w:rFonts w:ascii="Arial" w:hAnsi="Arial" w:cs="Arial"/>
          <w:color w:val="000000"/>
          <w:lang w:val="sr-Latn-RS"/>
        </w:rPr>
      </w:pPr>
      <w:r>
        <w:rPr>
          <w:rFonts w:ascii="Arial" w:hAnsi="Arial" w:cs="Arial"/>
          <w:color w:val="000000"/>
          <w:lang w:val="sr-Latn-RS"/>
        </w:rPr>
        <w:t>Конвенција</w:t>
      </w:r>
      <w:r>
        <w:rPr>
          <w:rFonts w:ascii="Arial" w:hAnsi="Arial" w:cs="Arial"/>
          <w:color w:val="000000"/>
          <w:spacing w:val="17"/>
          <w:lang w:val="sr-Latn-RS"/>
        </w:rPr>
        <w:t xml:space="preserve"> </w:t>
      </w:r>
      <w:r>
        <w:rPr>
          <w:rFonts w:ascii="Arial" w:hAnsi="Arial" w:cs="Arial"/>
          <w:color w:val="000000"/>
          <w:lang w:val="sr-Latn-RS"/>
        </w:rPr>
        <w:t>Савета</w:t>
      </w:r>
      <w:r>
        <w:rPr>
          <w:rFonts w:ascii="Arial" w:hAnsi="Arial" w:cs="Arial"/>
          <w:color w:val="000000"/>
          <w:spacing w:val="17"/>
          <w:lang w:val="sr-Latn-RS"/>
        </w:rPr>
        <w:t xml:space="preserve"> </w:t>
      </w:r>
      <w:r>
        <w:rPr>
          <w:rFonts w:ascii="Arial" w:hAnsi="Arial" w:cs="Arial"/>
          <w:color w:val="000000"/>
          <w:lang w:val="sr-Latn-RS"/>
        </w:rPr>
        <w:t>Европе</w:t>
      </w:r>
      <w:r>
        <w:rPr>
          <w:rFonts w:ascii="Arial" w:hAnsi="Arial" w:cs="Arial"/>
          <w:color w:val="000000"/>
          <w:spacing w:val="17"/>
          <w:lang w:val="sr-Latn-RS"/>
        </w:rPr>
        <w:t xml:space="preserve"> </w:t>
      </w:r>
      <w:r>
        <w:rPr>
          <w:rFonts w:ascii="Arial" w:hAnsi="Arial" w:cs="Arial"/>
          <w:color w:val="000000"/>
          <w:lang w:val="sr-Latn-RS"/>
        </w:rPr>
        <w:t>о</w:t>
      </w:r>
      <w:r>
        <w:rPr>
          <w:rFonts w:ascii="Arial" w:hAnsi="Arial" w:cs="Arial"/>
          <w:color w:val="000000"/>
          <w:spacing w:val="18"/>
          <w:lang w:val="sr-Latn-RS"/>
        </w:rPr>
        <w:t xml:space="preserve"> </w:t>
      </w:r>
      <w:r>
        <w:rPr>
          <w:rFonts w:ascii="Arial" w:hAnsi="Arial" w:cs="Arial"/>
          <w:color w:val="000000"/>
          <w:lang w:val="sr-Latn-RS"/>
        </w:rPr>
        <w:t>спречавању</w:t>
      </w:r>
      <w:r>
        <w:rPr>
          <w:rFonts w:ascii="Arial" w:hAnsi="Arial" w:cs="Arial"/>
          <w:color w:val="000000"/>
          <w:spacing w:val="13"/>
          <w:lang w:val="sr-Latn-RS"/>
        </w:rPr>
        <w:t xml:space="preserve"> </w:t>
      </w:r>
      <w:r>
        <w:rPr>
          <w:rFonts w:ascii="Arial" w:hAnsi="Arial" w:cs="Arial"/>
          <w:color w:val="000000"/>
          <w:lang w:val="sr-Latn-RS"/>
        </w:rPr>
        <w:t>и</w:t>
      </w:r>
      <w:r>
        <w:rPr>
          <w:rFonts w:ascii="Arial" w:hAnsi="Arial" w:cs="Arial"/>
          <w:color w:val="000000"/>
          <w:spacing w:val="15"/>
          <w:lang w:val="sr-Latn-RS"/>
        </w:rPr>
        <w:t xml:space="preserve"> </w:t>
      </w:r>
      <w:r>
        <w:rPr>
          <w:rFonts w:ascii="Arial" w:hAnsi="Arial" w:cs="Arial"/>
          <w:color w:val="000000"/>
          <w:lang w:val="sr-Latn-RS"/>
        </w:rPr>
        <w:t>борби</w:t>
      </w:r>
      <w:r>
        <w:rPr>
          <w:rFonts w:ascii="Arial" w:hAnsi="Arial" w:cs="Arial"/>
          <w:color w:val="000000"/>
          <w:spacing w:val="15"/>
          <w:lang w:val="sr-Latn-RS"/>
        </w:rPr>
        <w:t xml:space="preserve"> </w:t>
      </w:r>
      <w:r>
        <w:rPr>
          <w:rFonts w:ascii="Arial" w:hAnsi="Arial" w:cs="Arial"/>
          <w:color w:val="000000"/>
          <w:spacing w:val="-1"/>
          <w:lang w:val="sr-Latn-RS"/>
        </w:rPr>
        <w:t>против</w:t>
      </w:r>
      <w:r>
        <w:rPr>
          <w:rFonts w:ascii="Arial" w:hAnsi="Arial" w:cs="Arial"/>
          <w:color w:val="000000"/>
          <w:spacing w:val="19"/>
          <w:lang w:val="sr-Latn-RS"/>
        </w:rPr>
        <w:t xml:space="preserve"> </w:t>
      </w:r>
      <w:r>
        <w:rPr>
          <w:rFonts w:ascii="Arial" w:hAnsi="Arial" w:cs="Arial"/>
          <w:color w:val="000000"/>
          <w:lang w:val="sr-Latn-RS"/>
        </w:rPr>
        <w:t>насиља</w:t>
      </w:r>
      <w:r>
        <w:rPr>
          <w:rFonts w:ascii="Arial" w:hAnsi="Arial" w:cs="Arial"/>
          <w:color w:val="000000"/>
          <w:spacing w:val="17"/>
          <w:lang w:val="sr-Latn-RS"/>
        </w:rPr>
        <w:t xml:space="preserve"> </w:t>
      </w:r>
      <w:r>
        <w:rPr>
          <w:rFonts w:ascii="Arial" w:hAnsi="Arial" w:cs="Arial"/>
          <w:color w:val="000000"/>
          <w:lang w:val="sr-Latn-RS"/>
        </w:rPr>
        <w:t>над</w:t>
      </w:r>
      <w:r>
        <w:rPr>
          <w:rFonts w:ascii="Arial" w:hAnsi="Arial" w:cs="Arial"/>
          <w:color w:val="000000"/>
          <w:spacing w:val="16"/>
          <w:lang w:val="sr-Latn-RS"/>
        </w:rPr>
        <w:t xml:space="preserve"> </w:t>
      </w:r>
      <w:r>
        <w:rPr>
          <w:rFonts w:ascii="Arial" w:hAnsi="Arial" w:cs="Arial"/>
          <w:color w:val="000000"/>
          <w:lang w:val="sr-Latn-RS"/>
        </w:rPr>
        <w:t>женама</w:t>
      </w:r>
      <w:r>
        <w:rPr>
          <w:rFonts w:ascii="Arial" w:hAnsi="Arial" w:cs="Arial"/>
          <w:color w:val="000000"/>
          <w:spacing w:val="17"/>
          <w:lang w:val="sr-Latn-RS"/>
        </w:rPr>
        <w:t xml:space="preserve"> </w:t>
      </w:r>
      <w:r>
        <w:rPr>
          <w:rFonts w:ascii="Arial" w:hAnsi="Arial" w:cs="Arial"/>
          <w:color w:val="000000"/>
          <w:lang w:val="sr-Latn-RS"/>
        </w:rPr>
        <w:t>и</w:t>
      </w:r>
      <w:r>
        <w:rPr>
          <w:rFonts w:ascii="Arial" w:hAnsi="Arial" w:cs="Arial"/>
          <w:color w:val="000000"/>
          <w:spacing w:val="15"/>
          <w:lang w:val="sr-Latn-RS"/>
        </w:rPr>
        <w:t xml:space="preserve"> </w:t>
      </w:r>
      <w:r>
        <w:rPr>
          <w:rFonts w:ascii="Arial" w:hAnsi="Arial" w:cs="Arial"/>
          <w:color w:val="000000"/>
          <w:lang w:val="sr-Latn-RS"/>
        </w:rPr>
        <w:t>насиља</w:t>
      </w:r>
      <w:r>
        <w:rPr>
          <w:rFonts w:ascii="Arial" w:hAnsi="Arial" w:cs="Arial"/>
          <w:color w:val="000000"/>
          <w:spacing w:val="20"/>
          <w:lang w:val="sr-Latn-RS"/>
        </w:rPr>
        <w:t xml:space="preserve"> </w:t>
      </w:r>
      <w:r>
        <w:rPr>
          <w:rFonts w:ascii="Arial" w:hAnsi="Arial" w:cs="Arial"/>
          <w:color w:val="000000"/>
          <w:lang w:val="sr-Latn-RS"/>
        </w:rPr>
        <w:t>у</w:t>
      </w:r>
      <w:r>
        <w:rPr>
          <w:rFonts w:ascii="Arial" w:hAnsi="Arial" w:cs="Arial"/>
          <w:color w:val="000000"/>
          <w:spacing w:val="15"/>
          <w:lang w:val="sr-Latn-RS"/>
        </w:rPr>
        <w:t xml:space="preserve"> </w:t>
      </w:r>
      <w:r>
        <w:rPr>
          <w:rFonts w:ascii="Arial" w:hAnsi="Arial" w:cs="Arial"/>
          <w:color w:val="000000"/>
          <w:lang w:val="sr-Latn-RS"/>
        </w:rPr>
        <w:t>породици</w:t>
      </w:r>
    </w:p>
    <w:p w14:paraId="25117B7A" w14:textId="77777777" w:rsidR="0064030C" w:rsidRDefault="00AF5EBD">
      <w:pPr>
        <w:pStyle w:val="ListParagraph"/>
        <w:numPr>
          <w:ilvl w:val="0"/>
          <w:numId w:val="5"/>
        </w:numPr>
        <w:spacing w:before="0" w:after="120" w:line="240" w:lineRule="auto"/>
        <w:rPr>
          <w:rFonts w:ascii="Arial" w:hAnsi="Arial" w:cs="Arial"/>
          <w:color w:val="000000"/>
          <w:lang w:val="sr-Latn-RS"/>
        </w:rPr>
      </w:pPr>
      <w:r>
        <w:rPr>
          <w:rFonts w:ascii="Arial" w:hAnsi="Arial" w:cs="Arial"/>
          <w:color w:val="000000"/>
          <w:lang w:val="sr-Latn-RS"/>
        </w:rPr>
        <w:t>Повеља</w:t>
      </w:r>
      <w:r>
        <w:rPr>
          <w:rFonts w:ascii="Arial" w:hAnsi="Arial" w:cs="Arial"/>
          <w:color w:val="000000"/>
          <w:spacing w:val="1"/>
          <w:lang w:val="sr-Latn-RS"/>
        </w:rPr>
        <w:t xml:space="preserve"> </w:t>
      </w:r>
      <w:r>
        <w:rPr>
          <w:rFonts w:ascii="Arial" w:hAnsi="Arial" w:cs="Arial"/>
          <w:color w:val="000000"/>
          <w:lang w:val="sr-Latn-RS"/>
        </w:rPr>
        <w:t>Европске</w:t>
      </w:r>
      <w:r>
        <w:rPr>
          <w:rFonts w:ascii="Arial" w:hAnsi="Arial" w:cs="Arial"/>
          <w:color w:val="000000"/>
          <w:spacing w:val="2"/>
          <w:lang w:val="sr-Latn-RS"/>
        </w:rPr>
        <w:t xml:space="preserve"> </w:t>
      </w:r>
      <w:r>
        <w:rPr>
          <w:rFonts w:ascii="Arial" w:hAnsi="Arial" w:cs="Arial"/>
          <w:color w:val="000000"/>
          <w:spacing w:val="-1"/>
          <w:lang w:val="sr-Latn-RS"/>
        </w:rPr>
        <w:t>уније</w:t>
      </w:r>
      <w:r>
        <w:rPr>
          <w:rFonts w:ascii="Arial" w:hAnsi="Arial" w:cs="Arial"/>
          <w:color w:val="000000"/>
          <w:spacing w:val="1"/>
          <w:lang w:val="sr-Latn-RS"/>
        </w:rPr>
        <w:t xml:space="preserve"> </w:t>
      </w:r>
      <w:r>
        <w:rPr>
          <w:rFonts w:ascii="Arial" w:hAnsi="Arial" w:cs="Arial"/>
          <w:color w:val="000000"/>
          <w:lang w:val="sr-Latn-RS"/>
        </w:rPr>
        <w:t>о</w:t>
      </w:r>
      <w:r>
        <w:rPr>
          <w:rFonts w:ascii="Arial" w:hAnsi="Arial" w:cs="Arial"/>
          <w:color w:val="000000"/>
          <w:spacing w:val="1"/>
          <w:lang w:val="sr-Latn-RS"/>
        </w:rPr>
        <w:t xml:space="preserve"> </w:t>
      </w:r>
      <w:r>
        <w:rPr>
          <w:rFonts w:ascii="Arial" w:hAnsi="Arial" w:cs="Arial"/>
          <w:color w:val="000000"/>
          <w:spacing w:val="-1"/>
          <w:lang w:val="sr-Latn-RS"/>
        </w:rPr>
        <w:t>основним</w:t>
      </w:r>
      <w:r>
        <w:rPr>
          <w:rFonts w:ascii="Arial" w:hAnsi="Arial" w:cs="Arial"/>
          <w:color w:val="000000"/>
          <w:spacing w:val="4"/>
          <w:lang w:val="sr-Latn-RS"/>
        </w:rPr>
        <w:t xml:space="preserve"> </w:t>
      </w:r>
      <w:r>
        <w:rPr>
          <w:rFonts w:ascii="Arial" w:hAnsi="Arial" w:cs="Arial"/>
          <w:color w:val="000000"/>
          <w:lang w:val="sr-Latn-RS"/>
        </w:rPr>
        <w:t>правима.</w:t>
      </w:r>
    </w:p>
    <w:p w14:paraId="2ABAB5E3" w14:textId="77777777" w:rsidR="0064030C" w:rsidRDefault="00AF5EBD">
      <w:pPr>
        <w:spacing w:before="0" w:after="120" w:line="240" w:lineRule="auto"/>
        <w:rPr>
          <w:rFonts w:ascii="Arial" w:hAnsi="Arial" w:cs="Arial"/>
          <w:spacing w:val="1"/>
          <w:lang w:val="sr-Latn-RS"/>
        </w:rPr>
      </w:pPr>
      <w:r>
        <w:rPr>
          <w:rFonts w:ascii="Arial" w:hAnsi="Arial" w:cs="Arial"/>
          <w:b/>
          <w:bCs/>
          <w:color w:val="0D0D0D" w:themeColor="text1" w:themeTint="F2"/>
          <w:spacing w:val="1"/>
          <w:lang w:val="sr-Latn-RS"/>
        </w:rPr>
        <w:t>На националном нивоу</w:t>
      </w:r>
      <w:r>
        <w:rPr>
          <w:rFonts w:ascii="Arial" w:hAnsi="Arial" w:cs="Arial"/>
          <w:color w:val="0D0D0D" w:themeColor="text1" w:themeTint="F2"/>
          <w:spacing w:val="1"/>
          <w:lang w:val="sr-Latn-RS"/>
        </w:rPr>
        <w:t xml:space="preserve"> родна </w:t>
      </w:r>
      <w:r>
        <w:rPr>
          <w:rFonts w:ascii="Arial" w:hAnsi="Arial" w:cs="Arial"/>
          <w:spacing w:val="1"/>
          <w:lang w:val="sr-Latn-RS"/>
        </w:rPr>
        <w:t>равноправност гарантована је:</w:t>
      </w:r>
    </w:p>
    <w:p w14:paraId="57E092A4" w14:textId="77777777" w:rsidR="0064030C" w:rsidRDefault="00AF5EBD">
      <w:pPr>
        <w:pStyle w:val="ListParagraph"/>
        <w:numPr>
          <w:ilvl w:val="0"/>
          <w:numId w:val="6"/>
        </w:numPr>
        <w:spacing w:before="0" w:after="120" w:line="240" w:lineRule="auto"/>
        <w:rPr>
          <w:rFonts w:ascii="Arial" w:hAnsi="Arial" w:cs="Arial"/>
          <w:spacing w:val="1"/>
          <w:lang w:val="sr-Latn-RS"/>
        </w:rPr>
      </w:pPr>
      <w:r>
        <w:rPr>
          <w:rFonts w:ascii="Arial" w:hAnsi="Arial" w:cs="Arial"/>
          <w:spacing w:val="1"/>
          <w:lang w:val="sr-Latn-RS"/>
        </w:rPr>
        <w:t xml:space="preserve">Уставом Републике Србије, </w:t>
      </w:r>
    </w:p>
    <w:p w14:paraId="5D667ADD" w14:textId="77777777" w:rsidR="0064030C" w:rsidRDefault="00AF5EBD">
      <w:pPr>
        <w:pStyle w:val="ListParagraph"/>
        <w:numPr>
          <w:ilvl w:val="0"/>
          <w:numId w:val="6"/>
        </w:numPr>
        <w:spacing w:before="0" w:after="120" w:line="240" w:lineRule="auto"/>
        <w:rPr>
          <w:rFonts w:ascii="Arial" w:hAnsi="Arial" w:cs="Arial"/>
          <w:spacing w:val="1"/>
          <w:lang w:val="sr-Latn-RS"/>
        </w:rPr>
      </w:pPr>
      <w:r>
        <w:rPr>
          <w:rFonts w:ascii="Arial" w:hAnsi="Arial" w:cs="Arial"/>
          <w:spacing w:val="1"/>
          <w:lang w:val="sr-Latn-RS"/>
        </w:rPr>
        <w:t>Закон</w:t>
      </w:r>
      <w:r>
        <w:rPr>
          <w:rFonts w:ascii="Arial" w:hAnsi="Arial" w:cs="Arial"/>
          <w:spacing w:val="1"/>
          <w:lang w:val="sr-Cyrl-RS"/>
        </w:rPr>
        <w:t>ом</w:t>
      </w:r>
      <w:r>
        <w:rPr>
          <w:rFonts w:ascii="Arial" w:hAnsi="Arial" w:cs="Arial"/>
          <w:spacing w:val="1"/>
          <w:lang w:val="sr-Latn-RS"/>
        </w:rPr>
        <w:t xml:space="preserve"> о родној равноправности, </w:t>
      </w:r>
    </w:p>
    <w:p w14:paraId="3F844F98" w14:textId="77777777" w:rsidR="0064030C" w:rsidRDefault="00AF5EBD">
      <w:pPr>
        <w:pStyle w:val="ListParagraph"/>
        <w:numPr>
          <w:ilvl w:val="0"/>
          <w:numId w:val="6"/>
        </w:numPr>
        <w:spacing w:before="0" w:after="120" w:line="240" w:lineRule="auto"/>
        <w:rPr>
          <w:rFonts w:ascii="Arial" w:hAnsi="Arial" w:cs="Arial"/>
          <w:spacing w:val="1"/>
          <w:lang w:val="sr-Latn-RS"/>
        </w:rPr>
      </w:pPr>
      <w:r>
        <w:rPr>
          <w:rFonts w:ascii="Arial" w:hAnsi="Arial" w:cs="Arial"/>
          <w:spacing w:val="1"/>
          <w:lang w:val="sr-Latn-RS"/>
        </w:rPr>
        <w:t>Закон</w:t>
      </w:r>
      <w:r>
        <w:rPr>
          <w:rFonts w:ascii="Arial" w:hAnsi="Arial" w:cs="Arial"/>
          <w:spacing w:val="1"/>
          <w:lang w:val="sr-Cyrl-RS"/>
        </w:rPr>
        <w:t>ом</w:t>
      </w:r>
      <w:r>
        <w:rPr>
          <w:rFonts w:ascii="Arial" w:hAnsi="Arial" w:cs="Arial"/>
          <w:spacing w:val="1"/>
          <w:lang w:val="sr-Latn-RS"/>
        </w:rPr>
        <w:t xml:space="preserve"> о забрани дискриминације, тј. Закон</w:t>
      </w:r>
      <w:r>
        <w:rPr>
          <w:rFonts w:ascii="Arial" w:hAnsi="Arial" w:cs="Arial"/>
          <w:spacing w:val="1"/>
          <w:lang w:val="sr-Cyrl-RS"/>
        </w:rPr>
        <w:t>ом</w:t>
      </w:r>
      <w:r>
        <w:rPr>
          <w:rFonts w:ascii="Arial" w:hAnsi="Arial" w:cs="Arial"/>
          <w:spacing w:val="1"/>
          <w:lang w:val="sr-Latn-RS"/>
        </w:rPr>
        <w:t xml:space="preserve"> о изменама и допунама Закона о забрани дискриминације,</w:t>
      </w:r>
    </w:p>
    <w:p w14:paraId="51EE55DB" w14:textId="77777777" w:rsidR="0064030C" w:rsidRDefault="00AF5EBD">
      <w:pPr>
        <w:pStyle w:val="ListParagraph"/>
        <w:numPr>
          <w:ilvl w:val="0"/>
          <w:numId w:val="6"/>
        </w:numPr>
        <w:spacing w:before="0" w:after="120" w:line="240" w:lineRule="auto"/>
        <w:rPr>
          <w:rFonts w:ascii="Arial" w:hAnsi="Arial" w:cs="Arial"/>
          <w:spacing w:val="1"/>
          <w:lang w:val="sr-Latn-RS"/>
        </w:rPr>
      </w:pPr>
      <w:r>
        <w:rPr>
          <w:rFonts w:ascii="Arial" w:hAnsi="Arial" w:cs="Arial"/>
          <w:spacing w:val="1"/>
          <w:lang w:val="sr-Latn-RS"/>
        </w:rPr>
        <w:t>Закон</w:t>
      </w:r>
      <w:r>
        <w:rPr>
          <w:rFonts w:ascii="Arial" w:hAnsi="Arial" w:cs="Arial"/>
          <w:spacing w:val="1"/>
          <w:lang w:val="sr-Cyrl-RS"/>
        </w:rPr>
        <w:t>ом</w:t>
      </w:r>
      <w:r>
        <w:rPr>
          <w:rFonts w:ascii="Arial" w:hAnsi="Arial" w:cs="Arial"/>
          <w:spacing w:val="1"/>
          <w:lang w:val="sr-Latn-RS"/>
        </w:rPr>
        <w:t xml:space="preserve"> о спречавању дискриминације особа са инвалидитетом,</w:t>
      </w:r>
    </w:p>
    <w:p w14:paraId="3F609205" w14:textId="77777777" w:rsidR="0064030C" w:rsidRDefault="00AF5EBD">
      <w:pPr>
        <w:pStyle w:val="ListParagraph"/>
        <w:numPr>
          <w:ilvl w:val="0"/>
          <w:numId w:val="6"/>
        </w:numPr>
        <w:spacing w:before="0" w:after="120" w:line="240" w:lineRule="auto"/>
        <w:rPr>
          <w:rFonts w:ascii="Arial" w:hAnsi="Arial" w:cs="Arial"/>
          <w:spacing w:val="1"/>
          <w:lang w:val="sr-Latn-RS"/>
        </w:rPr>
      </w:pPr>
      <w:r>
        <w:rPr>
          <w:rFonts w:ascii="Arial" w:hAnsi="Arial" w:cs="Arial"/>
          <w:spacing w:val="1"/>
          <w:lang w:val="sr-Latn-RS"/>
        </w:rPr>
        <w:t xml:space="preserve">Законом о избору народних посланика, </w:t>
      </w:r>
    </w:p>
    <w:p w14:paraId="76CE8D06" w14:textId="77777777" w:rsidR="0064030C" w:rsidRDefault="00AF5EBD">
      <w:pPr>
        <w:pStyle w:val="ListParagraph"/>
        <w:numPr>
          <w:ilvl w:val="0"/>
          <w:numId w:val="6"/>
        </w:numPr>
        <w:spacing w:before="0" w:after="120" w:line="240" w:lineRule="auto"/>
        <w:rPr>
          <w:rFonts w:ascii="Arial" w:hAnsi="Arial" w:cs="Arial"/>
          <w:spacing w:val="1"/>
          <w:lang w:val="sr-Latn-RS"/>
        </w:rPr>
      </w:pPr>
      <w:r>
        <w:rPr>
          <w:rFonts w:ascii="Arial" w:hAnsi="Arial" w:cs="Arial"/>
          <w:spacing w:val="1"/>
          <w:lang w:val="sr-Latn-RS"/>
        </w:rPr>
        <w:t xml:space="preserve">Законом о локалним изборима, као и </w:t>
      </w:r>
    </w:p>
    <w:p w14:paraId="6D051CC2" w14:textId="77777777" w:rsidR="0064030C" w:rsidRDefault="00AF5EBD">
      <w:pPr>
        <w:pStyle w:val="ListParagraph"/>
        <w:numPr>
          <w:ilvl w:val="0"/>
          <w:numId w:val="6"/>
        </w:numPr>
        <w:spacing w:before="0" w:after="120" w:line="240" w:lineRule="auto"/>
        <w:rPr>
          <w:rFonts w:ascii="Arial" w:hAnsi="Arial" w:cs="Arial"/>
          <w:spacing w:val="1"/>
          <w:lang w:val="sr-Latn-RS"/>
        </w:rPr>
      </w:pPr>
      <w:r>
        <w:rPr>
          <w:rFonts w:ascii="Arial" w:hAnsi="Arial" w:cs="Arial"/>
          <w:spacing w:val="1"/>
          <w:lang w:val="sr-Latn-RS"/>
        </w:rPr>
        <w:t>Националном стратегијом за родну равноправност 2021-2030.</w:t>
      </w:r>
      <w:r>
        <w:rPr>
          <w:rFonts w:ascii="Arial" w:hAnsi="Arial" w:cs="Arial"/>
          <w:spacing w:val="1"/>
          <w:lang w:val="sr-Cyrl-RS"/>
        </w:rPr>
        <w:t xml:space="preserve"> са А</w:t>
      </w:r>
      <w:r>
        <w:rPr>
          <w:rFonts w:ascii="Arial" w:hAnsi="Arial" w:cs="Arial"/>
          <w:spacing w:val="1"/>
          <w:lang w:val="sr-Latn-RS"/>
        </w:rPr>
        <w:t>кциони</w:t>
      </w:r>
      <w:r>
        <w:rPr>
          <w:rFonts w:ascii="Arial" w:hAnsi="Arial" w:cs="Arial"/>
          <w:spacing w:val="1"/>
          <w:lang w:val="sr-Cyrl-RS"/>
        </w:rPr>
        <w:t>м</w:t>
      </w:r>
      <w:r>
        <w:rPr>
          <w:rFonts w:ascii="Arial" w:hAnsi="Arial" w:cs="Arial"/>
          <w:spacing w:val="1"/>
          <w:lang w:val="sr-Latn-RS"/>
        </w:rPr>
        <w:t xml:space="preserve"> план</w:t>
      </w:r>
      <w:r>
        <w:rPr>
          <w:rFonts w:ascii="Arial" w:hAnsi="Arial" w:cs="Arial"/>
          <w:spacing w:val="1"/>
          <w:lang w:val="sr-Cyrl-RS"/>
        </w:rPr>
        <w:t>ом</w:t>
      </w:r>
      <w:r>
        <w:rPr>
          <w:rFonts w:ascii="Arial" w:hAnsi="Arial" w:cs="Arial"/>
          <w:spacing w:val="1"/>
          <w:lang w:val="sr-Latn-RS"/>
        </w:rPr>
        <w:t xml:space="preserve"> за период 2022-2023</w:t>
      </w:r>
      <w:r>
        <w:rPr>
          <w:rFonts w:ascii="Arial" w:hAnsi="Arial" w:cs="Arial"/>
          <w:spacing w:val="1"/>
          <w:lang w:val="sr-Cyrl-RS"/>
        </w:rPr>
        <w:t>.</w:t>
      </w:r>
    </w:p>
    <w:p w14:paraId="782D28CC" w14:textId="77777777" w:rsidR="0064030C" w:rsidRDefault="00AF5EBD" w:rsidP="004136F1">
      <w:pPr>
        <w:pStyle w:val="NoSpacing"/>
        <w:spacing w:after="120"/>
        <w:ind w:firstLine="708"/>
        <w:rPr>
          <w:spacing w:val="-1"/>
        </w:rPr>
      </w:pPr>
      <w:r>
        <w:rPr>
          <w:spacing w:val="-1"/>
        </w:rPr>
        <w:t>Као</w:t>
      </w:r>
      <w:r>
        <w:rPr>
          <w:spacing w:val="48"/>
        </w:rPr>
        <w:t xml:space="preserve"> </w:t>
      </w:r>
      <w:r>
        <w:t>што</w:t>
      </w:r>
      <w:r>
        <w:rPr>
          <w:spacing w:val="46"/>
        </w:rPr>
        <w:t xml:space="preserve"> </w:t>
      </w:r>
      <w:r>
        <w:rPr>
          <w:spacing w:val="2"/>
        </w:rPr>
        <w:t>је</w:t>
      </w:r>
      <w:r>
        <w:rPr>
          <w:spacing w:val="44"/>
        </w:rPr>
        <w:t xml:space="preserve"> </w:t>
      </w:r>
      <w:r>
        <w:t>већ</w:t>
      </w:r>
      <w:r>
        <w:rPr>
          <w:spacing w:val="44"/>
        </w:rPr>
        <w:t xml:space="preserve"> </w:t>
      </w:r>
      <w:r>
        <w:t>речено,</w:t>
      </w:r>
      <w:r>
        <w:rPr>
          <w:spacing w:val="46"/>
        </w:rPr>
        <w:t xml:space="preserve"> </w:t>
      </w:r>
      <w:r>
        <w:rPr>
          <w:b/>
          <w:bCs/>
          <w:i/>
          <w:iCs/>
          <w:color w:val="0D0D0D" w:themeColor="text1" w:themeTint="F2"/>
        </w:rPr>
        <w:t>Устав</w:t>
      </w:r>
      <w:r>
        <w:rPr>
          <w:b/>
          <w:bCs/>
          <w:i/>
          <w:iCs/>
          <w:color w:val="0D0D0D" w:themeColor="text1" w:themeTint="F2"/>
          <w:spacing w:val="46"/>
        </w:rPr>
        <w:t xml:space="preserve"> </w:t>
      </w:r>
      <w:r>
        <w:rPr>
          <w:b/>
          <w:bCs/>
          <w:i/>
          <w:iCs/>
          <w:color w:val="0D0D0D" w:themeColor="text1" w:themeTint="F2"/>
        </w:rPr>
        <w:t>Републике</w:t>
      </w:r>
      <w:r>
        <w:rPr>
          <w:b/>
          <w:bCs/>
          <w:i/>
          <w:iCs/>
          <w:color w:val="0D0D0D" w:themeColor="text1" w:themeTint="F2"/>
          <w:spacing w:val="51"/>
        </w:rPr>
        <w:t xml:space="preserve"> </w:t>
      </w:r>
      <w:r>
        <w:rPr>
          <w:b/>
          <w:bCs/>
          <w:i/>
          <w:iCs/>
          <w:color w:val="0D0D0D" w:themeColor="text1" w:themeTint="F2"/>
        </w:rPr>
        <w:t>Србије</w:t>
      </w:r>
      <w:r>
        <w:rPr>
          <w:color w:val="0D0D0D" w:themeColor="text1" w:themeTint="F2"/>
          <w:spacing w:val="46"/>
        </w:rPr>
        <w:t xml:space="preserve"> </w:t>
      </w:r>
      <w:r>
        <w:t>гарантује</w:t>
      </w:r>
      <w:r>
        <w:rPr>
          <w:spacing w:val="46"/>
        </w:rPr>
        <w:t xml:space="preserve"> </w:t>
      </w:r>
      <w:r>
        <w:t>једнакост</w:t>
      </w:r>
      <w:r>
        <w:rPr>
          <w:spacing w:val="47"/>
        </w:rPr>
        <w:t xml:space="preserve"> </w:t>
      </w:r>
      <w:r>
        <w:t>мушкараца</w:t>
      </w:r>
      <w:r>
        <w:rPr>
          <w:spacing w:val="48"/>
        </w:rPr>
        <w:t xml:space="preserve"> </w:t>
      </w:r>
      <w:r>
        <w:t>и</w:t>
      </w:r>
      <w:r>
        <w:rPr>
          <w:spacing w:val="47"/>
        </w:rPr>
        <w:t xml:space="preserve"> </w:t>
      </w:r>
      <w:r>
        <w:t>жена</w:t>
      </w:r>
      <w:r>
        <w:rPr>
          <w:spacing w:val="46"/>
        </w:rPr>
        <w:t xml:space="preserve"> </w:t>
      </w:r>
      <w:r>
        <w:t>и државну</w:t>
      </w:r>
      <w:r>
        <w:rPr>
          <w:spacing w:val="131"/>
        </w:rPr>
        <w:t xml:space="preserve"> </w:t>
      </w:r>
      <w:r>
        <w:t>политику</w:t>
      </w:r>
      <w:r>
        <w:rPr>
          <w:spacing w:val="131"/>
        </w:rPr>
        <w:t xml:space="preserve"> </w:t>
      </w:r>
      <w:r>
        <w:t>једнаких</w:t>
      </w:r>
      <w:r>
        <w:rPr>
          <w:spacing w:val="130"/>
        </w:rPr>
        <w:t xml:space="preserve"> </w:t>
      </w:r>
      <w:r>
        <w:t>могућности</w:t>
      </w:r>
      <w:r>
        <w:rPr>
          <w:spacing w:val="131"/>
        </w:rPr>
        <w:t xml:space="preserve"> </w:t>
      </w:r>
      <w:r>
        <w:t>(чл.</w:t>
      </w:r>
      <w:r>
        <w:rPr>
          <w:spacing w:val="132"/>
        </w:rPr>
        <w:t xml:space="preserve"> </w:t>
      </w:r>
      <w:r>
        <w:rPr>
          <w:spacing w:val="1"/>
        </w:rPr>
        <w:t>15</w:t>
      </w:r>
      <w:r>
        <w:rPr>
          <w:spacing w:val="132"/>
        </w:rPr>
        <w:t xml:space="preserve"> </w:t>
      </w:r>
      <w:r>
        <w:t>Устава);</w:t>
      </w:r>
      <w:r>
        <w:rPr>
          <w:spacing w:val="132"/>
        </w:rPr>
        <w:t xml:space="preserve"> </w:t>
      </w:r>
      <w:r>
        <w:t>забрањује</w:t>
      </w:r>
      <w:r>
        <w:rPr>
          <w:spacing w:val="132"/>
        </w:rPr>
        <w:t xml:space="preserve"> </w:t>
      </w:r>
      <w:r>
        <w:t>непосредну и посредну дискриминацију</w:t>
      </w:r>
      <w:r>
        <w:rPr>
          <w:spacing w:val="20"/>
        </w:rPr>
        <w:t xml:space="preserve"> </w:t>
      </w:r>
      <w:r>
        <w:rPr>
          <w:spacing w:val="-1"/>
        </w:rPr>
        <w:t>на</w:t>
      </w:r>
      <w:r>
        <w:rPr>
          <w:spacing w:val="23"/>
        </w:rPr>
        <w:t xml:space="preserve"> </w:t>
      </w:r>
      <w:r>
        <w:t>било</w:t>
      </w:r>
      <w:r>
        <w:rPr>
          <w:spacing w:val="22"/>
        </w:rPr>
        <w:t xml:space="preserve"> </w:t>
      </w:r>
      <w:r>
        <w:rPr>
          <w:spacing w:val="1"/>
        </w:rPr>
        <w:t>којој</w:t>
      </w:r>
      <w:r>
        <w:rPr>
          <w:spacing w:val="23"/>
        </w:rPr>
        <w:t xml:space="preserve"> </w:t>
      </w:r>
      <w:r>
        <w:t>основи,</w:t>
      </w:r>
      <w:r>
        <w:rPr>
          <w:spacing w:val="24"/>
        </w:rPr>
        <w:t xml:space="preserve"> </w:t>
      </w:r>
      <w:r>
        <w:t>укључујући</w:t>
      </w:r>
      <w:r>
        <w:rPr>
          <w:spacing w:val="23"/>
        </w:rPr>
        <w:t xml:space="preserve"> </w:t>
      </w:r>
      <w:r>
        <w:t>и</w:t>
      </w:r>
      <w:r>
        <w:rPr>
          <w:spacing w:val="22"/>
        </w:rPr>
        <w:t xml:space="preserve"> </w:t>
      </w:r>
      <w:r>
        <w:t>дискриминацију</w:t>
      </w:r>
      <w:r>
        <w:rPr>
          <w:spacing w:val="20"/>
        </w:rPr>
        <w:t xml:space="preserve"> </w:t>
      </w:r>
      <w:r>
        <w:rPr>
          <w:spacing w:val="-1"/>
        </w:rPr>
        <w:t>на</w:t>
      </w:r>
      <w:r>
        <w:rPr>
          <w:spacing w:val="25"/>
        </w:rPr>
        <w:t xml:space="preserve"> </w:t>
      </w:r>
      <w:r>
        <w:t>основу</w:t>
      </w:r>
      <w:r>
        <w:rPr>
          <w:spacing w:val="20"/>
        </w:rPr>
        <w:t xml:space="preserve"> </w:t>
      </w:r>
      <w:r>
        <w:t>пола</w:t>
      </w:r>
      <w:r>
        <w:rPr>
          <w:spacing w:val="22"/>
        </w:rPr>
        <w:t xml:space="preserve"> </w:t>
      </w:r>
      <w:r>
        <w:t>(члан</w:t>
      </w:r>
      <w:r>
        <w:rPr>
          <w:spacing w:val="23"/>
        </w:rPr>
        <w:t xml:space="preserve"> </w:t>
      </w:r>
      <w:r>
        <w:rPr>
          <w:spacing w:val="1"/>
        </w:rPr>
        <w:t>21.</w:t>
      </w:r>
      <w:r>
        <w:rPr>
          <w:spacing w:val="21"/>
        </w:rPr>
        <w:t xml:space="preserve"> </w:t>
      </w:r>
      <w:r>
        <w:t>став</w:t>
      </w:r>
      <w:r>
        <w:rPr>
          <w:spacing w:val="21"/>
        </w:rPr>
        <w:t xml:space="preserve"> </w:t>
      </w:r>
      <w:r>
        <w:t>3); гарантује</w:t>
      </w:r>
      <w:r>
        <w:rPr>
          <w:spacing w:val="20"/>
        </w:rPr>
        <w:t xml:space="preserve"> </w:t>
      </w:r>
      <w:r>
        <w:t>право</w:t>
      </w:r>
      <w:r>
        <w:rPr>
          <w:spacing w:val="18"/>
        </w:rPr>
        <w:t xml:space="preserve"> </w:t>
      </w:r>
      <w:r>
        <w:rPr>
          <w:spacing w:val="-1"/>
        </w:rPr>
        <w:t>на</w:t>
      </w:r>
      <w:r>
        <w:rPr>
          <w:spacing w:val="21"/>
        </w:rPr>
        <w:t xml:space="preserve"> </w:t>
      </w:r>
      <w:r>
        <w:t>једнаку</w:t>
      </w:r>
      <w:r>
        <w:rPr>
          <w:spacing w:val="17"/>
        </w:rPr>
        <w:t xml:space="preserve"> </w:t>
      </w:r>
      <w:r>
        <w:t>законску</w:t>
      </w:r>
      <w:r>
        <w:rPr>
          <w:spacing w:val="15"/>
        </w:rPr>
        <w:t xml:space="preserve"> </w:t>
      </w:r>
      <w:r>
        <w:t>(члан</w:t>
      </w:r>
      <w:r>
        <w:rPr>
          <w:spacing w:val="18"/>
        </w:rPr>
        <w:t xml:space="preserve"> </w:t>
      </w:r>
      <w:r>
        <w:rPr>
          <w:spacing w:val="1"/>
        </w:rPr>
        <w:t>21.</w:t>
      </w:r>
      <w:r>
        <w:rPr>
          <w:spacing w:val="17"/>
        </w:rPr>
        <w:t xml:space="preserve"> </w:t>
      </w:r>
      <w:r>
        <w:t>став</w:t>
      </w:r>
      <w:r>
        <w:rPr>
          <w:spacing w:val="17"/>
        </w:rPr>
        <w:t xml:space="preserve"> </w:t>
      </w:r>
      <w:r>
        <w:rPr>
          <w:spacing w:val="1"/>
        </w:rPr>
        <w:t>2)</w:t>
      </w:r>
      <w:r>
        <w:rPr>
          <w:spacing w:val="19"/>
        </w:rPr>
        <w:t xml:space="preserve"> </w:t>
      </w:r>
      <w:r>
        <w:t>и</w:t>
      </w:r>
      <w:r>
        <w:rPr>
          <w:spacing w:val="18"/>
        </w:rPr>
        <w:t xml:space="preserve"> </w:t>
      </w:r>
      <w:r>
        <w:t>судску</w:t>
      </w:r>
      <w:r>
        <w:rPr>
          <w:spacing w:val="15"/>
        </w:rPr>
        <w:t xml:space="preserve"> </w:t>
      </w:r>
      <w:r>
        <w:t>заштиту</w:t>
      </w:r>
      <w:r>
        <w:rPr>
          <w:spacing w:val="15"/>
        </w:rPr>
        <w:t xml:space="preserve"> </w:t>
      </w:r>
      <w:r>
        <w:t>(члан</w:t>
      </w:r>
      <w:r>
        <w:rPr>
          <w:spacing w:val="15"/>
        </w:rPr>
        <w:t xml:space="preserve"> </w:t>
      </w:r>
      <w:r>
        <w:rPr>
          <w:spacing w:val="1"/>
        </w:rPr>
        <w:t>36),</w:t>
      </w:r>
      <w:r>
        <w:rPr>
          <w:spacing w:val="17"/>
        </w:rPr>
        <w:t xml:space="preserve"> </w:t>
      </w:r>
      <w:r>
        <w:t>правну</w:t>
      </w:r>
      <w:r>
        <w:rPr>
          <w:spacing w:val="16"/>
        </w:rPr>
        <w:t xml:space="preserve"> </w:t>
      </w:r>
      <w:r>
        <w:t>заштиту</w:t>
      </w:r>
      <w:r>
        <w:rPr>
          <w:spacing w:val="15"/>
        </w:rPr>
        <w:t xml:space="preserve"> </w:t>
      </w:r>
      <w:r>
        <w:rPr>
          <w:spacing w:val="1"/>
        </w:rPr>
        <w:t xml:space="preserve">свих </w:t>
      </w:r>
      <w:r>
        <w:t>основних</w:t>
      </w:r>
      <w:r>
        <w:rPr>
          <w:spacing w:val="44"/>
        </w:rPr>
        <w:t xml:space="preserve"> </w:t>
      </w:r>
      <w:r>
        <w:t>људских</w:t>
      </w:r>
      <w:r>
        <w:rPr>
          <w:spacing w:val="44"/>
        </w:rPr>
        <w:t xml:space="preserve"> </w:t>
      </w:r>
      <w:r>
        <w:t>права</w:t>
      </w:r>
      <w:r>
        <w:rPr>
          <w:spacing w:val="44"/>
        </w:rPr>
        <w:t xml:space="preserve"> </w:t>
      </w:r>
      <w:r>
        <w:t>свим</w:t>
      </w:r>
      <w:r>
        <w:rPr>
          <w:spacing w:val="44"/>
        </w:rPr>
        <w:t xml:space="preserve"> </w:t>
      </w:r>
      <w:r>
        <w:t>грађанима</w:t>
      </w:r>
      <w:r>
        <w:rPr>
          <w:spacing w:val="46"/>
        </w:rPr>
        <w:t xml:space="preserve"> </w:t>
      </w:r>
      <w:r>
        <w:t>и</w:t>
      </w:r>
      <w:r>
        <w:rPr>
          <w:spacing w:val="42"/>
        </w:rPr>
        <w:t xml:space="preserve"> </w:t>
      </w:r>
      <w:r>
        <w:t>грађанкама</w:t>
      </w:r>
      <w:r>
        <w:rPr>
          <w:spacing w:val="43"/>
        </w:rPr>
        <w:t xml:space="preserve"> </w:t>
      </w:r>
      <w:r>
        <w:t>без дискриминације,</w:t>
      </w:r>
      <w:r>
        <w:rPr>
          <w:spacing w:val="46"/>
        </w:rPr>
        <w:t xml:space="preserve"> </w:t>
      </w:r>
      <w:r>
        <w:rPr>
          <w:spacing w:val="-1"/>
        </w:rPr>
        <w:t>укључујући</w:t>
      </w:r>
      <w:r>
        <w:rPr>
          <w:spacing w:val="45"/>
        </w:rPr>
        <w:t xml:space="preserve"> </w:t>
      </w:r>
      <w:r>
        <w:t>и</w:t>
      </w:r>
      <w:r>
        <w:rPr>
          <w:spacing w:val="42"/>
        </w:rPr>
        <w:t xml:space="preserve"> </w:t>
      </w:r>
      <w:r>
        <w:rPr>
          <w:spacing w:val="1"/>
        </w:rPr>
        <w:t xml:space="preserve">обраћање </w:t>
      </w:r>
      <w:r>
        <w:t>међународним</w:t>
      </w:r>
      <w:r>
        <w:rPr>
          <w:spacing w:val="51"/>
        </w:rPr>
        <w:t xml:space="preserve"> </w:t>
      </w:r>
      <w:r>
        <w:t>институцијама</w:t>
      </w:r>
      <w:r>
        <w:rPr>
          <w:spacing w:val="51"/>
        </w:rPr>
        <w:t xml:space="preserve"> </w:t>
      </w:r>
      <w:r>
        <w:t>у</w:t>
      </w:r>
      <w:r>
        <w:rPr>
          <w:spacing w:val="47"/>
        </w:rPr>
        <w:t xml:space="preserve"> </w:t>
      </w:r>
      <w:r>
        <w:t>циљу</w:t>
      </w:r>
      <w:r>
        <w:rPr>
          <w:spacing w:val="49"/>
        </w:rPr>
        <w:t xml:space="preserve"> </w:t>
      </w:r>
      <w:r>
        <w:t>заштите</w:t>
      </w:r>
      <w:r>
        <w:rPr>
          <w:spacing w:val="51"/>
        </w:rPr>
        <w:t xml:space="preserve"> </w:t>
      </w:r>
      <w:r>
        <w:t>зајемчених</w:t>
      </w:r>
      <w:r>
        <w:rPr>
          <w:spacing w:val="49"/>
        </w:rPr>
        <w:t xml:space="preserve"> </w:t>
      </w:r>
      <w:r>
        <w:t>права</w:t>
      </w:r>
      <w:r>
        <w:rPr>
          <w:spacing w:val="51"/>
        </w:rPr>
        <w:t xml:space="preserve"> </w:t>
      </w:r>
      <w:r>
        <w:t>(члан</w:t>
      </w:r>
      <w:r>
        <w:rPr>
          <w:spacing w:val="50"/>
        </w:rPr>
        <w:t xml:space="preserve"> </w:t>
      </w:r>
      <w:r>
        <w:rPr>
          <w:spacing w:val="1"/>
        </w:rPr>
        <w:t>22.</w:t>
      </w:r>
      <w:r>
        <w:rPr>
          <w:spacing w:val="50"/>
        </w:rPr>
        <w:t xml:space="preserve"> </w:t>
      </w:r>
      <w:r>
        <w:t>став</w:t>
      </w:r>
      <w:r>
        <w:rPr>
          <w:spacing w:val="50"/>
        </w:rPr>
        <w:t xml:space="preserve"> </w:t>
      </w:r>
      <w:r>
        <w:t>2).</w:t>
      </w:r>
      <w:r>
        <w:rPr>
          <w:spacing w:val="50"/>
        </w:rPr>
        <w:t xml:space="preserve"> </w:t>
      </w:r>
      <w:r>
        <w:t>Устав</w:t>
      </w:r>
      <w:r>
        <w:rPr>
          <w:spacing w:val="51"/>
        </w:rPr>
        <w:t xml:space="preserve"> </w:t>
      </w:r>
      <w:r>
        <w:rPr>
          <w:spacing w:val="-1"/>
        </w:rPr>
        <w:t xml:space="preserve">Републике </w:t>
      </w:r>
      <w:r>
        <w:t>Србије</w:t>
      </w:r>
      <w:r>
        <w:rPr>
          <w:spacing w:val="15"/>
        </w:rPr>
        <w:t xml:space="preserve"> </w:t>
      </w:r>
      <w:r>
        <w:t>предвиђа</w:t>
      </w:r>
      <w:r>
        <w:rPr>
          <w:spacing w:val="15"/>
        </w:rPr>
        <w:t xml:space="preserve"> </w:t>
      </w:r>
      <w:r>
        <w:t>да</w:t>
      </w:r>
      <w:r>
        <w:rPr>
          <w:spacing w:val="14"/>
        </w:rPr>
        <w:t xml:space="preserve"> </w:t>
      </w:r>
      <w:r>
        <w:t>Република</w:t>
      </w:r>
      <w:r>
        <w:rPr>
          <w:spacing w:val="15"/>
        </w:rPr>
        <w:t xml:space="preserve"> </w:t>
      </w:r>
      <w:r>
        <w:t>Србија</w:t>
      </w:r>
      <w:r>
        <w:rPr>
          <w:spacing w:val="14"/>
        </w:rPr>
        <w:t xml:space="preserve"> </w:t>
      </w:r>
      <w:r>
        <w:t>може</w:t>
      </w:r>
      <w:r>
        <w:rPr>
          <w:spacing w:val="15"/>
        </w:rPr>
        <w:t xml:space="preserve"> </w:t>
      </w:r>
      <w:r>
        <w:t>увести</w:t>
      </w:r>
      <w:r>
        <w:rPr>
          <w:spacing w:val="13"/>
        </w:rPr>
        <w:t xml:space="preserve"> </w:t>
      </w:r>
      <w:r>
        <w:t>посебне</w:t>
      </w:r>
      <w:r>
        <w:rPr>
          <w:spacing w:val="15"/>
        </w:rPr>
        <w:t xml:space="preserve"> </w:t>
      </w:r>
      <w:r>
        <w:t>мере</w:t>
      </w:r>
      <w:r>
        <w:rPr>
          <w:spacing w:val="14"/>
        </w:rPr>
        <w:t xml:space="preserve"> </w:t>
      </w:r>
      <w:r>
        <w:rPr>
          <w:spacing w:val="1"/>
        </w:rPr>
        <w:t>"ради</w:t>
      </w:r>
      <w:r>
        <w:rPr>
          <w:spacing w:val="12"/>
        </w:rPr>
        <w:t xml:space="preserve"> </w:t>
      </w:r>
      <w:r>
        <w:t>постизања</w:t>
      </w:r>
      <w:r>
        <w:rPr>
          <w:spacing w:val="15"/>
        </w:rPr>
        <w:t xml:space="preserve"> </w:t>
      </w:r>
      <w:r>
        <w:rPr>
          <w:spacing w:val="-1"/>
        </w:rPr>
        <w:t>пуне</w:t>
      </w:r>
      <w:r>
        <w:rPr>
          <w:spacing w:val="15"/>
        </w:rPr>
        <w:t xml:space="preserve"> </w:t>
      </w:r>
      <w:r>
        <w:t xml:space="preserve">равноправности </w:t>
      </w:r>
      <w:r>
        <w:rPr>
          <w:spacing w:val="-1"/>
        </w:rPr>
        <w:t>лица</w:t>
      </w:r>
      <w:r>
        <w:rPr>
          <w:spacing w:val="15"/>
        </w:rPr>
        <w:t xml:space="preserve"> </w:t>
      </w:r>
      <w:r>
        <w:t>или</w:t>
      </w:r>
      <w:r>
        <w:rPr>
          <w:spacing w:val="13"/>
        </w:rPr>
        <w:t xml:space="preserve"> </w:t>
      </w:r>
      <w:r>
        <w:t>групе</w:t>
      </w:r>
      <w:r>
        <w:rPr>
          <w:spacing w:val="15"/>
        </w:rPr>
        <w:t xml:space="preserve"> </w:t>
      </w:r>
      <w:r>
        <w:rPr>
          <w:spacing w:val="-1"/>
        </w:rPr>
        <w:t>лица</w:t>
      </w:r>
      <w:r>
        <w:rPr>
          <w:spacing w:val="18"/>
        </w:rPr>
        <w:t xml:space="preserve"> </w:t>
      </w:r>
      <w:r>
        <w:t>која</w:t>
      </w:r>
      <w:r>
        <w:rPr>
          <w:spacing w:val="14"/>
        </w:rPr>
        <w:t xml:space="preserve"> </w:t>
      </w:r>
      <w:r>
        <w:t>су</w:t>
      </w:r>
      <w:r>
        <w:rPr>
          <w:spacing w:val="14"/>
        </w:rPr>
        <w:t xml:space="preserve"> </w:t>
      </w:r>
      <w:r>
        <w:t>суштински</w:t>
      </w:r>
      <w:r>
        <w:rPr>
          <w:spacing w:val="16"/>
        </w:rPr>
        <w:t xml:space="preserve"> </w:t>
      </w:r>
      <w:r>
        <w:t>у</w:t>
      </w:r>
      <w:r>
        <w:rPr>
          <w:spacing w:val="13"/>
        </w:rPr>
        <w:t xml:space="preserve"> </w:t>
      </w:r>
      <w:r>
        <w:t xml:space="preserve">неједнаком </w:t>
      </w:r>
      <w:r>
        <w:rPr>
          <w:spacing w:val="1"/>
        </w:rPr>
        <w:t xml:space="preserve">положају </w:t>
      </w:r>
      <w:r>
        <w:t xml:space="preserve">са осталим грађанима" (члан </w:t>
      </w:r>
      <w:r>
        <w:rPr>
          <w:spacing w:val="1"/>
        </w:rPr>
        <w:t xml:space="preserve">21. </w:t>
      </w:r>
      <w:r>
        <w:t xml:space="preserve">став </w:t>
      </w:r>
      <w:r>
        <w:rPr>
          <w:spacing w:val="-1"/>
        </w:rPr>
        <w:t>4).</w:t>
      </w:r>
    </w:p>
    <w:p w14:paraId="778310B8" w14:textId="77777777" w:rsidR="0064030C" w:rsidRDefault="00AF5EBD" w:rsidP="004136F1">
      <w:pPr>
        <w:pStyle w:val="NoSpacing"/>
        <w:spacing w:after="120"/>
        <w:ind w:firstLine="708"/>
      </w:pPr>
      <w:r>
        <w:rPr>
          <w:spacing w:val="-1"/>
        </w:rPr>
        <w:t>Ова</w:t>
      </w:r>
      <w:r>
        <w:rPr>
          <w:spacing w:val="77"/>
        </w:rPr>
        <w:t xml:space="preserve"> </w:t>
      </w:r>
      <w:r>
        <w:rPr>
          <w:spacing w:val="-1"/>
        </w:rPr>
        <w:t>уставна</w:t>
      </w:r>
      <w:r>
        <w:rPr>
          <w:spacing w:val="75"/>
        </w:rPr>
        <w:t xml:space="preserve"> </w:t>
      </w:r>
      <w:r>
        <w:t>одредба</w:t>
      </w:r>
      <w:r>
        <w:rPr>
          <w:spacing w:val="74"/>
        </w:rPr>
        <w:t xml:space="preserve"> </w:t>
      </w:r>
      <w:r>
        <w:t>отвара</w:t>
      </w:r>
      <w:r>
        <w:rPr>
          <w:spacing w:val="74"/>
        </w:rPr>
        <w:t xml:space="preserve"> </w:t>
      </w:r>
      <w:r>
        <w:t>простор</w:t>
      </w:r>
      <w:r>
        <w:rPr>
          <w:spacing w:val="75"/>
        </w:rPr>
        <w:t xml:space="preserve"> </w:t>
      </w:r>
      <w:r>
        <w:t>за</w:t>
      </w:r>
      <w:r>
        <w:rPr>
          <w:spacing w:val="73"/>
        </w:rPr>
        <w:t xml:space="preserve"> </w:t>
      </w:r>
      <w:r>
        <w:t>развијање</w:t>
      </w:r>
      <w:r>
        <w:rPr>
          <w:spacing w:val="72"/>
        </w:rPr>
        <w:t xml:space="preserve"> </w:t>
      </w:r>
      <w:r>
        <w:t>политике</w:t>
      </w:r>
      <w:r>
        <w:rPr>
          <w:spacing w:val="75"/>
        </w:rPr>
        <w:t xml:space="preserve"> </w:t>
      </w:r>
      <w:r>
        <w:t>родне</w:t>
      </w:r>
      <w:r>
        <w:rPr>
          <w:spacing w:val="75"/>
        </w:rPr>
        <w:t xml:space="preserve"> </w:t>
      </w:r>
      <w:r>
        <w:t>равноправности</w:t>
      </w:r>
      <w:r>
        <w:rPr>
          <w:spacing w:val="75"/>
        </w:rPr>
        <w:t xml:space="preserve"> </w:t>
      </w:r>
      <w:r>
        <w:t>и</w:t>
      </w:r>
      <w:r>
        <w:rPr>
          <w:spacing w:val="76"/>
        </w:rPr>
        <w:t xml:space="preserve"> </w:t>
      </w:r>
      <w:r>
        <w:rPr>
          <w:spacing w:val="-1"/>
        </w:rPr>
        <w:t xml:space="preserve">унапређење </w:t>
      </w:r>
      <w:r>
        <w:t>законодавства,</w:t>
      </w:r>
      <w:r>
        <w:rPr>
          <w:spacing w:val="1"/>
        </w:rPr>
        <w:t xml:space="preserve"> </w:t>
      </w:r>
      <w:r>
        <w:rPr>
          <w:spacing w:val="-1"/>
        </w:rPr>
        <w:t>као</w:t>
      </w:r>
      <w:r>
        <w:rPr>
          <w:spacing w:val="2"/>
        </w:rPr>
        <w:t xml:space="preserve"> </w:t>
      </w:r>
      <w:r>
        <w:t>и</w:t>
      </w:r>
      <w:r>
        <w:rPr>
          <w:spacing w:val="-1"/>
        </w:rPr>
        <w:t xml:space="preserve"> </w:t>
      </w:r>
      <w:r>
        <w:t>за</w:t>
      </w:r>
      <w:r>
        <w:rPr>
          <w:spacing w:val="3"/>
        </w:rPr>
        <w:t xml:space="preserve"> </w:t>
      </w:r>
      <w:r>
        <w:t>увођење и</w:t>
      </w:r>
      <w:r>
        <w:rPr>
          <w:spacing w:val="-1"/>
        </w:rPr>
        <w:t xml:space="preserve"> </w:t>
      </w:r>
      <w:r>
        <w:t>примену</w:t>
      </w:r>
      <w:r>
        <w:rPr>
          <w:spacing w:val="-4"/>
        </w:rPr>
        <w:t xml:space="preserve"> </w:t>
      </w:r>
      <w:r>
        <w:t>мера са</w:t>
      </w:r>
      <w:r>
        <w:rPr>
          <w:spacing w:val="1"/>
        </w:rPr>
        <w:t xml:space="preserve"> </w:t>
      </w:r>
      <w:r>
        <w:t>циљем</w:t>
      </w:r>
      <w:r>
        <w:rPr>
          <w:spacing w:val="1"/>
        </w:rPr>
        <w:t xml:space="preserve"> </w:t>
      </w:r>
      <w:r>
        <w:t xml:space="preserve">елиминације дискриминације </w:t>
      </w:r>
      <w:r>
        <w:rPr>
          <w:spacing w:val="-1"/>
        </w:rPr>
        <w:t>жена.</w:t>
      </w:r>
    </w:p>
    <w:p w14:paraId="7A25515C" w14:textId="77777777" w:rsidR="0064030C" w:rsidRDefault="00AF5EBD" w:rsidP="004136F1">
      <w:pPr>
        <w:pStyle w:val="NoSpacing"/>
        <w:spacing w:after="120"/>
        <w:ind w:firstLine="708"/>
        <w:rPr>
          <w:spacing w:val="1"/>
          <w:lang w:val="sr-Latn-RS"/>
        </w:rPr>
      </w:pPr>
      <w:r>
        <w:rPr>
          <w:b/>
          <w:bCs/>
          <w:i/>
          <w:iCs/>
          <w:color w:val="0D0D0D" w:themeColor="text1" w:themeTint="F2"/>
        </w:rPr>
        <w:t>Закон о родној равноправности</w:t>
      </w:r>
      <w:r>
        <w:rPr>
          <w:i/>
          <w:iCs/>
          <w:color w:val="0D0D0D" w:themeColor="text1" w:themeTint="F2"/>
          <w:lang w:val="sr-Latn-RS"/>
        </w:rPr>
        <w:t xml:space="preserve"> </w:t>
      </w:r>
      <w:r>
        <w:t>("Службени гласник РС", број 52 од 24. маја 2021.) уређује појам, значење и мере политике за остваривање и унапређивање родне равноправности, врсте планских аката у области родне равноправности и начин извештавања о њиховој реализацији, институционални оквир за остваривање родне равноправности, надзор над применом закона и друга питања од значаја за остваривање и унапређивање родне равноправности</w:t>
      </w:r>
      <w:r>
        <w:rPr>
          <w:spacing w:val="1"/>
          <w:lang w:val="sr-Latn-RS"/>
        </w:rPr>
        <w:t>.</w:t>
      </w:r>
    </w:p>
    <w:p w14:paraId="04AF33A2" w14:textId="77777777" w:rsidR="0064030C" w:rsidRDefault="00AF5EBD" w:rsidP="004136F1">
      <w:pPr>
        <w:pStyle w:val="NoSpacing"/>
        <w:spacing w:after="120"/>
        <w:ind w:firstLine="708"/>
      </w:pPr>
      <w:r>
        <w:rPr>
          <w:b/>
          <w:bCs/>
          <w:i/>
          <w:iCs/>
          <w:color w:val="0D0D0D" w:themeColor="text1" w:themeTint="F2"/>
        </w:rPr>
        <w:t>Закон о забрани дискриминације, тј. Закон о изменама и допунама Закона о забрани дискриминације</w:t>
      </w:r>
      <w:r>
        <w:rPr>
          <w:i/>
          <w:iCs/>
          <w:color w:val="0D0D0D" w:themeColor="text1" w:themeTint="F2"/>
        </w:rPr>
        <w:t xml:space="preserve"> </w:t>
      </w:r>
      <w:r>
        <w:rPr>
          <w:iCs/>
        </w:rPr>
        <w:t>("Сл. Гласник РС", бр. 52/2021)</w:t>
      </w:r>
      <w:r>
        <w:rPr>
          <w:spacing w:val="12"/>
        </w:rPr>
        <w:t xml:space="preserve"> </w:t>
      </w:r>
      <w:r>
        <w:rPr>
          <w:spacing w:val="-1"/>
        </w:rPr>
        <w:t>као</w:t>
      </w:r>
      <w:r>
        <w:rPr>
          <w:spacing w:val="14"/>
        </w:rPr>
        <w:t xml:space="preserve"> </w:t>
      </w:r>
      <w:r>
        <w:t>системски</w:t>
      </w:r>
      <w:r>
        <w:rPr>
          <w:spacing w:val="13"/>
        </w:rPr>
        <w:t xml:space="preserve"> </w:t>
      </w:r>
      <w:r>
        <w:t>кровни</w:t>
      </w:r>
      <w:r>
        <w:rPr>
          <w:spacing w:val="13"/>
        </w:rPr>
        <w:t xml:space="preserve"> </w:t>
      </w:r>
      <w:r>
        <w:t>закон,</w:t>
      </w:r>
      <w:r>
        <w:rPr>
          <w:spacing w:val="13"/>
        </w:rPr>
        <w:t xml:space="preserve"> </w:t>
      </w:r>
      <w:r>
        <w:rPr>
          <w:spacing w:val="-1"/>
        </w:rPr>
        <w:t>на</w:t>
      </w:r>
      <w:r>
        <w:rPr>
          <w:spacing w:val="14"/>
        </w:rPr>
        <w:t xml:space="preserve"> </w:t>
      </w:r>
      <w:r>
        <w:t>јединствен</w:t>
      </w:r>
      <w:r>
        <w:rPr>
          <w:spacing w:val="13"/>
        </w:rPr>
        <w:t xml:space="preserve"> </w:t>
      </w:r>
      <w:r>
        <w:t>начин</w:t>
      </w:r>
      <w:r>
        <w:rPr>
          <w:spacing w:val="13"/>
        </w:rPr>
        <w:t xml:space="preserve"> </w:t>
      </w:r>
      <w:r>
        <w:t>интегрише</w:t>
      </w:r>
      <w:r>
        <w:rPr>
          <w:spacing w:val="15"/>
        </w:rPr>
        <w:t xml:space="preserve"> </w:t>
      </w:r>
      <w:r>
        <w:t>и повезује</w:t>
      </w:r>
      <w:r>
        <w:rPr>
          <w:spacing w:val="63"/>
        </w:rPr>
        <w:t xml:space="preserve"> </w:t>
      </w:r>
      <w:r>
        <w:t>разнородне</w:t>
      </w:r>
      <w:r>
        <w:rPr>
          <w:spacing w:val="63"/>
        </w:rPr>
        <w:t xml:space="preserve"> </w:t>
      </w:r>
      <w:r>
        <w:t>и</w:t>
      </w:r>
      <w:r>
        <w:rPr>
          <w:spacing w:val="61"/>
        </w:rPr>
        <w:t xml:space="preserve"> </w:t>
      </w:r>
      <w:r>
        <w:t>често</w:t>
      </w:r>
      <w:r>
        <w:rPr>
          <w:spacing w:val="63"/>
        </w:rPr>
        <w:t xml:space="preserve"> </w:t>
      </w:r>
      <w:r>
        <w:t>појединачне</w:t>
      </w:r>
      <w:r>
        <w:rPr>
          <w:spacing w:val="65"/>
        </w:rPr>
        <w:t xml:space="preserve"> </w:t>
      </w:r>
      <w:r>
        <w:t>изоловане</w:t>
      </w:r>
      <w:r>
        <w:rPr>
          <w:spacing w:val="63"/>
        </w:rPr>
        <w:t xml:space="preserve"> </w:t>
      </w:r>
      <w:r>
        <w:rPr>
          <w:spacing w:val="-1"/>
        </w:rPr>
        <w:t>правне</w:t>
      </w:r>
      <w:r>
        <w:rPr>
          <w:spacing w:val="66"/>
        </w:rPr>
        <w:t xml:space="preserve"> </w:t>
      </w:r>
      <w:r>
        <w:t>норме</w:t>
      </w:r>
      <w:r>
        <w:rPr>
          <w:spacing w:val="63"/>
        </w:rPr>
        <w:t xml:space="preserve"> </w:t>
      </w:r>
      <w:r>
        <w:t>садржане</w:t>
      </w:r>
      <w:r>
        <w:rPr>
          <w:spacing w:val="65"/>
        </w:rPr>
        <w:t xml:space="preserve"> </w:t>
      </w:r>
      <w:r>
        <w:t>у</w:t>
      </w:r>
      <w:r>
        <w:rPr>
          <w:spacing w:val="61"/>
        </w:rPr>
        <w:t xml:space="preserve"> </w:t>
      </w:r>
      <w:r>
        <w:rPr>
          <w:spacing w:val="-1"/>
        </w:rPr>
        <w:t>другим,</w:t>
      </w:r>
      <w:r>
        <w:rPr>
          <w:spacing w:val="63"/>
        </w:rPr>
        <w:t xml:space="preserve"> </w:t>
      </w:r>
      <w:r>
        <w:t>секторским законима.</w:t>
      </w:r>
      <w:r>
        <w:rPr>
          <w:spacing w:val="56"/>
        </w:rPr>
        <w:t xml:space="preserve"> </w:t>
      </w:r>
      <w:r>
        <w:t>Поред</w:t>
      </w:r>
      <w:r>
        <w:rPr>
          <w:spacing w:val="55"/>
        </w:rPr>
        <w:t xml:space="preserve"> </w:t>
      </w:r>
      <w:r>
        <w:t>овог</w:t>
      </w:r>
      <w:r>
        <w:rPr>
          <w:spacing w:val="55"/>
        </w:rPr>
        <w:t xml:space="preserve"> </w:t>
      </w:r>
      <w:r>
        <w:t>битног</w:t>
      </w:r>
      <w:r>
        <w:rPr>
          <w:spacing w:val="55"/>
        </w:rPr>
        <w:t xml:space="preserve"> </w:t>
      </w:r>
      <w:r>
        <w:t>корака,</w:t>
      </w:r>
      <w:r>
        <w:rPr>
          <w:spacing w:val="56"/>
        </w:rPr>
        <w:t xml:space="preserve"> </w:t>
      </w:r>
      <w:r>
        <w:t xml:space="preserve">захваљујући </w:t>
      </w:r>
      <w:r>
        <w:rPr>
          <w:spacing w:val="1"/>
        </w:rPr>
        <w:t xml:space="preserve">Закону </w:t>
      </w:r>
      <w:r>
        <w:t>о забрани</w:t>
      </w:r>
      <w:r>
        <w:rPr>
          <w:spacing w:val="54"/>
        </w:rPr>
        <w:t xml:space="preserve"> </w:t>
      </w:r>
      <w:r>
        <w:t>дискриминације, борба</w:t>
      </w:r>
      <w:r>
        <w:rPr>
          <w:spacing w:val="55"/>
        </w:rPr>
        <w:t xml:space="preserve"> </w:t>
      </w:r>
      <w:r>
        <w:rPr>
          <w:spacing w:val="-1"/>
        </w:rPr>
        <w:t xml:space="preserve">против </w:t>
      </w:r>
      <w:r>
        <w:t>дискриминације, добила</w:t>
      </w:r>
      <w:r>
        <w:rPr>
          <w:spacing w:val="113"/>
        </w:rPr>
        <w:t xml:space="preserve"> </w:t>
      </w:r>
      <w:r>
        <w:rPr>
          <w:spacing w:val="1"/>
        </w:rPr>
        <w:t>је,</w:t>
      </w:r>
      <w:r>
        <w:rPr>
          <w:spacing w:val="113"/>
        </w:rPr>
        <w:t xml:space="preserve"> </w:t>
      </w:r>
      <w:r>
        <w:t>након</w:t>
      </w:r>
      <w:r>
        <w:rPr>
          <w:spacing w:val="111"/>
        </w:rPr>
        <w:t xml:space="preserve"> </w:t>
      </w:r>
      <w:r>
        <w:t>оснивања</w:t>
      </w:r>
      <w:r>
        <w:rPr>
          <w:spacing w:val="115"/>
        </w:rPr>
        <w:t xml:space="preserve"> </w:t>
      </w:r>
      <w:r>
        <w:t>и</w:t>
      </w:r>
      <w:r>
        <w:rPr>
          <w:spacing w:val="114"/>
        </w:rPr>
        <w:t xml:space="preserve"> </w:t>
      </w:r>
      <w:r>
        <w:t>почетка</w:t>
      </w:r>
      <w:r>
        <w:rPr>
          <w:spacing w:val="113"/>
        </w:rPr>
        <w:t xml:space="preserve"> </w:t>
      </w:r>
      <w:r>
        <w:t>рада</w:t>
      </w:r>
      <w:r>
        <w:rPr>
          <w:spacing w:val="115"/>
        </w:rPr>
        <w:t xml:space="preserve"> </w:t>
      </w:r>
      <w:r>
        <w:t>институције</w:t>
      </w:r>
      <w:r>
        <w:rPr>
          <w:spacing w:val="115"/>
        </w:rPr>
        <w:t xml:space="preserve"> </w:t>
      </w:r>
      <w:r>
        <w:t>Заштитника</w:t>
      </w:r>
      <w:r>
        <w:rPr>
          <w:spacing w:val="116"/>
        </w:rPr>
        <w:t xml:space="preserve"> </w:t>
      </w:r>
      <w:r>
        <w:rPr>
          <w:spacing w:val="1"/>
        </w:rPr>
        <w:t xml:space="preserve">грађана </w:t>
      </w:r>
      <w:r>
        <w:t>(омбудсмана)</w:t>
      </w:r>
      <w:r>
        <w:rPr>
          <w:spacing w:val="40"/>
        </w:rPr>
        <w:t xml:space="preserve"> </w:t>
      </w:r>
      <w:r>
        <w:rPr>
          <w:spacing w:val="1"/>
        </w:rPr>
        <w:t xml:space="preserve">2007. </w:t>
      </w:r>
      <w:r>
        <w:rPr>
          <w:spacing w:val="-1"/>
        </w:rPr>
        <w:t xml:space="preserve">године, </w:t>
      </w:r>
      <w:r>
        <w:t>још</w:t>
      </w:r>
      <w:r>
        <w:rPr>
          <w:spacing w:val="36"/>
        </w:rPr>
        <w:t xml:space="preserve"> </w:t>
      </w:r>
      <w:r>
        <w:t>један</w:t>
      </w:r>
      <w:r>
        <w:rPr>
          <w:spacing w:val="37"/>
        </w:rPr>
        <w:t xml:space="preserve"> </w:t>
      </w:r>
      <w:r>
        <w:t>независни</w:t>
      </w:r>
      <w:r>
        <w:rPr>
          <w:spacing w:val="38"/>
        </w:rPr>
        <w:t xml:space="preserve"> </w:t>
      </w:r>
      <w:r>
        <w:t>орган</w:t>
      </w:r>
      <w:r>
        <w:rPr>
          <w:spacing w:val="40"/>
        </w:rPr>
        <w:t xml:space="preserve"> </w:t>
      </w:r>
      <w:r>
        <w:rPr>
          <w:spacing w:val="-1"/>
        </w:rPr>
        <w:t>као</w:t>
      </w:r>
      <w:r>
        <w:rPr>
          <w:spacing w:val="40"/>
        </w:rPr>
        <w:t xml:space="preserve"> </w:t>
      </w:r>
      <w:r>
        <w:rPr>
          <w:spacing w:val="-1"/>
        </w:rPr>
        <w:t>вид</w:t>
      </w:r>
      <w:r>
        <w:rPr>
          <w:spacing w:val="39"/>
        </w:rPr>
        <w:t xml:space="preserve"> </w:t>
      </w:r>
      <w:r>
        <w:t xml:space="preserve">институционалног </w:t>
      </w:r>
      <w:r>
        <w:rPr>
          <w:spacing w:val="-1"/>
        </w:rPr>
        <w:t>облика</w:t>
      </w:r>
      <w:r>
        <w:rPr>
          <w:spacing w:val="40"/>
        </w:rPr>
        <w:t xml:space="preserve"> </w:t>
      </w:r>
      <w:r>
        <w:t>спречавања дискриминације - Повереника</w:t>
      </w:r>
      <w:r>
        <w:rPr>
          <w:spacing w:val="58"/>
        </w:rPr>
        <w:t xml:space="preserve"> </w:t>
      </w:r>
      <w:r>
        <w:t>за</w:t>
      </w:r>
      <w:r>
        <w:rPr>
          <w:spacing w:val="58"/>
        </w:rPr>
        <w:t xml:space="preserve"> </w:t>
      </w:r>
      <w:r>
        <w:t>заштиту</w:t>
      </w:r>
      <w:r>
        <w:rPr>
          <w:spacing w:val="54"/>
        </w:rPr>
        <w:t xml:space="preserve"> </w:t>
      </w:r>
      <w:r>
        <w:t>равноправности.</w:t>
      </w:r>
    </w:p>
    <w:p w14:paraId="505C6F0B" w14:textId="77777777" w:rsidR="0064030C" w:rsidRDefault="00AF5EBD" w:rsidP="004136F1">
      <w:pPr>
        <w:pStyle w:val="NoSpacing"/>
        <w:spacing w:after="120"/>
        <w:ind w:firstLine="708"/>
      </w:pPr>
      <w:r>
        <w:rPr>
          <w:b/>
          <w:bCs/>
          <w:i/>
          <w:iCs/>
          <w:color w:val="0D0D0D" w:themeColor="text1" w:themeTint="F2"/>
        </w:rPr>
        <w:t>Закон о спречавању дискриминације особа са инвалидитетом</w:t>
      </w:r>
      <w:r>
        <w:rPr>
          <w:i/>
          <w:iCs/>
          <w:color w:val="0D0D0D" w:themeColor="text1" w:themeTint="F2"/>
        </w:rPr>
        <w:t xml:space="preserve"> </w:t>
      </w:r>
      <w:r>
        <w:rPr>
          <w:iCs/>
        </w:rPr>
        <w:t>("Сл. Гласник РС", бр. 33/2006 и 13/2016)</w:t>
      </w:r>
      <w:r>
        <w:rPr>
          <w:i/>
          <w:iCs/>
          <w:color w:val="7030A0"/>
        </w:rPr>
        <w:t xml:space="preserve"> </w:t>
      </w:r>
      <w:r>
        <w:rPr>
          <w:spacing w:val="-1"/>
        </w:rPr>
        <w:t>као</w:t>
      </w:r>
      <w:r>
        <w:rPr>
          <w:spacing w:val="38"/>
        </w:rPr>
        <w:t xml:space="preserve"> </w:t>
      </w:r>
      <w:r>
        <w:t>први</w:t>
      </w:r>
      <w:r>
        <w:rPr>
          <w:spacing w:val="35"/>
        </w:rPr>
        <w:t xml:space="preserve"> </w:t>
      </w:r>
      <w:r>
        <w:t>антидискриминациони закон</w:t>
      </w:r>
      <w:r>
        <w:rPr>
          <w:spacing w:val="49"/>
        </w:rPr>
        <w:t xml:space="preserve"> </w:t>
      </w:r>
      <w:r>
        <w:t>у</w:t>
      </w:r>
      <w:r>
        <w:rPr>
          <w:spacing w:val="44"/>
        </w:rPr>
        <w:t xml:space="preserve"> </w:t>
      </w:r>
      <w:r>
        <w:t>Републици</w:t>
      </w:r>
      <w:r>
        <w:rPr>
          <w:spacing w:val="47"/>
        </w:rPr>
        <w:t xml:space="preserve"> </w:t>
      </w:r>
      <w:r>
        <w:t>Србији,</w:t>
      </w:r>
      <w:r>
        <w:rPr>
          <w:spacing w:val="51"/>
        </w:rPr>
        <w:t xml:space="preserve"> </w:t>
      </w:r>
      <w:r>
        <w:rPr>
          <w:spacing w:val="-1"/>
        </w:rPr>
        <w:t xml:space="preserve">уређује </w:t>
      </w:r>
      <w:r>
        <w:t>општи</w:t>
      </w:r>
      <w:r>
        <w:rPr>
          <w:spacing w:val="47"/>
        </w:rPr>
        <w:t xml:space="preserve"> </w:t>
      </w:r>
      <w:r>
        <w:t>режим забране</w:t>
      </w:r>
      <w:r>
        <w:rPr>
          <w:spacing w:val="48"/>
        </w:rPr>
        <w:t xml:space="preserve"> </w:t>
      </w:r>
      <w:r>
        <w:t xml:space="preserve">дискриминације </w:t>
      </w:r>
      <w:r>
        <w:rPr>
          <w:spacing w:val="-1"/>
        </w:rPr>
        <w:t>по</w:t>
      </w:r>
      <w:r>
        <w:rPr>
          <w:spacing w:val="50"/>
        </w:rPr>
        <w:t xml:space="preserve"> </w:t>
      </w:r>
      <w:r>
        <w:t>основу</w:t>
      </w:r>
      <w:r>
        <w:rPr>
          <w:spacing w:val="46"/>
        </w:rPr>
        <w:t xml:space="preserve"> </w:t>
      </w:r>
      <w:r>
        <w:t xml:space="preserve">инвалидности, </w:t>
      </w:r>
      <w:r>
        <w:rPr>
          <w:spacing w:val="-1"/>
        </w:rPr>
        <w:t>посебне</w:t>
      </w:r>
      <w:r>
        <w:rPr>
          <w:spacing w:val="97"/>
        </w:rPr>
        <w:t xml:space="preserve"> </w:t>
      </w:r>
      <w:r>
        <w:t>случајеве дискриминације особа са инвалидитетом, поступак заштите особа</w:t>
      </w:r>
      <w:r>
        <w:rPr>
          <w:spacing w:val="95"/>
        </w:rPr>
        <w:t xml:space="preserve"> </w:t>
      </w:r>
      <w:r>
        <w:t>изложених дискриминацији и</w:t>
      </w:r>
      <w:r>
        <w:rPr>
          <w:spacing w:val="13"/>
        </w:rPr>
        <w:t xml:space="preserve"> </w:t>
      </w:r>
      <w:r>
        <w:t>мере</w:t>
      </w:r>
      <w:r>
        <w:rPr>
          <w:spacing w:val="14"/>
        </w:rPr>
        <w:t xml:space="preserve"> </w:t>
      </w:r>
      <w:r>
        <w:t>које</w:t>
      </w:r>
      <w:r>
        <w:rPr>
          <w:spacing w:val="14"/>
        </w:rPr>
        <w:t xml:space="preserve"> </w:t>
      </w:r>
      <w:r>
        <w:t>се</w:t>
      </w:r>
      <w:r>
        <w:rPr>
          <w:spacing w:val="15"/>
        </w:rPr>
        <w:t xml:space="preserve"> </w:t>
      </w:r>
      <w:r>
        <w:t>предузимају</w:t>
      </w:r>
      <w:r>
        <w:rPr>
          <w:spacing w:val="10"/>
        </w:rPr>
        <w:t xml:space="preserve"> </w:t>
      </w:r>
      <w:r>
        <w:t>ради</w:t>
      </w:r>
      <w:r>
        <w:rPr>
          <w:spacing w:val="15"/>
        </w:rPr>
        <w:t xml:space="preserve"> </w:t>
      </w:r>
      <w:r>
        <w:t>подстицања</w:t>
      </w:r>
      <w:r>
        <w:rPr>
          <w:spacing w:val="17"/>
        </w:rPr>
        <w:t xml:space="preserve"> </w:t>
      </w:r>
      <w:r>
        <w:t>равноправности</w:t>
      </w:r>
      <w:r>
        <w:rPr>
          <w:spacing w:val="13"/>
        </w:rPr>
        <w:t xml:space="preserve"> </w:t>
      </w:r>
      <w:r>
        <w:t>и</w:t>
      </w:r>
      <w:r>
        <w:rPr>
          <w:spacing w:val="15"/>
        </w:rPr>
        <w:t xml:space="preserve"> </w:t>
      </w:r>
      <w:r>
        <w:t>социјалне</w:t>
      </w:r>
      <w:r>
        <w:rPr>
          <w:spacing w:val="17"/>
        </w:rPr>
        <w:t xml:space="preserve"> </w:t>
      </w:r>
      <w:r>
        <w:t>укључености особа</w:t>
      </w:r>
      <w:r>
        <w:rPr>
          <w:spacing w:val="-1"/>
        </w:rPr>
        <w:t xml:space="preserve"> </w:t>
      </w:r>
      <w:r>
        <w:t>са инвалидитетом.</w:t>
      </w:r>
    </w:p>
    <w:p w14:paraId="051CE4BF" w14:textId="77777777" w:rsidR="0064030C" w:rsidRDefault="00AF5EBD" w:rsidP="004136F1">
      <w:pPr>
        <w:pStyle w:val="NoSpacing"/>
        <w:spacing w:after="120"/>
        <w:ind w:firstLine="708"/>
      </w:pPr>
      <w:r>
        <w:rPr>
          <w:b/>
          <w:bCs/>
          <w:i/>
          <w:iCs/>
          <w:color w:val="0D0D0D" w:themeColor="text1" w:themeTint="F2"/>
        </w:rPr>
        <w:t>Национална стратегија за родну равноправност за период 2021-2030. године</w:t>
      </w:r>
      <w:r>
        <w:rPr>
          <w:i/>
          <w:iCs/>
          <w:color w:val="0D0D0D" w:themeColor="text1" w:themeTint="F2"/>
        </w:rPr>
        <w:t xml:space="preserve"> ("Службени гласник РС", број 103/2021) и Акциони план за њено спровођење за </w:t>
      </w:r>
      <w:r>
        <w:rPr>
          <w:i/>
          <w:iCs/>
          <w:color w:val="0D0D0D" w:themeColor="text1" w:themeTint="F2"/>
        </w:rPr>
        <w:lastRenderedPageBreak/>
        <w:t xml:space="preserve">период 2022-2023. године, </w:t>
      </w:r>
      <w:r>
        <w:t>донети су са циљем унапређивања родне равноправности у Републици Србији. Стратегија се заснива на међународном праву као и националном прописима који се односе на субјекте и области обухваћене Стратегијом у чијем средишту је превазилажење родног јаза и остваривање родне равноправности као предуслов и подстицај развоја друштва.</w:t>
      </w:r>
    </w:p>
    <w:p w14:paraId="40802E81" w14:textId="77777777" w:rsidR="0064030C" w:rsidRDefault="00AF5EBD" w:rsidP="004136F1">
      <w:pPr>
        <w:pStyle w:val="NoSpacing"/>
        <w:spacing w:after="120"/>
        <w:ind w:firstLine="708"/>
      </w:pPr>
      <w:r>
        <w:t xml:space="preserve">Родна равноправност се тиче свих жена и мушкараца, тиме и друштва у целини. Постизање </w:t>
      </w:r>
      <w:r>
        <w:rPr>
          <w:i/>
          <w:iCs/>
        </w:rPr>
        <w:t>de</w:t>
      </w:r>
      <w:r>
        <w:t xml:space="preserve"> </w:t>
      </w:r>
      <w:r>
        <w:rPr>
          <w:i/>
        </w:rPr>
        <w:t>iure</w:t>
      </w:r>
      <w:r>
        <w:t xml:space="preserve"> и </w:t>
      </w:r>
      <w:r>
        <w:rPr>
          <w:i/>
        </w:rPr>
        <w:t>de facto</w:t>
      </w:r>
      <w:r>
        <w:t xml:space="preserve"> родне равноправости кључно је питање развоја друштва и унапређења друштвених односа.</w:t>
      </w:r>
    </w:p>
    <w:p w14:paraId="1084F0C5" w14:textId="77777777" w:rsidR="0064030C" w:rsidRDefault="00AF5EBD" w:rsidP="004136F1">
      <w:pPr>
        <w:pStyle w:val="NoSpacing"/>
        <w:spacing w:after="120"/>
        <w:ind w:firstLine="708"/>
        <w:rPr>
          <w:b/>
          <w:bCs/>
          <w:i/>
          <w:iCs/>
        </w:rPr>
      </w:pPr>
      <w:r>
        <w:t>Поред ослањања</w:t>
      </w:r>
      <w:r>
        <w:rPr>
          <w:spacing w:val="36"/>
        </w:rPr>
        <w:t xml:space="preserve"> </w:t>
      </w:r>
      <w:r>
        <w:rPr>
          <w:spacing w:val="-1"/>
        </w:rPr>
        <w:t>на</w:t>
      </w:r>
      <w:r>
        <w:rPr>
          <w:spacing w:val="38"/>
        </w:rPr>
        <w:t xml:space="preserve"> </w:t>
      </w:r>
      <w:r>
        <w:t>Националну</w:t>
      </w:r>
      <w:r>
        <w:rPr>
          <w:spacing w:val="32"/>
        </w:rPr>
        <w:t xml:space="preserve"> </w:t>
      </w:r>
      <w:r>
        <w:t>стратегију</w:t>
      </w:r>
      <w:r>
        <w:rPr>
          <w:spacing w:val="30"/>
        </w:rPr>
        <w:t xml:space="preserve"> </w:t>
      </w:r>
      <w:r>
        <w:t>за</w:t>
      </w:r>
      <w:r>
        <w:rPr>
          <w:spacing w:val="37"/>
        </w:rPr>
        <w:t xml:space="preserve"> </w:t>
      </w:r>
      <w:r>
        <w:t xml:space="preserve">родну равноправност, </w:t>
      </w:r>
      <w:r>
        <w:rPr>
          <w:spacing w:val="-1"/>
        </w:rPr>
        <w:t>као</w:t>
      </w:r>
      <w:r>
        <w:rPr>
          <w:spacing w:val="36"/>
        </w:rPr>
        <w:t xml:space="preserve"> </w:t>
      </w:r>
      <w:r>
        <w:t>основе</w:t>
      </w:r>
      <w:r>
        <w:rPr>
          <w:spacing w:val="35"/>
        </w:rPr>
        <w:t xml:space="preserve"> </w:t>
      </w:r>
      <w:r>
        <w:t>за</w:t>
      </w:r>
      <w:r>
        <w:rPr>
          <w:spacing w:val="34"/>
        </w:rPr>
        <w:t xml:space="preserve"> </w:t>
      </w:r>
      <w:r>
        <w:t>стратешко планирање</w:t>
      </w:r>
      <w:r>
        <w:rPr>
          <w:spacing w:val="63"/>
        </w:rPr>
        <w:t xml:space="preserve"> </w:t>
      </w:r>
      <w:r>
        <w:rPr>
          <w:spacing w:val="-1"/>
        </w:rPr>
        <w:t>на</w:t>
      </w:r>
      <w:r>
        <w:rPr>
          <w:spacing w:val="62"/>
        </w:rPr>
        <w:t xml:space="preserve"> </w:t>
      </w:r>
      <w:r>
        <w:t>локалном</w:t>
      </w:r>
      <w:r>
        <w:rPr>
          <w:spacing w:val="61"/>
        </w:rPr>
        <w:t xml:space="preserve"> </w:t>
      </w:r>
      <w:r>
        <w:rPr>
          <w:spacing w:val="-1"/>
        </w:rPr>
        <w:t>нивоу,</w:t>
      </w:r>
      <w:r>
        <w:rPr>
          <w:spacing w:val="61"/>
        </w:rPr>
        <w:t xml:space="preserve"> </w:t>
      </w:r>
      <w:r>
        <w:t>веома</w:t>
      </w:r>
      <w:r>
        <w:rPr>
          <w:spacing w:val="60"/>
        </w:rPr>
        <w:t xml:space="preserve"> </w:t>
      </w:r>
      <w:r>
        <w:rPr>
          <w:spacing w:val="2"/>
        </w:rPr>
        <w:t>је</w:t>
      </w:r>
      <w:r>
        <w:rPr>
          <w:spacing w:val="58"/>
        </w:rPr>
        <w:t xml:space="preserve"> </w:t>
      </w:r>
      <w:r>
        <w:rPr>
          <w:spacing w:val="-1"/>
        </w:rPr>
        <w:t>важно</w:t>
      </w:r>
      <w:r>
        <w:rPr>
          <w:spacing w:val="62"/>
        </w:rPr>
        <w:t xml:space="preserve"> </w:t>
      </w:r>
      <w:r>
        <w:t>истаћи</w:t>
      </w:r>
      <w:r>
        <w:rPr>
          <w:spacing w:val="59"/>
        </w:rPr>
        <w:t xml:space="preserve"> </w:t>
      </w:r>
      <w:r>
        <w:t>значај</w:t>
      </w:r>
      <w:r>
        <w:rPr>
          <w:spacing w:val="62"/>
        </w:rPr>
        <w:t xml:space="preserve"> </w:t>
      </w:r>
      <w:r>
        <w:rPr>
          <w:b/>
          <w:bCs/>
          <w:i/>
          <w:iCs/>
          <w:color w:val="0D0D0D" w:themeColor="text1" w:themeTint="F2"/>
        </w:rPr>
        <w:t>Стратегије превенције</w:t>
      </w:r>
      <w:r>
        <w:rPr>
          <w:b/>
          <w:bCs/>
          <w:i/>
          <w:iCs/>
          <w:color w:val="0D0D0D" w:themeColor="text1" w:themeTint="F2"/>
          <w:spacing w:val="60"/>
        </w:rPr>
        <w:t xml:space="preserve"> </w:t>
      </w:r>
      <w:r>
        <w:rPr>
          <w:b/>
          <w:bCs/>
          <w:i/>
          <w:iCs/>
          <w:color w:val="0D0D0D" w:themeColor="text1" w:themeTint="F2"/>
        </w:rPr>
        <w:t>и</w:t>
      </w:r>
      <w:r>
        <w:rPr>
          <w:b/>
          <w:bCs/>
          <w:i/>
          <w:iCs/>
          <w:color w:val="0D0D0D" w:themeColor="text1" w:themeTint="F2"/>
          <w:spacing w:val="59"/>
        </w:rPr>
        <w:t xml:space="preserve"> </w:t>
      </w:r>
      <w:r>
        <w:rPr>
          <w:b/>
          <w:bCs/>
          <w:i/>
          <w:iCs/>
          <w:color w:val="0D0D0D" w:themeColor="text1" w:themeTint="F2"/>
        </w:rPr>
        <w:t>заштите</w:t>
      </w:r>
      <w:r>
        <w:rPr>
          <w:b/>
          <w:bCs/>
          <w:i/>
          <w:iCs/>
          <w:color w:val="0D0D0D" w:themeColor="text1" w:themeTint="F2"/>
          <w:spacing w:val="61"/>
        </w:rPr>
        <w:t xml:space="preserve"> </w:t>
      </w:r>
      <w:r>
        <w:rPr>
          <w:b/>
          <w:bCs/>
          <w:i/>
          <w:iCs/>
          <w:color w:val="0D0D0D" w:themeColor="text1" w:themeTint="F2"/>
          <w:spacing w:val="1"/>
        </w:rPr>
        <w:t xml:space="preserve">од </w:t>
      </w:r>
      <w:r>
        <w:rPr>
          <w:b/>
          <w:bCs/>
          <w:i/>
          <w:iCs/>
          <w:color w:val="0D0D0D" w:themeColor="text1" w:themeTint="F2"/>
        </w:rPr>
        <w:t xml:space="preserve">дискриминације 2022-2030. </w:t>
      </w:r>
      <w:r>
        <w:t>Стратегија</w:t>
      </w:r>
      <w:r>
        <w:rPr>
          <w:spacing w:val="49"/>
        </w:rPr>
        <w:t xml:space="preserve"> </w:t>
      </w:r>
      <w:r>
        <w:t>се</w:t>
      </w:r>
      <w:r>
        <w:rPr>
          <w:spacing w:val="49"/>
        </w:rPr>
        <w:t xml:space="preserve"> </w:t>
      </w:r>
      <w:r>
        <w:t>бави</w:t>
      </w:r>
      <w:r>
        <w:rPr>
          <w:spacing w:val="49"/>
        </w:rPr>
        <w:t xml:space="preserve"> </w:t>
      </w:r>
      <w:r>
        <w:t>питањима спречавања и забране</w:t>
      </w:r>
      <w:r>
        <w:rPr>
          <w:spacing w:val="10"/>
        </w:rPr>
        <w:t xml:space="preserve"> </w:t>
      </w:r>
      <w:r>
        <w:t>свих</w:t>
      </w:r>
      <w:r>
        <w:rPr>
          <w:spacing w:val="8"/>
        </w:rPr>
        <w:t xml:space="preserve"> </w:t>
      </w:r>
      <w:r>
        <w:t xml:space="preserve">облика, врста и посебних </w:t>
      </w:r>
      <w:r>
        <w:rPr>
          <w:spacing w:val="1"/>
        </w:rPr>
        <w:t>случајева</w:t>
      </w:r>
      <w:r>
        <w:rPr>
          <w:spacing w:val="9"/>
        </w:rPr>
        <w:t xml:space="preserve"> </w:t>
      </w:r>
      <w:r>
        <w:t>дискриминације.</w:t>
      </w:r>
      <w:r>
        <w:rPr>
          <w:spacing w:val="10"/>
        </w:rPr>
        <w:t xml:space="preserve"> </w:t>
      </w:r>
      <w:r>
        <w:t>Стратегијом</w:t>
      </w:r>
      <w:r>
        <w:rPr>
          <w:spacing w:val="10"/>
        </w:rPr>
        <w:t xml:space="preserve"> </w:t>
      </w:r>
      <w:r>
        <w:t>су</w:t>
      </w:r>
      <w:r>
        <w:rPr>
          <w:spacing w:val="9"/>
        </w:rPr>
        <w:t xml:space="preserve"> </w:t>
      </w:r>
      <w:r>
        <w:t>обухваћена</w:t>
      </w:r>
      <w:r>
        <w:rPr>
          <w:spacing w:val="10"/>
        </w:rPr>
        <w:t xml:space="preserve"> </w:t>
      </w:r>
      <w:r>
        <w:t>сва</w:t>
      </w:r>
      <w:r>
        <w:rPr>
          <w:spacing w:val="10"/>
        </w:rPr>
        <w:t xml:space="preserve"> </w:t>
      </w:r>
      <w:r>
        <w:t>лица</w:t>
      </w:r>
      <w:r>
        <w:rPr>
          <w:spacing w:val="10"/>
        </w:rPr>
        <w:t xml:space="preserve"> </w:t>
      </w:r>
      <w:r>
        <w:t xml:space="preserve">и </w:t>
      </w:r>
      <w:r>
        <w:rPr>
          <w:spacing w:val="-1"/>
        </w:rPr>
        <w:t>групе</w:t>
      </w:r>
      <w:r>
        <w:rPr>
          <w:spacing w:val="22"/>
        </w:rPr>
        <w:t xml:space="preserve"> </w:t>
      </w:r>
      <w:r>
        <w:t>лица</w:t>
      </w:r>
      <w:r>
        <w:rPr>
          <w:spacing w:val="22"/>
        </w:rPr>
        <w:t xml:space="preserve"> </w:t>
      </w:r>
      <w:r>
        <w:t>с</w:t>
      </w:r>
      <w:r>
        <w:rPr>
          <w:spacing w:val="22"/>
        </w:rPr>
        <w:t xml:space="preserve"> </w:t>
      </w:r>
      <w:r>
        <w:t>обзиром</w:t>
      </w:r>
      <w:r>
        <w:rPr>
          <w:spacing w:val="22"/>
        </w:rPr>
        <w:t xml:space="preserve"> </w:t>
      </w:r>
      <w:r>
        <w:rPr>
          <w:spacing w:val="-1"/>
        </w:rPr>
        <w:t>на</w:t>
      </w:r>
      <w:r>
        <w:rPr>
          <w:spacing w:val="23"/>
        </w:rPr>
        <w:t xml:space="preserve"> </w:t>
      </w:r>
      <w:r>
        <w:rPr>
          <w:spacing w:val="-1"/>
        </w:rPr>
        <w:t>њихово</w:t>
      </w:r>
      <w:r>
        <w:rPr>
          <w:spacing w:val="23"/>
        </w:rPr>
        <w:t xml:space="preserve"> </w:t>
      </w:r>
      <w:r>
        <w:rPr>
          <w:spacing w:val="-1"/>
        </w:rPr>
        <w:t>лично</w:t>
      </w:r>
      <w:r>
        <w:rPr>
          <w:spacing w:val="23"/>
        </w:rPr>
        <w:t xml:space="preserve"> </w:t>
      </w:r>
      <w:r>
        <w:t>својство,</w:t>
      </w:r>
      <w:r>
        <w:rPr>
          <w:spacing w:val="22"/>
        </w:rPr>
        <w:t xml:space="preserve"> </w:t>
      </w:r>
      <w:r>
        <w:t>а</w:t>
      </w:r>
      <w:r>
        <w:rPr>
          <w:spacing w:val="22"/>
        </w:rPr>
        <w:t xml:space="preserve"> </w:t>
      </w:r>
      <w:r>
        <w:rPr>
          <w:spacing w:val="-1"/>
        </w:rPr>
        <w:t>посебно</w:t>
      </w:r>
      <w:r>
        <w:rPr>
          <w:spacing w:val="23"/>
        </w:rPr>
        <w:t xml:space="preserve"> </w:t>
      </w:r>
      <w:r>
        <w:t>националне</w:t>
      </w:r>
      <w:r>
        <w:rPr>
          <w:spacing w:val="22"/>
        </w:rPr>
        <w:t xml:space="preserve"> </w:t>
      </w:r>
      <w:r>
        <w:rPr>
          <w:spacing w:val="-1"/>
        </w:rPr>
        <w:t>мањине</w:t>
      </w:r>
      <w:r>
        <w:rPr>
          <w:spacing w:val="22"/>
        </w:rPr>
        <w:t xml:space="preserve"> </w:t>
      </w:r>
      <w:r>
        <w:t>и</w:t>
      </w:r>
      <w:r>
        <w:rPr>
          <w:spacing w:val="23"/>
        </w:rPr>
        <w:t xml:space="preserve"> </w:t>
      </w:r>
      <w:r>
        <w:t>осетљиве</w:t>
      </w:r>
      <w:r>
        <w:rPr>
          <w:spacing w:val="22"/>
        </w:rPr>
        <w:t xml:space="preserve"> </w:t>
      </w:r>
      <w:r>
        <w:t xml:space="preserve">друштвене </w:t>
      </w:r>
      <w:r>
        <w:rPr>
          <w:spacing w:val="-1"/>
        </w:rPr>
        <w:t>групе</w:t>
      </w:r>
      <w:r>
        <w:rPr>
          <w:spacing w:val="1"/>
        </w:rPr>
        <w:t xml:space="preserve"> </w:t>
      </w:r>
      <w:r>
        <w:t xml:space="preserve">које </w:t>
      </w:r>
      <w:r>
        <w:rPr>
          <w:spacing w:val="2"/>
        </w:rPr>
        <w:t>су</w:t>
      </w:r>
      <w:r>
        <w:rPr>
          <w:spacing w:val="-6"/>
        </w:rPr>
        <w:t xml:space="preserve"> </w:t>
      </w:r>
      <w:r>
        <w:t>најчешће изложене дискриминацији.</w:t>
      </w:r>
    </w:p>
    <w:p w14:paraId="57156A3D" w14:textId="77777777" w:rsidR="0064030C" w:rsidRDefault="00AF5EBD" w:rsidP="004136F1">
      <w:pPr>
        <w:pStyle w:val="NoSpacing"/>
        <w:spacing w:after="120"/>
        <w:ind w:firstLine="708"/>
      </w:pPr>
      <w:r>
        <w:rPr>
          <w:spacing w:val="-1"/>
        </w:rPr>
        <w:t xml:space="preserve">Од </w:t>
      </w:r>
      <w:r>
        <w:t xml:space="preserve">значаја </w:t>
      </w:r>
      <w:r>
        <w:rPr>
          <w:spacing w:val="2"/>
        </w:rPr>
        <w:t xml:space="preserve">је </w:t>
      </w:r>
      <w:r>
        <w:t>напоменути</w:t>
      </w:r>
      <w:r>
        <w:rPr>
          <w:spacing w:val="83"/>
        </w:rPr>
        <w:t xml:space="preserve"> </w:t>
      </w:r>
      <w:r>
        <w:rPr>
          <w:b/>
          <w:bCs/>
          <w:i/>
          <w:iCs/>
          <w:color w:val="0D0D0D" w:themeColor="text1" w:themeTint="F2"/>
        </w:rPr>
        <w:t xml:space="preserve">Стратегију јавног здравља Републике Србије </w:t>
      </w:r>
      <w:r>
        <w:t>за</w:t>
      </w:r>
      <w:r>
        <w:rPr>
          <w:spacing w:val="85"/>
        </w:rPr>
        <w:t xml:space="preserve"> </w:t>
      </w:r>
      <w:r>
        <w:t xml:space="preserve">период </w:t>
      </w:r>
      <w:r>
        <w:rPr>
          <w:spacing w:val="2"/>
        </w:rPr>
        <w:t>2018</w:t>
      </w:r>
      <w:r>
        <w:t>-2026. године</w:t>
      </w:r>
      <w:r>
        <w:rPr>
          <w:spacing w:val="5"/>
        </w:rPr>
        <w:t xml:space="preserve"> </w:t>
      </w:r>
      <w:r>
        <w:t>("Службени</w:t>
      </w:r>
      <w:r>
        <w:rPr>
          <w:spacing w:val="3"/>
        </w:rPr>
        <w:t xml:space="preserve"> </w:t>
      </w:r>
      <w:r>
        <w:t>гласник</w:t>
      </w:r>
      <w:r>
        <w:rPr>
          <w:spacing w:val="3"/>
        </w:rPr>
        <w:t xml:space="preserve"> </w:t>
      </w:r>
      <w:r>
        <w:t>PC"</w:t>
      </w:r>
      <w:r>
        <w:rPr>
          <w:spacing w:val="7"/>
        </w:rPr>
        <w:t xml:space="preserve"> </w:t>
      </w:r>
      <w:r>
        <w:t>број</w:t>
      </w:r>
      <w:r>
        <w:rPr>
          <w:spacing w:val="7"/>
        </w:rPr>
        <w:t xml:space="preserve"> </w:t>
      </w:r>
      <w:r>
        <w:t>61/2018)</w:t>
      </w:r>
      <w:r>
        <w:rPr>
          <w:spacing w:val="5"/>
        </w:rPr>
        <w:t xml:space="preserve"> </w:t>
      </w:r>
      <w:r>
        <w:t>која</w:t>
      </w:r>
      <w:r>
        <w:rPr>
          <w:spacing w:val="3"/>
        </w:rPr>
        <w:t xml:space="preserve"> </w:t>
      </w:r>
      <w:r>
        <w:t>посебан</w:t>
      </w:r>
      <w:r>
        <w:rPr>
          <w:spacing w:val="4"/>
        </w:rPr>
        <w:t xml:space="preserve"> </w:t>
      </w:r>
      <w:r>
        <w:t>акценат</w:t>
      </w:r>
      <w:r>
        <w:rPr>
          <w:spacing w:val="7"/>
        </w:rPr>
        <w:t xml:space="preserve"> </w:t>
      </w:r>
      <w:r>
        <w:t>ставља</w:t>
      </w:r>
      <w:r>
        <w:rPr>
          <w:spacing w:val="8"/>
        </w:rPr>
        <w:t xml:space="preserve"> </w:t>
      </w:r>
      <w:r>
        <w:rPr>
          <w:spacing w:val="-1"/>
        </w:rPr>
        <w:t>на</w:t>
      </w:r>
      <w:r>
        <w:rPr>
          <w:spacing w:val="9"/>
        </w:rPr>
        <w:t xml:space="preserve"> </w:t>
      </w:r>
      <w:r>
        <w:t>унапређење</w:t>
      </w:r>
      <w:r>
        <w:rPr>
          <w:spacing w:val="8"/>
        </w:rPr>
        <w:t xml:space="preserve"> </w:t>
      </w:r>
      <w:r>
        <w:t xml:space="preserve">положаја осетљивих друштвених група. </w:t>
      </w:r>
      <w:r>
        <w:rPr>
          <w:spacing w:val="-1"/>
        </w:rPr>
        <w:t xml:space="preserve">Као </w:t>
      </w:r>
      <w:r>
        <w:t xml:space="preserve">један </w:t>
      </w:r>
      <w:r>
        <w:rPr>
          <w:spacing w:val="1"/>
        </w:rPr>
        <w:t xml:space="preserve">од </w:t>
      </w:r>
      <w:r>
        <w:t>важних</w:t>
      </w:r>
      <w:r>
        <w:rPr>
          <w:spacing w:val="80"/>
        </w:rPr>
        <w:t xml:space="preserve"> </w:t>
      </w:r>
      <w:r>
        <w:t>приоритета истиче континуирану промоцију ненасилног и недискриминаторног</w:t>
      </w:r>
      <w:r>
        <w:rPr>
          <w:spacing w:val="7"/>
        </w:rPr>
        <w:t xml:space="preserve"> </w:t>
      </w:r>
      <w:r>
        <w:t>понашања,</w:t>
      </w:r>
      <w:r>
        <w:rPr>
          <w:spacing w:val="8"/>
        </w:rPr>
        <w:t xml:space="preserve"> </w:t>
      </w:r>
      <w:r>
        <w:t>родне</w:t>
      </w:r>
      <w:r>
        <w:rPr>
          <w:spacing w:val="7"/>
        </w:rPr>
        <w:t xml:space="preserve"> </w:t>
      </w:r>
      <w:r>
        <w:t>равноправности</w:t>
      </w:r>
      <w:r>
        <w:rPr>
          <w:spacing w:val="8"/>
        </w:rPr>
        <w:t xml:space="preserve"> </w:t>
      </w:r>
      <w:r>
        <w:t>и</w:t>
      </w:r>
      <w:r>
        <w:rPr>
          <w:spacing w:val="6"/>
        </w:rPr>
        <w:t xml:space="preserve"> </w:t>
      </w:r>
      <w:r>
        <w:t>јавне</w:t>
      </w:r>
      <w:r>
        <w:rPr>
          <w:spacing w:val="10"/>
        </w:rPr>
        <w:t xml:space="preserve"> </w:t>
      </w:r>
      <w:r>
        <w:t>осуде</w:t>
      </w:r>
      <w:r>
        <w:rPr>
          <w:spacing w:val="12"/>
        </w:rPr>
        <w:t xml:space="preserve"> </w:t>
      </w:r>
      <w:r>
        <w:t>насиље.</w:t>
      </w:r>
      <w:r>
        <w:rPr>
          <w:spacing w:val="8"/>
        </w:rPr>
        <w:t xml:space="preserve"> </w:t>
      </w:r>
    </w:p>
    <w:p w14:paraId="6B999A99" w14:textId="77777777" w:rsidR="0064030C" w:rsidRDefault="00AF5EBD" w:rsidP="004136F1">
      <w:pPr>
        <w:spacing w:before="0" w:after="120" w:line="240" w:lineRule="auto"/>
        <w:ind w:firstLine="708"/>
        <w:rPr>
          <w:rFonts w:ascii="Arial" w:hAnsi="Arial" w:cs="Arial"/>
          <w:spacing w:val="1"/>
          <w:lang w:val="sr-Cyrl-RS"/>
        </w:rPr>
      </w:pPr>
      <w:r>
        <w:rPr>
          <w:rFonts w:ascii="Arial" w:hAnsi="Arial" w:cs="Arial"/>
          <w:b/>
          <w:bCs/>
          <w:color w:val="0D0D0D" w:themeColor="text1" w:themeTint="F2"/>
          <w:spacing w:val="1"/>
          <w:lang w:val="sr-Latn-RS"/>
        </w:rPr>
        <w:t xml:space="preserve">На </w:t>
      </w:r>
      <w:r>
        <w:rPr>
          <w:rFonts w:ascii="Arial" w:hAnsi="Arial" w:cs="Arial"/>
          <w:b/>
          <w:bCs/>
          <w:color w:val="0D0D0D" w:themeColor="text1" w:themeTint="F2"/>
          <w:spacing w:val="1"/>
          <w:lang w:val="sr-Cyrl-RS"/>
        </w:rPr>
        <w:t>локал</w:t>
      </w:r>
      <w:r>
        <w:rPr>
          <w:rFonts w:ascii="Arial" w:hAnsi="Arial" w:cs="Arial"/>
          <w:b/>
          <w:bCs/>
          <w:color w:val="0D0D0D" w:themeColor="text1" w:themeTint="F2"/>
          <w:spacing w:val="1"/>
          <w:lang w:val="sr-Latn-RS"/>
        </w:rPr>
        <w:t>ном нивоу</w:t>
      </w:r>
      <w:r>
        <w:rPr>
          <w:rFonts w:ascii="Arial" w:hAnsi="Arial" w:cs="Arial"/>
          <w:color w:val="0D0D0D" w:themeColor="text1" w:themeTint="F2"/>
          <w:spacing w:val="1"/>
          <w:lang w:val="sr-Latn-RS"/>
        </w:rPr>
        <w:t xml:space="preserve"> родна </w:t>
      </w:r>
      <w:r>
        <w:rPr>
          <w:rFonts w:ascii="Arial" w:hAnsi="Arial" w:cs="Arial"/>
          <w:spacing w:val="1"/>
          <w:lang w:val="sr-Latn-RS"/>
        </w:rPr>
        <w:t>равноправност</w:t>
      </w:r>
      <w:r>
        <w:rPr>
          <w:rFonts w:ascii="Arial" w:hAnsi="Arial" w:cs="Arial"/>
          <w:spacing w:val="1"/>
          <w:lang w:val="sr-Cyrl-RS"/>
        </w:rPr>
        <w:t xml:space="preserve"> обухватају следећа планска документа:</w:t>
      </w:r>
    </w:p>
    <w:p w14:paraId="7ECCC3C2" w14:textId="77777777" w:rsidR="0064030C" w:rsidRDefault="00AF5EBD">
      <w:pPr>
        <w:pStyle w:val="ListParagraph"/>
        <w:numPr>
          <w:ilvl w:val="0"/>
          <w:numId w:val="6"/>
        </w:numPr>
        <w:spacing w:before="0" w:after="120" w:line="240" w:lineRule="auto"/>
        <w:rPr>
          <w:rFonts w:ascii="Arial" w:hAnsi="Arial" w:cs="Arial"/>
          <w:spacing w:val="1"/>
          <w:lang w:val="sr-Cyrl-RS"/>
        </w:rPr>
      </w:pPr>
      <w:r>
        <w:rPr>
          <w:rFonts w:ascii="Arial" w:hAnsi="Arial" w:cs="Arial"/>
          <w:spacing w:val="1"/>
          <w:lang w:val="sr-Cyrl-RS"/>
        </w:rPr>
        <w:t>План развоја града Крагујевца за период 2021-2031. године</w:t>
      </w:r>
    </w:p>
    <w:p w14:paraId="107EE423" w14:textId="77777777" w:rsidR="0064030C" w:rsidRDefault="00AF5EBD">
      <w:pPr>
        <w:pStyle w:val="ListParagraph"/>
        <w:numPr>
          <w:ilvl w:val="0"/>
          <w:numId w:val="6"/>
        </w:numPr>
        <w:spacing w:before="0" w:after="120" w:line="240" w:lineRule="auto"/>
        <w:rPr>
          <w:rFonts w:ascii="Arial" w:hAnsi="Arial" w:cs="Arial"/>
          <w:spacing w:val="1"/>
          <w:lang w:val="sr-Cyrl-RS"/>
        </w:rPr>
      </w:pPr>
      <w:r>
        <w:rPr>
          <w:rFonts w:ascii="Arial" w:hAnsi="Arial" w:cs="Arial"/>
          <w:lang w:val="sr-Cyrl-RS"/>
        </w:rPr>
        <w:t>Стратегије развоја социјалне заштите града Крагујевца 2021-2025. године</w:t>
      </w:r>
    </w:p>
    <w:p w14:paraId="6F02D386" w14:textId="77777777" w:rsidR="0064030C" w:rsidRDefault="00AF5EBD" w:rsidP="004136F1">
      <w:pPr>
        <w:pStyle w:val="NoSpacing"/>
        <w:spacing w:after="120"/>
        <w:ind w:firstLine="708"/>
        <w:rPr>
          <w:color w:val="000000"/>
        </w:rPr>
      </w:pPr>
      <w:r>
        <w:t xml:space="preserve">У оквиру документа </w:t>
      </w:r>
      <w:r>
        <w:rPr>
          <w:b/>
          <w:bCs/>
          <w:i/>
          <w:iCs/>
          <w:color w:val="0D0D0D" w:themeColor="text1" w:themeTint="F2"/>
        </w:rPr>
        <w:t>План развоја града Крагујевца за период 2021-2031</w:t>
      </w:r>
      <w:r>
        <w:rPr>
          <w:i/>
          <w:iCs/>
          <w:color w:val="0D0D0D" w:themeColor="text1" w:themeTint="F2"/>
        </w:rPr>
        <w:t>. године</w:t>
      </w:r>
      <w:r>
        <w:rPr>
          <w:color w:val="0D0D0D" w:themeColor="text1" w:themeTint="F2"/>
        </w:rPr>
        <w:t xml:space="preserve">, </w:t>
      </w:r>
      <w:r>
        <w:t xml:space="preserve">у оквиру Приоритета 3: Развој ванпривредних и друштвених делатности, предвиђена је Мера </w:t>
      </w:r>
      <w:r>
        <w:rPr>
          <w:color w:val="000000"/>
        </w:rPr>
        <w:t>Заштите људских и мањинских права и промоција родне равноправности. Мера укључује континуирану реализацију Локалног акционог плана за инклузију Рома и Ромкиња, Локалног акционог плана за миграторна кретања и Локалног акционог плана за родну равноправност, као и израду нових ЛАП-ова по њиховом истеку и њихову реализацију финансирањем из буџета Града.</w:t>
      </w:r>
    </w:p>
    <w:p w14:paraId="5A79C074" w14:textId="77777777" w:rsidR="0064030C" w:rsidRDefault="00AF5EBD" w:rsidP="004136F1">
      <w:pPr>
        <w:pStyle w:val="NoSpacing"/>
        <w:spacing w:after="120"/>
        <w:ind w:firstLine="708"/>
        <w:rPr>
          <w:rFonts w:eastAsia="SimSun"/>
          <w:lang w:eastAsia="zh-CN"/>
        </w:rPr>
      </w:pPr>
      <w:r>
        <w:t xml:space="preserve">У оквиру </w:t>
      </w:r>
      <w:r>
        <w:rPr>
          <w:b/>
          <w:bCs/>
          <w:i/>
          <w:iCs/>
          <w:color w:val="0D0D0D" w:themeColor="text1" w:themeTint="F2"/>
        </w:rPr>
        <w:t>Стратегије развоја социјалне заштите града Крагујевца 2021-2025. године</w:t>
      </w:r>
      <w:r>
        <w:rPr>
          <w:color w:val="0D0D0D" w:themeColor="text1" w:themeTint="F2"/>
        </w:rPr>
        <w:t xml:space="preserve"> </w:t>
      </w:r>
      <w:r>
        <w:t xml:space="preserve">и Посебног циља: Заштита људских и мањинских права, обезбеђење сигурности грађана и грађански и промоција родне равноправности, планирана је Мера </w:t>
      </w:r>
      <w:r>
        <w:rPr>
          <w:rFonts w:eastAsia="Times New Roman"/>
          <w:iCs/>
          <w:lang w:val="ru-RU"/>
        </w:rPr>
        <w:t>Промоција и примена родне равноправности. Ова мера укључује</w:t>
      </w:r>
      <w:r>
        <w:rPr>
          <w:rFonts w:eastAsia="SimSun"/>
          <w:lang w:eastAsia="zh-CN"/>
        </w:rPr>
        <w:t xml:space="preserve"> реализацију активности у области родне равноправности кроз спровођење Локалног акционог плана за родну равноправност финансирањем из буџета Града и путем пројеката које ће финансирати донатори и ресорна министарства.</w:t>
      </w:r>
    </w:p>
    <w:p w14:paraId="1D8426A7" w14:textId="77777777" w:rsidR="0064030C" w:rsidRDefault="00AF5EBD" w:rsidP="004136F1">
      <w:pPr>
        <w:pStyle w:val="NoSpacing"/>
        <w:spacing w:after="120"/>
        <w:ind w:firstLine="708"/>
        <w:rPr>
          <w:b/>
          <w:color w:val="0D0D0D" w:themeColor="text1" w:themeTint="F2"/>
        </w:rPr>
      </w:pPr>
      <w:r>
        <w:rPr>
          <w:b/>
          <w:color w:val="0D0D0D" w:themeColor="text1" w:themeTint="F2"/>
        </w:rPr>
        <w:t>Обавезујући међународни документи:</w:t>
      </w:r>
    </w:p>
    <w:p w14:paraId="71CB9361" w14:textId="77777777" w:rsidR="0064030C" w:rsidRDefault="00AF5EBD" w:rsidP="004136F1">
      <w:pPr>
        <w:pStyle w:val="NoSpacing"/>
        <w:spacing w:after="120"/>
        <w:ind w:firstLine="708"/>
      </w:pPr>
      <w:r>
        <w:t>Град Крагујевац је потписник међународних докумената који су обавезујући у доношењу локалних политика и мера на пољу здравља, заштите и безбедности грађана и рањивих група, а које се директно инкорпорирају и у локални акциони план за родну равноправност.</w:t>
      </w:r>
    </w:p>
    <w:p w14:paraId="29E1F1B7" w14:textId="77777777" w:rsidR="0064030C" w:rsidRDefault="00AF5EBD" w:rsidP="004136F1">
      <w:pPr>
        <w:pStyle w:val="NoSpacing"/>
        <w:spacing w:after="120"/>
        <w:ind w:firstLine="708"/>
      </w:pPr>
      <w:r>
        <w:rPr>
          <w:b/>
          <w:bCs/>
          <w:i/>
          <w:iCs/>
          <w:color w:val="0D0D0D" w:themeColor="text1" w:themeTint="F2"/>
        </w:rPr>
        <w:t>Париска декларација за превенцију ХИВ/АИДС</w:t>
      </w:r>
      <w:r>
        <w:rPr>
          <w:color w:val="7030A0"/>
        </w:rPr>
        <w:t xml:space="preserve"> </w:t>
      </w:r>
      <w:r>
        <w:rPr>
          <w:lang w:val="sr-Latn-RS"/>
        </w:rPr>
        <w:t xml:space="preserve"> - </w:t>
      </w:r>
      <w:r>
        <w:t xml:space="preserve">у Крагујевцу је у јуну 2020. године  потписана Париска декларација, чиме се град придружио списку од око 300 градова света који се обавезују да учествују у заустављању епидемије ХИВ-а и АИДС-а. Град Крагујевац је у сарадњи са Канцеларијом за младе, Организацијом ЈАЗАС, НВО Стабло и кључним актером Институтом за јавно здравље успоставио систем за информисање, комуникацију, прихватање, превенцију стигматизације и дискриминације. </w:t>
      </w:r>
    </w:p>
    <w:p w14:paraId="5C02CE86" w14:textId="77777777" w:rsidR="0064030C" w:rsidRDefault="00AF5EBD" w:rsidP="004136F1">
      <w:pPr>
        <w:pStyle w:val="NoSpacing"/>
        <w:spacing w:after="120"/>
        <w:ind w:firstLine="708"/>
        <w:rPr>
          <w:i/>
          <w:iCs/>
          <w:color w:val="7030A0"/>
        </w:rPr>
      </w:pPr>
      <w:r>
        <w:rPr>
          <w:b/>
          <w:bCs/>
          <w:i/>
          <w:iCs/>
          <w:color w:val="0D0D0D" w:themeColor="text1" w:themeTint="F2"/>
        </w:rPr>
        <w:lastRenderedPageBreak/>
        <w:t>Конвенција Савета Европе о заштити деце од сексуалног искоришћавања и сексуалног злостављања</w:t>
      </w:r>
      <w:r>
        <w:rPr>
          <w:i/>
          <w:iCs/>
          <w:color w:val="0D0D0D" w:themeColor="text1" w:themeTint="F2"/>
        </w:rPr>
        <w:t xml:space="preserve"> - </w:t>
      </w:r>
      <w:r>
        <w:rPr>
          <w:color w:val="0D0D0D" w:themeColor="text1" w:themeTint="F2"/>
        </w:rPr>
        <w:t xml:space="preserve">сврха </w:t>
      </w:r>
      <w:r>
        <w:t>ове конвенције је следеће: 1) Спречавање и борба против сексуалног искоришћавања и сексуалног злостављања деце; 2) Заштита права деце-жртава сексуалног искоришћавања и сексуалног злостављања; 3) Унапређење националне и међународне сарадње у борби против сексуалног искоришћавања и сексуалног злостављања деце.</w:t>
      </w:r>
    </w:p>
    <w:p w14:paraId="72B9CABC" w14:textId="77777777" w:rsidR="0064030C" w:rsidRDefault="00AF5EBD" w:rsidP="004136F1">
      <w:pPr>
        <w:pStyle w:val="NoSpacing"/>
        <w:spacing w:after="120"/>
        <w:ind w:firstLine="708"/>
      </w:pPr>
      <w:r>
        <w:t xml:space="preserve">Град Крагујевац је потписник ове Конвенције и тиме се обавезује да у своје локалне политике и мере укључује основна начела и мере донете Конвенцијом. </w:t>
      </w:r>
    </w:p>
    <w:p w14:paraId="5CA38941" w14:textId="77777777" w:rsidR="0064030C" w:rsidRDefault="0064030C">
      <w:pPr>
        <w:spacing w:before="0" w:after="120" w:line="240" w:lineRule="auto"/>
        <w:rPr>
          <w:rFonts w:ascii="Arial" w:hAnsi="Arial" w:cs="Arial"/>
          <w:b/>
          <w:bCs/>
          <w:color w:val="002060"/>
          <w:spacing w:val="1"/>
          <w:sz w:val="16"/>
          <w:szCs w:val="16"/>
          <w:lang w:val="sr-Cyrl-RS"/>
        </w:rPr>
      </w:pPr>
    </w:p>
    <w:p w14:paraId="08D55F4E" w14:textId="77777777" w:rsidR="0064030C" w:rsidRDefault="0064030C">
      <w:pPr>
        <w:spacing w:before="0" w:after="120" w:line="240" w:lineRule="auto"/>
        <w:rPr>
          <w:rFonts w:ascii="Arial" w:hAnsi="Arial" w:cs="Arial"/>
          <w:b/>
          <w:bCs/>
          <w:color w:val="002060"/>
          <w:spacing w:val="1"/>
          <w:sz w:val="16"/>
          <w:szCs w:val="16"/>
          <w:lang w:val="sr-Cyrl-RS"/>
        </w:rPr>
      </w:pPr>
    </w:p>
    <w:p w14:paraId="7CB5DAE5" w14:textId="77777777" w:rsidR="0064030C" w:rsidRDefault="00AF5EBD">
      <w:pPr>
        <w:pStyle w:val="Heading2"/>
        <w:ind w:left="709"/>
        <w:rPr>
          <w:color w:val="0D0D0D" w:themeColor="text1" w:themeTint="F2"/>
          <w:lang w:val="sr-Cyrl-RS"/>
        </w:rPr>
      </w:pPr>
      <w:bookmarkStart w:id="7" w:name="_Toc211933586"/>
      <w:r>
        <w:rPr>
          <w:color w:val="0D0D0D" w:themeColor="text1" w:themeTint="F2"/>
        </w:rPr>
        <w:t>Институционални</w:t>
      </w:r>
      <w:r>
        <w:rPr>
          <w:color w:val="0D0D0D" w:themeColor="text1" w:themeTint="F2"/>
          <w:spacing w:val="-1"/>
        </w:rPr>
        <w:t xml:space="preserve"> </w:t>
      </w:r>
      <w:r>
        <w:rPr>
          <w:color w:val="0D0D0D" w:themeColor="text1" w:themeTint="F2"/>
        </w:rPr>
        <w:t>механизми</w:t>
      </w:r>
      <w:r>
        <w:rPr>
          <w:color w:val="0D0D0D" w:themeColor="text1" w:themeTint="F2"/>
          <w:spacing w:val="-2"/>
        </w:rPr>
        <w:t xml:space="preserve"> </w:t>
      </w:r>
      <w:r>
        <w:rPr>
          <w:color w:val="0D0D0D" w:themeColor="text1" w:themeTint="F2"/>
        </w:rPr>
        <w:t>који</w:t>
      </w:r>
      <w:r>
        <w:rPr>
          <w:color w:val="0D0D0D" w:themeColor="text1" w:themeTint="F2"/>
          <w:spacing w:val="1"/>
        </w:rPr>
        <w:t xml:space="preserve"> </w:t>
      </w:r>
      <w:r>
        <w:rPr>
          <w:color w:val="0D0D0D" w:themeColor="text1" w:themeTint="F2"/>
        </w:rPr>
        <w:t>у</w:t>
      </w:r>
      <w:r>
        <w:rPr>
          <w:color w:val="0D0D0D" w:themeColor="text1" w:themeTint="F2"/>
          <w:spacing w:val="-4"/>
        </w:rPr>
        <w:t xml:space="preserve"> </w:t>
      </w:r>
      <w:r>
        <w:rPr>
          <w:color w:val="0D0D0D" w:themeColor="text1" w:themeTint="F2"/>
        </w:rPr>
        <w:t>Републици</w:t>
      </w:r>
      <w:r>
        <w:rPr>
          <w:color w:val="0D0D0D" w:themeColor="text1" w:themeTint="F2"/>
          <w:spacing w:val="-1"/>
        </w:rPr>
        <w:t xml:space="preserve"> </w:t>
      </w:r>
      <w:r>
        <w:rPr>
          <w:color w:val="0D0D0D" w:themeColor="text1" w:themeTint="F2"/>
        </w:rPr>
        <w:t>Србији</w:t>
      </w:r>
      <w:r>
        <w:rPr>
          <w:color w:val="0D0D0D" w:themeColor="text1" w:themeTint="F2"/>
          <w:spacing w:val="-1"/>
        </w:rPr>
        <w:t xml:space="preserve"> </w:t>
      </w:r>
      <w:r>
        <w:rPr>
          <w:color w:val="0D0D0D" w:themeColor="text1" w:themeTint="F2"/>
        </w:rPr>
        <w:t>спроводе и</w:t>
      </w:r>
      <w:r>
        <w:rPr>
          <w:color w:val="0D0D0D" w:themeColor="text1" w:themeTint="F2"/>
          <w:spacing w:val="2"/>
        </w:rPr>
        <w:t xml:space="preserve"> </w:t>
      </w:r>
      <w:r>
        <w:rPr>
          <w:color w:val="0D0D0D" w:themeColor="text1" w:themeTint="F2"/>
        </w:rPr>
        <w:t>надгледају</w:t>
      </w:r>
      <w:r>
        <w:rPr>
          <w:color w:val="0D0D0D" w:themeColor="text1" w:themeTint="F2"/>
          <w:spacing w:val="-4"/>
        </w:rPr>
        <w:t xml:space="preserve"> </w:t>
      </w:r>
      <w:r>
        <w:rPr>
          <w:color w:val="0D0D0D" w:themeColor="text1" w:themeTint="F2"/>
        </w:rPr>
        <w:t>процес</w:t>
      </w:r>
      <w:r>
        <w:rPr>
          <w:color w:val="0D0D0D" w:themeColor="text1" w:themeTint="F2"/>
          <w:spacing w:val="3"/>
        </w:rPr>
        <w:t xml:space="preserve"> </w:t>
      </w:r>
      <w:r>
        <w:rPr>
          <w:color w:val="0D0D0D" w:themeColor="text1" w:themeTint="F2"/>
          <w:spacing w:val="-1"/>
        </w:rPr>
        <w:t>унапређења р</w:t>
      </w:r>
      <w:r>
        <w:rPr>
          <w:color w:val="0D0D0D" w:themeColor="text1" w:themeTint="F2"/>
        </w:rPr>
        <w:t>одне</w:t>
      </w:r>
      <w:r>
        <w:rPr>
          <w:color w:val="0D0D0D" w:themeColor="text1" w:themeTint="F2"/>
          <w:spacing w:val="1"/>
        </w:rPr>
        <w:t xml:space="preserve"> </w:t>
      </w:r>
      <w:r>
        <w:rPr>
          <w:color w:val="0D0D0D" w:themeColor="text1" w:themeTint="F2"/>
        </w:rPr>
        <w:t>равноправности</w:t>
      </w:r>
      <w:bookmarkEnd w:id="7"/>
    </w:p>
    <w:p w14:paraId="679B7FCC" w14:textId="77777777" w:rsidR="0064030C" w:rsidRDefault="00AF5EBD" w:rsidP="004136F1">
      <w:pPr>
        <w:spacing w:before="0" w:after="120" w:line="240" w:lineRule="auto"/>
        <w:ind w:firstLine="708"/>
        <w:rPr>
          <w:rFonts w:ascii="Arial" w:hAnsi="Arial" w:cs="Arial"/>
          <w:lang w:val="sr-Cyrl-RS"/>
        </w:rPr>
      </w:pPr>
      <w:r>
        <w:rPr>
          <w:rFonts w:ascii="Arial" w:hAnsi="Arial" w:cs="Arial"/>
          <w:lang w:val="sr-Cyrl-RS"/>
        </w:rPr>
        <w:t>Република Србија је формирала механизме родне равноправности на свим нивоима власти: законодавне, извршне, као и независне надзорне механизме и то:</w:t>
      </w:r>
    </w:p>
    <w:p w14:paraId="538291A5" w14:textId="77777777" w:rsidR="0064030C" w:rsidRDefault="00AF5EBD">
      <w:pPr>
        <w:pStyle w:val="ListParagraph"/>
        <w:numPr>
          <w:ilvl w:val="0"/>
          <w:numId w:val="7"/>
        </w:numPr>
        <w:spacing w:before="0" w:after="120" w:line="240" w:lineRule="auto"/>
        <w:rPr>
          <w:rFonts w:ascii="Arial" w:hAnsi="Arial" w:cs="Arial"/>
          <w:lang w:val="sr-Cyrl-RS"/>
        </w:rPr>
      </w:pPr>
      <w:r>
        <w:rPr>
          <w:rFonts w:ascii="Arial" w:hAnsi="Arial" w:cs="Arial"/>
          <w:lang w:val="sr-Cyrl-RS"/>
        </w:rPr>
        <w:t xml:space="preserve">Одбор за људска и мањинска права и равноправност полова као стално радно тело Народне скупштине (од 2003. године), </w:t>
      </w:r>
    </w:p>
    <w:p w14:paraId="531A4D4B" w14:textId="77777777" w:rsidR="0064030C" w:rsidRDefault="00AF5EBD">
      <w:pPr>
        <w:pStyle w:val="ListParagraph"/>
        <w:numPr>
          <w:ilvl w:val="0"/>
          <w:numId w:val="7"/>
        </w:numPr>
        <w:spacing w:before="0" w:after="120" w:line="240" w:lineRule="auto"/>
        <w:rPr>
          <w:rFonts w:ascii="Arial" w:hAnsi="Arial" w:cs="Arial"/>
          <w:lang w:val="sr-Cyrl-RS"/>
        </w:rPr>
      </w:pPr>
      <w:r>
        <w:rPr>
          <w:rFonts w:ascii="Arial" w:hAnsi="Arial" w:cs="Arial"/>
          <w:lang w:val="sr-Cyrl-RS"/>
        </w:rPr>
        <w:t xml:space="preserve">Савет за равноправност полова Владе Републике Србије (основан је 2004. године); </w:t>
      </w:r>
    </w:p>
    <w:p w14:paraId="331414BB" w14:textId="77777777" w:rsidR="0064030C" w:rsidRDefault="00AF5EBD">
      <w:pPr>
        <w:pStyle w:val="ListParagraph"/>
        <w:numPr>
          <w:ilvl w:val="0"/>
          <w:numId w:val="7"/>
        </w:numPr>
        <w:spacing w:before="0" w:after="120" w:line="240" w:lineRule="auto"/>
        <w:rPr>
          <w:rFonts w:ascii="Arial" w:hAnsi="Arial" w:cs="Arial"/>
          <w:lang w:val="sr-Cyrl-RS"/>
        </w:rPr>
      </w:pPr>
      <w:r>
        <w:rPr>
          <w:rFonts w:ascii="Arial" w:hAnsi="Arial" w:cs="Arial"/>
          <w:lang w:val="sr-Cyrl-RS"/>
        </w:rPr>
        <w:t>Управа за родну равноправност (Управа је основана 2007. године као Сектор за родну равноправност у оквиру Министарства рада и социјалне политике, да би, 2008. године прерасла у Управу), коју је заменио Одсек за унапређење родне равноправности у оквиру Министарства за рад, запошљавање, борачка и социјална питања (2014. године),</w:t>
      </w:r>
    </w:p>
    <w:p w14:paraId="246C25A6" w14:textId="77777777" w:rsidR="0064030C" w:rsidRDefault="00AF5EBD">
      <w:pPr>
        <w:pStyle w:val="ListParagraph"/>
        <w:numPr>
          <w:ilvl w:val="0"/>
          <w:numId w:val="7"/>
        </w:numPr>
        <w:spacing w:before="0" w:after="120" w:line="240" w:lineRule="auto"/>
        <w:rPr>
          <w:rFonts w:ascii="Arial" w:hAnsi="Arial" w:cs="Arial"/>
          <w:lang w:val="sr-Cyrl-RS"/>
        </w:rPr>
      </w:pPr>
      <w:r>
        <w:rPr>
          <w:rFonts w:ascii="Arial" w:hAnsi="Arial" w:cs="Arial"/>
          <w:lang w:val="sr-Cyrl-RS"/>
        </w:rPr>
        <w:t>Координационо тело за родну равноправност (основано 2014. године) са задатком разматрања свих питања и координисања рада органа државне управе у вези са родном равноправношћу,</w:t>
      </w:r>
    </w:p>
    <w:p w14:paraId="63ED115E" w14:textId="77777777" w:rsidR="0064030C" w:rsidRDefault="00AF5EBD">
      <w:pPr>
        <w:pStyle w:val="ListParagraph"/>
        <w:numPr>
          <w:ilvl w:val="0"/>
          <w:numId w:val="7"/>
        </w:numPr>
        <w:spacing w:before="0" w:after="120" w:line="240" w:lineRule="auto"/>
        <w:rPr>
          <w:rFonts w:ascii="Arial" w:hAnsi="Arial" w:cs="Arial"/>
          <w:lang w:val="sr-Cyrl-RS"/>
        </w:rPr>
      </w:pPr>
      <w:r>
        <w:rPr>
          <w:rFonts w:ascii="Arial" w:hAnsi="Arial" w:cs="Arial"/>
          <w:lang w:val="sr-Cyrl-RS"/>
        </w:rPr>
        <w:t>Заштитник грађана (Закон је донет 2005. године, заменица за родну равноправност, права детета и права особа са инвалидитетом је именована 2008. године);</w:t>
      </w:r>
    </w:p>
    <w:p w14:paraId="18C0289B" w14:textId="77777777" w:rsidR="0064030C" w:rsidRDefault="00AF5EBD">
      <w:pPr>
        <w:pStyle w:val="ListParagraph"/>
        <w:numPr>
          <w:ilvl w:val="0"/>
          <w:numId w:val="7"/>
        </w:numPr>
        <w:spacing w:before="0" w:after="120" w:line="240" w:lineRule="auto"/>
        <w:rPr>
          <w:rFonts w:ascii="Arial" w:hAnsi="Arial" w:cs="Arial"/>
          <w:lang w:val="sr-Cyrl-RS"/>
        </w:rPr>
      </w:pPr>
      <w:r>
        <w:rPr>
          <w:rFonts w:ascii="Arial" w:hAnsi="Arial" w:cs="Arial"/>
          <w:lang w:val="sr-Cyrl-RS"/>
        </w:rPr>
        <w:t>Повереник за заштиту равноправности (основан је доношењем Закона о забрани дискриминације 2010. године, повереница је именована 2010. године).</w:t>
      </w:r>
    </w:p>
    <w:p w14:paraId="1EE2738A" w14:textId="77777777" w:rsidR="0064030C" w:rsidRDefault="0064030C">
      <w:pPr>
        <w:pStyle w:val="ListParagraph"/>
        <w:spacing w:before="0" w:after="120" w:line="240" w:lineRule="auto"/>
        <w:rPr>
          <w:rFonts w:ascii="Arial" w:hAnsi="Arial" w:cs="Arial"/>
          <w:lang w:val="sr-Cyrl-RS"/>
        </w:rPr>
      </w:pPr>
    </w:p>
    <w:p w14:paraId="70773592" w14:textId="77777777" w:rsidR="0064030C" w:rsidRDefault="0064030C">
      <w:pPr>
        <w:pStyle w:val="ListParagraph"/>
        <w:spacing w:before="0" w:after="120" w:line="240" w:lineRule="auto"/>
        <w:rPr>
          <w:rFonts w:ascii="Arial" w:hAnsi="Arial" w:cs="Arial"/>
          <w:lang w:val="sr-Latn-RS"/>
        </w:rPr>
      </w:pPr>
    </w:p>
    <w:p w14:paraId="284F03F9" w14:textId="77777777" w:rsidR="0064030C" w:rsidRDefault="00AF5EBD">
      <w:pPr>
        <w:pStyle w:val="Heading2"/>
        <w:ind w:left="709"/>
        <w:rPr>
          <w:color w:val="0D0D0D" w:themeColor="text1" w:themeTint="F2"/>
          <w:lang w:val="sr-Cyrl-RS"/>
        </w:rPr>
      </w:pPr>
      <w:bookmarkStart w:id="8" w:name="_Hlk119495828"/>
      <w:bookmarkStart w:id="9" w:name="_Toc211933587"/>
      <w:bookmarkEnd w:id="6"/>
      <w:r>
        <w:rPr>
          <w:color w:val="0D0D0D" w:themeColor="text1" w:themeTint="F2"/>
        </w:rPr>
        <w:t>Институционални</w:t>
      </w:r>
      <w:r>
        <w:rPr>
          <w:color w:val="0D0D0D" w:themeColor="text1" w:themeTint="F2"/>
          <w:spacing w:val="-1"/>
        </w:rPr>
        <w:t xml:space="preserve"> </w:t>
      </w:r>
      <w:r>
        <w:rPr>
          <w:color w:val="0D0D0D" w:themeColor="text1" w:themeTint="F2"/>
        </w:rPr>
        <w:t>оквир</w:t>
      </w:r>
      <w:r>
        <w:rPr>
          <w:color w:val="0D0D0D" w:themeColor="text1" w:themeTint="F2"/>
          <w:spacing w:val="1"/>
        </w:rPr>
        <w:t xml:space="preserve"> </w:t>
      </w:r>
      <w:r>
        <w:rPr>
          <w:color w:val="0D0D0D" w:themeColor="text1" w:themeTint="F2"/>
          <w:spacing w:val="2"/>
        </w:rPr>
        <w:t>за</w:t>
      </w:r>
      <w:r>
        <w:rPr>
          <w:color w:val="0D0D0D" w:themeColor="text1" w:themeTint="F2"/>
          <w:spacing w:val="-2"/>
        </w:rPr>
        <w:t xml:space="preserve"> </w:t>
      </w:r>
      <w:r>
        <w:rPr>
          <w:color w:val="0D0D0D" w:themeColor="text1" w:themeTint="F2"/>
        </w:rPr>
        <w:t>унапређење</w:t>
      </w:r>
      <w:r>
        <w:rPr>
          <w:color w:val="0D0D0D" w:themeColor="text1" w:themeTint="F2"/>
          <w:spacing w:val="1"/>
        </w:rPr>
        <w:t xml:space="preserve"> </w:t>
      </w:r>
      <w:r>
        <w:rPr>
          <w:color w:val="0D0D0D" w:themeColor="text1" w:themeTint="F2"/>
        </w:rPr>
        <w:t>родне</w:t>
      </w:r>
      <w:r>
        <w:rPr>
          <w:color w:val="0D0D0D" w:themeColor="text1" w:themeTint="F2"/>
          <w:spacing w:val="1"/>
        </w:rPr>
        <w:t xml:space="preserve"> </w:t>
      </w:r>
      <w:r>
        <w:rPr>
          <w:color w:val="0D0D0D" w:themeColor="text1" w:themeTint="F2"/>
        </w:rPr>
        <w:t>равноправности</w:t>
      </w:r>
      <w:r>
        <w:rPr>
          <w:color w:val="0D0D0D" w:themeColor="text1" w:themeTint="F2"/>
          <w:spacing w:val="1"/>
        </w:rPr>
        <w:t xml:space="preserve"> </w:t>
      </w:r>
      <w:r>
        <w:rPr>
          <w:color w:val="0D0D0D" w:themeColor="text1" w:themeTint="F2"/>
        </w:rPr>
        <w:t>у</w:t>
      </w:r>
      <w:r>
        <w:rPr>
          <w:color w:val="0D0D0D" w:themeColor="text1" w:themeTint="F2"/>
          <w:spacing w:val="-4"/>
        </w:rPr>
        <w:t xml:space="preserve"> </w:t>
      </w:r>
      <w:r>
        <w:rPr>
          <w:color w:val="0D0D0D" w:themeColor="text1" w:themeTint="F2"/>
        </w:rPr>
        <w:t>граду</w:t>
      </w:r>
      <w:r>
        <w:rPr>
          <w:color w:val="0D0D0D" w:themeColor="text1" w:themeTint="F2"/>
          <w:spacing w:val="-2"/>
        </w:rPr>
        <w:t xml:space="preserve"> </w:t>
      </w:r>
      <w:r>
        <w:rPr>
          <w:color w:val="0D0D0D" w:themeColor="text1" w:themeTint="F2"/>
        </w:rPr>
        <w:t>Крагујевцу</w:t>
      </w:r>
      <w:bookmarkEnd w:id="9"/>
    </w:p>
    <w:bookmarkEnd w:id="8"/>
    <w:p w14:paraId="7A582A84" w14:textId="77777777" w:rsidR="0064030C" w:rsidRDefault="00AF5EBD">
      <w:pPr>
        <w:pStyle w:val="Heading3"/>
        <w:ind w:left="709"/>
        <w:rPr>
          <w:color w:val="0D0D0D" w:themeColor="text1" w:themeTint="F2"/>
        </w:rPr>
      </w:pPr>
      <w:r>
        <w:rPr>
          <w:color w:val="0D0D0D" w:themeColor="text1" w:themeTint="F2"/>
        </w:rPr>
        <w:t xml:space="preserve">Комисија за родну равноправност </w:t>
      </w:r>
    </w:p>
    <w:p w14:paraId="2363F999" w14:textId="77777777" w:rsidR="0064030C" w:rsidRDefault="00AF5EBD">
      <w:pPr>
        <w:pStyle w:val="NoSpacing"/>
        <w:spacing w:after="120"/>
        <w:ind w:firstLine="708"/>
      </w:pPr>
      <w:bookmarkStart w:id="10" w:name="_Hlk119495839"/>
      <w:r>
        <w:t>Комисија</w:t>
      </w:r>
      <w:r>
        <w:rPr>
          <w:spacing w:val="3"/>
        </w:rPr>
        <w:t xml:space="preserve"> </w:t>
      </w:r>
      <w:r>
        <w:t>за</w:t>
      </w:r>
      <w:r>
        <w:rPr>
          <w:spacing w:val="3"/>
        </w:rPr>
        <w:t xml:space="preserve"> </w:t>
      </w:r>
      <w:r>
        <w:rPr>
          <w:spacing w:val="-1"/>
        </w:rPr>
        <w:t>питања</w:t>
      </w:r>
      <w:r>
        <w:rPr>
          <w:spacing w:val="4"/>
        </w:rPr>
        <w:t xml:space="preserve"> </w:t>
      </w:r>
      <w:r>
        <w:t>родне</w:t>
      </w:r>
      <w:r>
        <w:rPr>
          <w:spacing w:val="3"/>
        </w:rPr>
        <w:t xml:space="preserve"> </w:t>
      </w:r>
      <w:r>
        <w:t>равноправности</w:t>
      </w:r>
      <w:r>
        <w:rPr>
          <w:spacing w:val="1"/>
        </w:rPr>
        <w:t xml:space="preserve"> </w:t>
      </w:r>
      <w:r>
        <w:t>и</w:t>
      </w:r>
      <w:r>
        <w:rPr>
          <w:spacing w:val="1"/>
        </w:rPr>
        <w:t xml:space="preserve"> </w:t>
      </w:r>
      <w:r>
        <w:t>једнаких</w:t>
      </w:r>
      <w:r>
        <w:rPr>
          <w:spacing w:val="1"/>
        </w:rPr>
        <w:t xml:space="preserve"> </w:t>
      </w:r>
      <w:r>
        <w:t>могућности</w:t>
      </w:r>
      <w:r>
        <w:rPr>
          <w:spacing w:val="10"/>
        </w:rPr>
        <w:t xml:space="preserve"> </w:t>
      </w:r>
      <w:r>
        <w:t>у</w:t>
      </w:r>
      <w:r>
        <w:rPr>
          <w:spacing w:val="1"/>
        </w:rPr>
        <w:t xml:space="preserve"> </w:t>
      </w:r>
      <w:r>
        <w:t>граду</w:t>
      </w:r>
      <w:r>
        <w:rPr>
          <w:spacing w:val="1"/>
        </w:rPr>
        <w:t xml:space="preserve"> </w:t>
      </w:r>
      <w:r>
        <w:t xml:space="preserve">Крагујевцу образована </w:t>
      </w:r>
      <w:r>
        <w:rPr>
          <w:spacing w:val="2"/>
        </w:rPr>
        <w:t>је</w:t>
      </w:r>
      <w:r>
        <w:rPr>
          <w:spacing w:val="-2"/>
        </w:rPr>
        <w:t xml:space="preserve"> </w:t>
      </w:r>
      <w:r>
        <w:t>новембра</w:t>
      </w:r>
      <w:r>
        <w:rPr>
          <w:spacing w:val="1"/>
        </w:rPr>
        <w:t xml:space="preserve"> 2002.</w:t>
      </w:r>
      <w:r>
        <w:t xml:space="preserve"> </w:t>
      </w:r>
      <w:r>
        <w:rPr>
          <w:spacing w:val="-1"/>
        </w:rPr>
        <w:t>године</w:t>
      </w:r>
      <w:r>
        <w:rPr>
          <w:spacing w:val="3"/>
        </w:rPr>
        <w:t xml:space="preserve"> </w:t>
      </w:r>
      <w:r>
        <w:rPr>
          <w:spacing w:val="1"/>
        </w:rPr>
        <w:t>као</w:t>
      </w:r>
      <w:r>
        <w:t xml:space="preserve"> повремено</w:t>
      </w:r>
      <w:r>
        <w:rPr>
          <w:spacing w:val="1"/>
        </w:rPr>
        <w:t xml:space="preserve"> </w:t>
      </w:r>
      <w:r>
        <w:t>радно</w:t>
      </w:r>
      <w:r>
        <w:rPr>
          <w:spacing w:val="1"/>
        </w:rPr>
        <w:t xml:space="preserve"> </w:t>
      </w:r>
      <w:r>
        <w:t>тело</w:t>
      </w:r>
      <w:r>
        <w:rPr>
          <w:spacing w:val="1"/>
        </w:rPr>
        <w:t xml:space="preserve"> </w:t>
      </w:r>
      <w:r>
        <w:t>Извршног</w:t>
      </w:r>
      <w:r>
        <w:rPr>
          <w:spacing w:val="-1"/>
        </w:rPr>
        <w:t xml:space="preserve"> </w:t>
      </w:r>
      <w:r>
        <w:t>одбора града</w:t>
      </w:r>
      <w:r>
        <w:rPr>
          <w:spacing w:val="2"/>
        </w:rPr>
        <w:t xml:space="preserve"> </w:t>
      </w:r>
      <w:r>
        <w:t>Крагујевца. У свом</w:t>
      </w:r>
      <w:r>
        <w:rPr>
          <w:spacing w:val="1"/>
        </w:rPr>
        <w:t xml:space="preserve"> </w:t>
      </w:r>
      <w:r>
        <w:t>саставу</w:t>
      </w:r>
      <w:r>
        <w:rPr>
          <w:spacing w:val="-2"/>
        </w:rPr>
        <w:t xml:space="preserve"> </w:t>
      </w:r>
      <w:r>
        <w:rPr>
          <w:spacing w:val="2"/>
        </w:rPr>
        <w:t xml:space="preserve">је </w:t>
      </w:r>
      <w:r>
        <w:rPr>
          <w:spacing w:val="-1"/>
        </w:rPr>
        <w:t>имала</w:t>
      </w:r>
      <w:r>
        <w:rPr>
          <w:spacing w:val="15"/>
        </w:rPr>
        <w:t xml:space="preserve"> </w:t>
      </w:r>
      <w:r>
        <w:t>пет чланова</w:t>
      </w:r>
      <w:r>
        <w:rPr>
          <w:spacing w:val="17"/>
        </w:rPr>
        <w:t xml:space="preserve"> </w:t>
      </w:r>
      <w:r>
        <w:t>који</w:t>
      </w:r>
      <w:r>
        <w:rPr>
          <w:spacing w:val="13"/>
        </w:rPr>
        <w:t xml:space="preserve"> </w:t>
      </w:r>
      <w:r>
        <w:t>су</w:t>
      </w:r>
      <w:r>
        <w:rPr>
          <w:spacing w:val="11"/>
        </w:rPr>
        <w:t xml:space="preserve"> </w:t>
      </w:r>
      <w:r>
        <w:t>били</w:t>
      </w:r>
      <w:r>
        <w:rPr>
          <w:spacing w:val="13"/>
        </w:rPr>
        <w:t xml:space="preserve"> </w:t>
      </w:r>
      <w:r>
        <w:t>представници</w:t>
      </w:r>
      <w:r>
        <w:rPr>
          <w:spacing w:val="16"/>
        </w:rPr>
        <w:t xml:space="preserve"> </w:t>
      </w:r>
      <w:r>
        <w:t>локалне</w:t>
      </w:r>
      <w:r>
        <w:rPr>
          <w:spacing w:val="17"/>
        </w:rPr>
        <w:t xml:space="preserve"> </w:t>
      </w:r>
      <w:r>
        <w:t>самоуправе.</w:t>
      </w:r>
      <w:r>
        <w:rPr>
          <w:spacing w:val="15"/>
        </w:rPr>
        <w:t xml:space="preserve"> </w:t>
      </w:r>
      <w:r>
        <w:t>У</w:t>
      </w:r>
      <w:r>
        <w:rPr>
          <w:spacing w:val="15"/>
        </w:rPr>
        <w:t xml:space="preserve"> </w:t>
      </w:r>
      <w:r>
        <w:t>Комисију</w:t>
      </w:r>
      <w:r>
        <w:rPr>
          <w:spacing w:val="10"/>
        </w:rPr>
        <w:t xml:space="preserve"> </w:t>
      </w:r>
      <w:r>
        <w:t>за</w:t>
      </w:r>
      <w:r>
        <w:rPr>
          <w:spacing w:val="15"/>
        </w:rPr>
        <w:t xml:space="preserve"> </w:t>
      </w:r>
      <w:r>
        <w:t>родну</w:t>
      </w:r>
      <w:r>
        <w:rPr>
          <w:spacing w:val="10"/>
        </w:rPr>
        <w:t xml:space="preserve"> </w:t>
      </w:r>
      <w:r>
        <w:t xml:space="preserve">равноправност </w:t>
      </w:r>
      <w:r>
        <w:rPr>
          <w:spacing w:val="-1"/>
        </w:rPr>
        <w:t>као</w:t>
      </w:r>
      <w:r>
        <w:rPr>
          <w:spacing w:val="2"/>
        </w:rPr>
        <w:t xml:space="preserve"> </w:t>
      </w:r>
      <w:r>
        <w:t>радно</w:t>
      </w:r>
      <w:r>
        <w:rPr>
          <w:spacing w:val="1"/>
        </w:rPr>
        <w:t xml:space="preserve"> </w:t>
      </w:r>
      <w:r>
        <w:t>тело</w:t>
      </w:r>
      <w:r>
        <w:rPr>
          <w:spacing w:val="1"/>
        </w:rPr>
        <w:t xml:space="preserve"> </w:t>
      </w:r>
      <w:r>
        <w:t>Градског</w:t>
      </w:r>
      <w:r>
        <w:rPr>
          <w:spacing w:val="-1"/>
        </w:rPr>
        <w:t xml:space="preserve"> </w:t>
      </w:r>
      <w:r>
        <w:rPr>
          <w:spacing w:val="1"/>
        </w:rPr>
        <w:t>већа</w:t>
      </w:r>
      <w:r>
        <w:rPr>
          <w:spacing w:val="-1"/>
        </w:rPr>
        <w:t xml:space="preserve"> </w:t>
      </w:r>
      <w:r>
        <w:t>прераста 2009. године, када</w:t>
      </w:r>
      <w:r>
        <w:rPr>
          <w:spacing w:val="2"/>
        </w:rPr>
        <w:t xml:space="preserve"> је</w:t>
      </w:r>
      <w:r>
        <w:rPr>
          <w:spacing w:val="-2"/>
        </w:rPr>
        <w:t xml:space="preserve"> </w:t>
      </w:r>
      <w:r>
        <w:t>у</w:t>
      </w:r>
      <w:r>
        <w:rPr>
          <w:spacing w:val="-4"/>
        </w:rPr>
        <w:t xml:space="preserve"> </w:t>
      </w:r>
      <w:r>
        <w:rPr>
          <w:spacing w:val="1"/>
        </w:rPr>
        <w:t>свом</w:t>
      </w:r>
      <w:r>
        <w:t xml:space="preserve"> саставу</w:t>
      </w:r>
      <w:r>
        <w:rPr>
          <w:spacing w:val="1"/>
        </w:rPr>
        <w:t xml:space="preserve"> </w:t>
      </w:r>
      <w:r>
        <w:rPr>
          <w:spacing w:val="-1"/>
        </w:rPr>
        <w:t>имала</w:t>
      </w:r>
      <w:r>
        <w:rPr>
          <w:spacing w:val="1"/>
        </w:rPr>
        <w:t xml:space="preserve"> </w:t>
      </w:r>
      <w:r>
        <w:t>9</w:t>
      </w:r>
      <w:r>
        <w:rPr>
          <w:spacing w:val="1"/>
        </w:rPr>
        <w:t xml:space="preserve"> </w:t>
      </w:r>
      <w:r>
        <w:t>чланова,</w:t>
      </w:r>
      <w:r>
        <w:rPr>
          <w:spacing w:val="3"/>
        </w:rPr>
        <w:t xml:space="preserve"> </w:t>
      </w:r>
      <w:r>
        <w:t>представника локалне</w:t>
      </w:r>
      <w:r>
        <w:rPr>
          <w:spacing w:val="1"/>
        </w:rPr>
        <w:t xml:space="preserve"> </w:t>
      </w:r>
      <w:r>
        <w:t>самоуправе, цивилног сектора и</w:t>
      </w:r>
      <w:r>
        <w:rPr>
          <w:spacing w:val="-1"/>
        </w:rPr>
        <w:t xml:space="preserve"> </w:t>
      </w:r>
      <w:r>
        <w:t xml:space="preserve">институција </w:t>
      </w:r>
      <w:r>
        <w:rPr>
          <w:spacing w:val="-1"/>
        </w:rPr>
        <w:t xml:space="preserve">чији </w:t>
      </w:r>
      <w:r>
        <w:rPr>
          <w:spacing w:val="2"/>
        </w:rPr>
        <w:t>је</w:t>
      </w:r>
      <w:r>
        <w:rPr>
          <w:spacing w:val="-2"/>
        </w:rPr>
        <w:t xml:space="preserve"> </w:t>
      </w:r>
      <w:r>
        <w:t>основач</w:t>
      </w:r>
      <w:r>
        <w:rPr>
          <w:spacing w:val="1"/>
        </w:rPr>
        <w:t xml:space="preserve"> </w:t>
      </w:r>
      <w:r>
        <w:rPr>
          <w:spacing w:val="2"/>
        </w:rPr>
        <w:t>Град.</w:t>
      </w:r>
    </w:p>
    <w:p w14:paraId="4D6B2EEF" w14:textId="77777777" w:rsidR="0064030C" w:rsidRDefault="00AF5EBD">
      <w:pPr>
        <w:pStyle w:val="NoSpacing"/>
        <w:spacing w:after="120"/>
        <w:ind w:firstLine="708"/>
        <w:rPr>
          <w:color w:val="000000"/>
        </w:rPr>
      </w:pPr>
      <w:r>
        <w:t xml:space="preserve">На основу члана 63. Закона о родној равноправности (усвојеног маја 2021. године од стране Владе Републике Србије) Скупштина града Крагујевца у септембру исте године доноси Решење о образовању </w:t>
      </w:r>
      <w:r>
        <w:rPr>
          <w:color w:val="0D0D0D" w:themeColor="text1" w:themeTint="F2"/>
        </w:rPr>
        <w:t xml:space="preserve">Комисије за родну равноправност </w:t>
      </w:r>
      <w:r>
        <w:t xml:space="preserve">као стално радно тело. </w:t>
      </w:r>
      <w:r>
        <w:rPr>
          <w:color w:val="000000"/>
        </w:rPr>
        <w:t>Комисија за родну равноправност обавља послове и задатке у складу и на начин утврђен одредбама Пословника Скупштине града Крагујевца и Одлуке о сталним радним телима Скупштине града Крагујевца. Чланови су представници одборничких група и укупно их има 7.</w:t>
      </w:r>
    </w:p>
    <w:p w14:paraId="23F46430" w14:textId="77777777" w:rsidR="0064030C" w:rsidRDefault="00AF5EBD" w:rsidP="004136F1">
      <w:pPr>
        <w:spacing w:before="0" w:after="120" w:line="240" w:lineRule="auto"/>
        <w:ind w:firstLine="708"/>
        <w:rPr>
          <w:rFonts w:ascii="Arial" w:hAnsi="Arial" w:cs="Arial"/>
          <w:color w:val="000000"/>
          <w:lang w:val="sr-Latn-RS"/>
        </w:rPr>
      </w:pPr>
      <w:r>
        <w:rPr>
          <w:rFonts w:ascii="Arial" w:hAnsi="Arial" w:cs="Arial"/>
          <w:color w:val="000000"/>
          <w:lang w:val="sr-Latn-RS"/>
        </w:rPr>
        <w:lastRenderedPageBreak/>
        <w:t>Задатак</w:t>
      </w:r>
      <w:r>
        <w:rPr>
          <w:rFonts w:ascii="Arial" w:hAnsi="Arial" w:cs="Arial"/>
          <w:color w:val="000000"/>
          <w:spacing w:val="-1"/>
          <w:lang w:val="sr-Latn-RS"/>
        </w:rPr>
        <w:t xml:space="preserve"> </w:t>
      </w:r>
      <w:r>
        <w:rPr>
          <w:rFonts w:ascii="Arial" w:hAnsi="Arial" w:cs="Arial"/>
          <w:color w:val="000000"/>
          <w:lang w:val="sr-Latn-RS"/>
        </w:rPr>
        <w:t xml:space="preserve">Комисије </w:t>
      </w:r>
      <w:r>
        <w:rPr>
          <w:rFonts w:ascii="Arial" w:hAnsi="Arial" w:cs="Arial"/>
          <w:color w:val="000000"/>
          <w:spacing w:val="2"/>
          <w:lang w:val="sr-Latn-RS"/>
        </w:rPr>
        <w:t>је</w:t>
      </w:r>
      <w:r>
        <w:rPr>
          <w:rFonts w:ascii="Arial" w:hAnsi="Arial" w:cs="Arial"/>
          <w:color w:val="000000"/>
          <w:spacing w:val="-2"/>
          <w:lang w:val="sr-Latn-RS"/>
        </w:rPr>
        <w:t xml:space="preserve"> </w:t>
      </w:r>
      <w:r>
        <w:rPr>
          <w:rFonts w:ascii="Arial" w:hAnsi="Arial" w:cs="Arial"/>
          <w:color w:val="000000"/>
          <w:lang w:val="sr-Latn-RS"/>
        </w:rPr>
        <w:t>да:</w:t>
      </w:r>
    </w:p>
    <w:p w14:paraId="71B44559" w14:textId="77777777" w:rsidR="0064030C" w:rsidRDefault="00AF5EBD">
      <w:pPr>
        <w:pStyle w:val="ListParagraph"/>
        <w:numPr>
          <w:ilvl w:val="0"/>
          <w:numId w:val="8"/>
        </w:numPr>
        <w:spacing w:before="0" w:after="120" w:line="240" w:lineRule="auto"/>
        <w:rPr>
          <w:rFonts w:ascii="Arial" w:hAnsi="Arial" w:cs="Arial"/>
          <w:lang w:val="sr-Cyrl-RS"/>
        </w:rPr>
      </w:pPr>
      <w:r>
        <w:rPr>
          <w:rFonts w:ascii="Arial" w:hAnsi="Arial" w:cs="Arial"/>
          <w:lang w:val="sr-Cyrl-RS"/>
        </w:rPr>
        <w:t>утиче на промену родних образаца и унапређење културе родне равноправности,</w:t>
      </w:r>
    </w:p>
    <w:p w14:paraId="2BD56537" w14:textId="77777777" w:rsidR="0064030C" w:rsidRDefault="00AF5EBD">
      <w:pPr>
        <w:pStyle w:val="ListParagraph"/>
        <w:numPr>
          <w:ilvl w:val="0"/>
          <w:numId w:val="8"/>
        </w:numPr>
        <w:spacing w:before="0" w:after="120" w:line="240" w:lineRule="auto"/>
        <w:rPr>
          <w:rFonts w:ascii="Arial" w:hAnsi="Arial" w:cs="Arial"/>
          <w:lang w:val="sr-Cyrl-RS"/>
        </w:rPr>
      </w:pPr>
      <w:r>
        <w:rPr>
          <w:rFonts w:ascii="Arial" w:hAnsi="Arial" w:cs="Arial"/>
          <w:lang w:val="sr-Cyrl-RS"/>
        </w:rPr>
        <w:t>повећава равноправност жена и мушкараца применом политика и мера једнаких могућности,</w:t>
      </w:r>
    </w:p>
    <w:p w14:paraId="3498A874" w14:textId="77777777" w:rsidR="0064030C" w:rsidRDefault="00AF5EBD">
      <w:pPr>
        <w:pStyle w:val="ListParagraph"/>
        <w:numPr>
          <w:ilvl w:val="0"/>
          <w:numId w:val="8"/>
        </w:numPr>
        <w:spacing w:before="0" w:after="120" w:line="240" w:lineRule="auto"/>
        <w:rPr>
          <w:rFonts w:ascii="Arial" w:hAnsi="Arial" w:cs="Arial"/>
          <w:lang w:val="sr-Cyrl-RS"/>
        </w:rPr>
      </w:pPr>
      <w:r>
        <w:rPr>
          <w:rFonts w:ascii="Arial" w:hAnsi="Arial" w:cs="Arial"/>
          <w:lang w:val="sr-Cyrl-RS"/>
        </w:rPr>
        <w:t>системски уводи родну перспективу у доношењу, спровођењу и праћењу јавне политике,</w:t>
      </w:r>
    </w:p>
    <w:p w14:paraId="5F8329D4" w14:textId="77777777" w:rsidR="0064030C" w:rsidRDefault="00AF5EBD">
      <w:pPr>
        <w:pStyle w:val="ListParagraph"/>
        <w:numPr>
          <w:ilvl w:val="0"/>
          <w:numId w:val="8"/>
        </w:numPr>
        <w:spacing w:before="0" w:after="120" w:line="240" w:lineRule="auto"/>
        <w:rPr>
          <w:rFonts w:ascii="Arial" w:hAnsi="Arial" w:cs="Arial"/>
          <w:lang w:val="sr-Cyrl-RS"/>
        </w:rPr>
      </w:pPr>
      <w:r>
        <w:rPr>
          <w:rFonts w:ascii="Arial" w:hAnsi="Arial" w:cs="Arial"/>
          <w:lang w:val="sr-Cyrl-RS"/>
        </w:rPr>
        <w:t>води активну политику једнаких могућности, прати остваривање начела равноправности засноване на полу у свим областима јавног живота и примену међународних стандарда,</w:t>
      </w:r>
    </w:p>
    <w:p w14:paraId="45E892FD" w14:textId="77777777" w:rsidR="0064030C" w:rsidRDefault="00AF5EBD">
      <w:pPr>
        <w:pStyle w:val="ListParagraph"/>
        <w:numPr>
          <w:ilvl w:val="0"/>
          <w:numId w:val="8"/>
        </w:numPr>
        <w:spacing w:before="0" w:after="120" w:line="240" w:lineRule="auto"/>
        <w:rPr>
          <w:rFonts w:ascii="Arial" w:hAnsi="Arial" w:cs="Arial"/>
          <w:lang w:val="sr-Cyrl-RS"/>
        </w:rPr>
      </w:pPr>
      <w:bookmarkStart w:id="11" w:name="br11"/>
      <w:bookmarkEnd w:id="11"/>
      <w:r>
        <w:rPr>
          <w:rFonts w:ascii="Arial" w:hAnsi="Arial" w:cs="Arial"/>
          <w:lang w:val="sr-Cyrl-RS"/>
        </w:rPr>
        <w:t>учествује у изради и усвајању стратешких докумената, нарочито у изради и усвајању Стратегије одрживог развоја града и као саветодавно тело приликом израде Одлуке о буџету града,</w:t>
      </w:r>
    </w:p>
    <w:p w14:paraId="065BE01C" w14:textId="77777777" w:rsidR="0064030C" w:rsidRDefault="00AF5EBD">
      <w:pPr>
        <w:pStyle w:val="ListParagraph"/>
        <w:numPr>
          <w:ilvl w:val="0"/>
          <w:numId w:val="8"/>
        </w:numPr>
        <w:spacing w:before="0" w:after="120" w:line="240" w:lineRule="auto"/>
        <w:rPr>
          <w:rFonts w:ascii="Arial" w:hAnsi="Arial" w:cs="Arial"/>
          <w:lang w:val="sr-Cyrl-RS"/>
        </w:rPr>
      </w:pPr>
      <w:r>
        <w:rPr>
          <w:rFonts w:ascii="Arial" w:hAnsi="Arial" w:cs="Arial"/>
          <w:lang w:val="sr-Cyrl-RS"/>
        </w:rPr>
        <w:t>подноси органима града Крагујевца на разматрање одлуке, планове и друга акта усмерена на постизање равноправности жена и мушкараца и слично.</w:t>
      </w:r>
    </w:p>
    <w:p w14:paraId="0DB150BE" w14:textId="77777777" w:rsidR="0064030C" w:rsidRDefault="00AF5EBD" w:rsidP="004136F1">
      <w:pPr>
        <w:spacing w:before="0" w:after="120" w:line="240" w:lineRule="auto"/>
        <w:ind w:firstLine="708"/>
        <w:rPr>
          <w:rFonts w:ascii="Arial" w:hAnsi="Arial" w:cs="Arial"/>
          <w:color w:val="000000"/>
          <w:lang w:val="sr-Latn-RS"/>
        </w:rPr>
      </w:pPr>
      <w:r>
        <w:rPr>
          <w:rFonts w:ascii="Arial" w:hAnsi="Arial" w:cs="Arial"/>
          <w:color w:val="000000"/>
          <w:lang w:val="sr-Latn-RS"/>
        </w:rPr>
        <w:t>Важнија</w:t>
      </w:r>
      <w:r>
        <w:rPr>
          <w:rFonts w:ascii="Arial" w:hAnsi="Arial" w:cs="Arial"/>
          <w:color w:val="000000"/>
          <w:spacing w:val="1"/>
          <w:lang w:val="sr-Latn-RS"/>
        </w:rPr>
        <w:t xml:space="preserve"> </w:t>
      </w:r>
      <w:r>
        <w:rPr>
          <w:rFonts w:ascii="Arial" w:hAnsi="Arial" w:cs="Arial"/>
          <w:color w:val="000000"/>
          <w:spacing w:val="-1"/>
          <w:lang w:val="sr-Latn-RS"/>
        </w:rPr>
        <w:t>акта</w:t>
      </w:r>
      <w:r>
        <w:rPr>
          <w:rFonts w:ascii="Arial" w:hAnsi="Arial" w:cs="Arial"/>
          <w:color w:val="000000"/>
          <w:spacing w:val="1"/>
          <w:lang w:val="sr-Latn-RS"/>
        </w:rPr>
        <w:t xml:space="preserve"> </w:t>
      </w:r>
      <w:r>
        <w:rPr>
          <w:rFonts w:ascii="Arial" w:hAnsi="Arial" w:cs="Arial"/>
          <w:color w:val="000000"/>
          <w:lang w:val="sr-Latn-RS"/>
        </w:rPr>
        <w:t xml:space="preserve">донета/потписана </w:t>
      </w:r>
      <w:r>
        <w:rPr>
          <w:rFonts w:ascii="Arial" w:hAnsi="Arial" w:cs="Arial"/>
          <w:color w:val="000000"/>
          <w:spacing w:val="-1"/>
          <w:lang w:val="sr-Latn-RS"/>
        </w:rPr>
        <w:t>на</w:t>
      </w:r>
      <w:r>
        <w:rPr>
          <w:rFonts w:ascii="Arial" w:hAnsi="Arial" w:cs="Arial"/>
          <w:color w:val="000000"/>
          <w:spacing w:val="2"/>
          <w:lang w:val="sr-Latn-RS"/>
        </w:rPr>
        <w:t xml:space="preserve"> </w:t>
      </w:r>
      <w:r>
        <w:rPr>
          <w:rFonts w:ascii="Arial" w:hAnsi="Arial" w:cs="Arial"/>
          <w:color w:val="000000"/>
          <w:lang w:val="sr-Latn-RS"/>
        </w:rPr>
        <w:t>иницијативу</w:t>
      </w:r>
      <w:r>
        <w:rPr>
          <w:rFonts w:ascii="Arial" w:hAnsi="Arial" w:cs="Arial"/>
          <w:color w:val="000000"/>
          <w:spacing w:val="-2"/>
          <w:lang w:val="sr-Latn-RS"/>
        </w:rPr>
        <w:t xml:space="preserve"> </w:t>
      </w:r>
      <w:r>
        <w:rPr>
          <w:rFonts w:ascii="Arial" w:hAnsi="Arial" w:cs="Arial"/>
          <w:color w:val="000000"/>
          <w:lang w:val="sr-Latn-RS"/>
        </w:rPr>
        <w:t>Комисије за</w:t>
      </w:r>
      <w:r>
        <w:rPr>
          <w:rFonts w:ascii="Arial" w:hAnsi="Arial" w:cs="Arial"/>
          <w:color w:val="000000"/>
          <w:spacing w:val="1"/>
          <w:lang w:val="sr-Latn-RS"/>
        </w:rPr>
        <w:t xml:space="preserve"> </w:t>
      </w:r>
      <w:r>
        <w:rPr>
          <w:rFonts w:ascii="Arial" w:hAnsi="Arial" w:cs="Arial"/>
          <w:color w:val="000000"/>
          <w:lang w:val="sr-Latn-RS"/>
        </w:rPr>
        <w:t>родну</w:t>
      </w:r>
      <w:r>
        <w:rPr>
          <w:rFonts w:ascii="Arial" w:hAnsi="Arial" w:cs="Arial"/>
          <w:color w:val="000000"/>
          <w:spacing w:val="-4"/>
          <w:lang w:val="sr-Latn-RS"/>
        </w:rPr>
        <w:t xml:space="preserve"> </w:t>
      </w:r>
      <w:r>
        <w:rPr>
          <w:rFonts w:ascii="Arial" w:hAnsi="Arial" w:cs="Arial"/>
          <w:color w:val="000000"/>
          <w:lang w:val="sr-Latn-RS"/>
        </w:rPr>
        <w:t>равноправност:</w:t>
      </w:r>
      <w:r>
        <w:rPr>
          <w:rFonts w:ascii="Arial" w:hAnsi="Arial" w:cs="Arial"/>
          <w:color w:val="000000"/>
          <w:lang w:val="sr-Latn-RS"/>
        </w:rPr>
        <w:cr/>
        <w:t>Скупштина</w:t>
      </w:r>
      <w:r>
        <w:rPr>
          <w:rFonts w:ascii="Arial" w:hAnsi="Arial" w:cs="Arial"/>
          <w:color w:val="000000"/>
          <w:spacing w:val="27"/>
          <w:lang w:val="sr-Latn-RS"/>
        </w:rPr>
        <w:t xml:space="preserve"> </w:t>
      </w:r>
      <w:r>
        <w:rPr>
          <w:rFonts w:ascii="Arial" w:hAnsi="Arial" w:cs="Arial"/>
          <w:color w:val="000000"/>
          <w:lang w:val="sr-Latn-RS"/>
        </w:rPr>
        <w:t>града</w:t>
      </w:r>
      <w:r>
        <w:rPr>
          <w:rFonts w:ascii="Arial" w:hAnsi="Arial" w:cs="Arial"/>
          <w:color w:val="000000"/>
          <w:spacing w:val="26"/>
          <w:lang w:val="sr-Latn-RS"/>
        </w:rPr>
        <w:t xml:space="preserve"> </w:t>
      </w:r>
      <w:r>
        <w:rPr>
          <w:rFonts w:ascii="Arial" w:hAnsi="Arial" w:cs="Arial"/>
          <w:color w:val="000000"/>
          <w:lang w:val="sr-Latn-RS"/>
        </w:rPr>
        <w:t>Крагујевца</w:t>
      </w:r>
      <w:r>
        <w:rPr>
          <w:rFonts w:ascii="Arial" w:hAnsi="Arial" w:cs="Arial"/>
          <w:color w:val="000000"/>
          <w:spacing w:val="27"/>
          <w:lang w:val="sr-Latn-RS"/>
        </w:rPr>
        <w:t xml:space="preserve"> </w:t>
      </w:r>
      <w:r>
        <w:rPr>
          <w:rFonts w:ascii="Arial" w:hAnsi="Arial" w:cs="Arial"/>
          <w:color w:val="000000"/>
          <w:spacing w:val="2"/>
          <w:lang w:val="sr-Latn-RS"/>
        </w:rPr>
        <w:t>је</w:t>
      </w:r>
      <w:r>
        <w:rPr>
          <w:rFonts w:ascii="Arial" w:hAnsi="Arial" w:cs="Arial"/>
          <w:color w:val="000000"/>
          <w:spacing w:val="28"/>
          <w:lang w:val="sr-Latn-RS"/>
        </w:rPr>
        <w:t xml:space="preserve"> </w:t>
      </w:r>
      <w:r>
        <w:rPr>
          <w:rFonts w:ascii="Arial" w:hAnsi="Arial" w:cs="Arial"/>
          <w:color w:val="000000"/>
          <w:lang w:val="sr-Latn-RS"/>
        </w:rPr>
        <w:t>8. децембра</w:t>
      </w:r>
      <w:r>
        <w:rPr>
          <w:rFonts w:ascii="Arial" w:hAnsi="Arial" w:cs="Arial"/>
          <w:color w:val="000000"/>
          <w:spacing w:val="27"/>
          <w:lang w:val="sr-Latn-RS"/>
        </w:rPr>
        <w:t xml:space="preserve"> </w:t>
      </w:r>
      <w:r>
        <w:rPr>
          <w:rFonts w:ascii="Arial" w:hAnsi="Arial" w:cs="Arial"/>
          <w:color w:val="000000"/>
          <w:spacing w:val="-1"/>
          <w:lang w:val="sr-Latn-RS"/>
        </w:rPr>
        <w:t>2013. године</w:t>
      </w:r>
      <w:r>
        <w:rPr>
          <w:rFonts w:ascii="Arial" w:hAnsi="Arial" w:cs="Arial"/>
          <w:color w:val="000000"/>
          <w:spacing w:val="30"/>
          <w:lang w:val="sr-Latn-RS"/>
        </w:rPr>
        <w:t xml:space="preserve"> </w:t>
      </w:r>
      <w:r>
        <w:rPr>
          <w:rFonts w:ascii="Arial" w:hAnsi="Arial" w:cs="Arial"/>
          <w:color w:val="000000"/>
          <w:lang w:val="sr-Latn-RS"/>
        </w:rPr>
        <w:t>усвојила</w:t>
      </w:r>
      <w:r>
        <w:rPr>
          <w:rFonts w:ascii="Arial" w:hAnsi="Arial" w:cs="Arial"/>
          <w:color w:val="000000"/>
          <w:spacing w:val="27"/>
          <w:lang w:val="sr-Latn-RS"/>
        </w:rPr>
        <w:t xml:space="preserve"> </w:t>
      </w:r>
      <w:r>
        <w:rPr>
          <w:rFonts w:ascii="Arial" w:hAnsi="Arial" w:cs="Arial"/>
          <w:color w:val="000000"/>
          <w:lang w:val="sr-Latn-RS"/>
        </w:rPr>
        <w:t>Европску</w:t>
      </w:r>
      <w:r>
        <w:rPr>
          <w:rFonts w:ascii="Arial" w:hAnsi="Arial" w:cs="Arial"/>
          <w:color w:val="000000"/>
          <w:spacing w:val="25"/>
          <w:lang w:val="sr-Latn-RS"/>
        </w:rPr>
        <w:t xml:space="preserve"> </w:t>
      </w:r>
      <w:r>
        <w:rPr>
          <w:rFonts w:ascii="Arial" w:hAnsi="Arial" w:cs="Arial"/>
          <w:color w:val="000000"/>
          <w:lang w:val="sr-Latn-RS"/>
        </w:rPr>
        <w:t>повељу</w:t>
      </w:r>
      <w:r>
        <w:rPr>
          <w:rFonts w:ascii="Arial" w:hAnsi="Arial" w:cs="Arial"/>
          <w:color w:val="000000"/>
          <w:spacing w:val="22"/>
          <w:lang w:val="sr-Latn-RS"/>
        </w:rPr>
        <w:t xml:space="preserve"> </w:t>
      </w:r>
      <w:r>
        <w:rPr>
          <w:rFonts w:ascii="Arial" w:hAnsi="Arial" w:cs="Arial"/>
          <w:color w:val="000000"/>
          <w:lang w:val="sr-Latn-RS"/>
        </w:rPr>
        <w:t>о</w:t>
      </w:r>
      <w:r>
        <w:rPr>
          <w:rFonts w:ascii="Arial" w:hAnsi="Arial" w:cs="Arial"/>
          <w:color w:val="000000"/>
          <w:spacing w:val="27"/>
          <w:lang w:val="sr-Latn-RS"/>
        </w:rPr>
        <w:t xml:space="preserve"> </w:t>
      </w:r>
      <w:r>
        <w:rPr>
          <w:rFonts w:ascii="Arial" w:hAnsi="Arial" w:cs="Arial"/>
          <w:color w:val="000000"/>
          <w:lang w:val="sr-Latn-RS"/>
        </w:rPr>
        <w:t>равноправности полова на</w:t>
      </w:r>
      <w:r>
        <w:rPr>
          <w:rFonts w:ascii="Arial" w:hAnsi="Arial" w:cs="Arial"/>
          <w:color w:val="000000"/>
          <w:spacing w:val="3"/>
          <w:lang w:val="sr-Latn-RS"/>
        </w:rPr>
        <w:t xml:space="preserve"> </w:t>
      </w:r>
      <w:r>
        <w:rPr>
          <w:rFonts w:ascii="Arial" w:hAnsi="Arial" w:cs="Arial"/>
          <w:color w:val="000000"/>
          <w:lang w:val="sr-Latn-RS"/>
        </w:rPr>
        <w:t>локалном</w:t>
      </w:r>
      <w:r>
        <w:rPr>
          <w:rFonts w:ascii="Arial" w:hAnsi="Arial" w:cs="Arial"/>
          <w:color w:val="000000"/>
          <w:spacing w:val="1"/>
          <w:lang w:val="sr-Latn-RS"/>
        </w:rPr>
        <w:t xml:space="preserve"> </w:t>
      </w:r>
      <w:r>
        <w:rPr>
          <w:rFonts w:ascii="Arial" w:hAnsi="Arial" w:cs="Arial"/>
          <w:color w:val="000000"/>
          <w:spacing w:val="-1"/>
          <w:lang w:val="sr-Latn-RS"/>
        </w:rPr>
        <w:t>нивоу,</w:t>
      </w:r>
    </w:p>
    <w:p w14:paraId="66732FD6" w14:textId="77777777" w:rsidR="0064030C" w:rsidRDefault="00AF5EBD">
      <w:pPr>
        <w:pStyle w:val="ListParagraph"/>
        <w:numPr>
          <w:ilvl w:val="0"/>
          <w:numId w:val="9"/>
        </w:numPr>
        <w:spacing w:before="0" w:after="120" w:line="240" w:lineRule="auto"/>
        <w:ind w:right="57"/>
        <w:rPr>
          <w:rFonts w:ascii="Arial" w:hAnsi="Arial" w:cs="Arial"/>
          <w:lang w:val="sr-Latn-RS"/>
        </w:rPr>
      </w:pPr>
      <w:r>
        <w:rPr>
          <w:rFonts w:ascii="Arial" w:hAnsi="Arial" w:cs="Arial"/>
          <w:lang w:val="sr-Latn-RS"/>
        </w:rPr>
        <w:t>Скупштина</w:t>
      </w:r>
      <w:r>
        <w:rPr>
          <w:rFonts w:ascii="Arial" w:hAnsi="Arial" w:cs="Arial"/>
          <w:spacing w:val="24"/>
          <w:lang w:val="sr-Latn-RS"/>
        </w:rPr>
        <w:t xml:space="preserve"> </w:t>
      </w:r>
      <w:r>
        <w:rPr>
          <w:rFonts w:ascii="Arial" w:hAnsi="Arial" w:cs="Arial"/>
          <w:lang w:val="sr-Latn-RS"/>
        </w:rPr>
        <w:t>града</w:t>
      </w:r>
      <w:r>
        <w:rPr>
          <w:rFonts w:ascii="Arial" w:hAnsi="Arial" w:cs="Arial"/>
          <w:spacing w:val="24"/>
          <w:lang w:val="sr-Latn-RS"/>
        </w:rPr>
        <w:t xml:space="preserve"> </w:t>
      </w:r>
      <w:r>
        <w:rPr>
          <w:rFonts w:ascii="Arial" w:hAnsi="Arial" w:cs="Arial"/>
          <w:spacing w:val="2"/>
          <w:lang w:val="sr-Latn-RS"/>
        </w:rPr>
        <w:t>је</w:t>
      </w:r>
      <w:r>
        <w:rPr>
          <w:rFonts w:ascii="Arial" w:hAnsi="Arial" w:cs="Arial"/>
          <w:spacing w:val="22"/>
          <w:lang w:val="sr-Latn-RS"/>
        </w:rPr>
        <w:t xml:space="preserve"> </w:t>
      </w:r>
      <w:r>
        <w:rPr>
          <w:rFonts w:ascii="Arial" w:hAnsi="Arial" w:cs="Arial"/>
          <w:spacing w:val="-1"/>
          <w:lang w:val="sr-Latn-RS"/>
        </w:rPr>
        <w:t>дана</w:t>
      </w:r>
      <w:r>
        <w:rPr>
          <w:rFonts w:ascii="Arial" w:hAnsi="Arial" w:cs="Arial"/>
          <w:spacing w:val="27"/>
          <w:lang w:val="sr-Latn-RS"/>
        </w:rPr>
        <w:t xml:space="preserve"> </w:t>
      </w:r>
      <w:r>
        <w:rPr>
          <w:rFonts w:ascii="Arial" w:hAnsi="Arial" w:cs="Arial"/>
          <w:lang w:val="sr-Latn-RS"/>
        </w:rPr>
        <w:t>29. јуна</w:t>
      </w:r>
      <w:r>
        <w:rPr>
          <w:rFonts w:ascii="Arial" w:hAnsi="Arial" w:cs="Arial"/>
          <w:spacing w:val="25"/>
          <w:lang w:val="sr-Latn-RS"/>
        </w:rPr>
        <w:t xml:space="preserve"> </w:t>
      </w:r>
      <w:r>
        <w:rPr>
          <w:rFonts w:ascii="Arial" w:hAnsi="Arial" w:cs="Arial"/>
          <w:lang w:val="sr-Latn-RS"/>
        </w:rPr>
        <w:t>2018. године</w:t>
      </w:r>
      <w:r>
        <w:rPr>
          <w:rFonts w:ascii="Arial" w:hAnsi="Arial" w:cs="Arial"/>
          <w:spacing w:val="24"/>
          <w:lang w:val="sr-Latn-RS"/>
        </w:rPr>
        <w:t xml:space="preserve"> </w:t>
      </w:r>
      <w:r>
        <w:rPr>
          <w:rFonts w:ascii="Arial" w:hAnsi="Arial" w:cs="Arial"/>
          <w:lang w:val="sr-Latn-RS"/>
        </w:rPr>
        <w:t>донела</w:t>
      </w:r>
      <w:r>
        <w:rPr>
          <w:rFonts w:ascii="Arial" w:hAnsi="Arial" w:cs="Arial"/>
          <w:spacing w:val="27"/>
          <w:lang w:val="sr-Latn-RS"/>
        </w:rPr>
        <w:t xml:space="preserve"> </w:t>
      </w:r>
      <w:r>
        <w:rPr>
          <w:rFonts w:ascii="Arial" w:hAnsi="Arial" w:cs="Arial"/>
          <w:lang w:val="sr-Latn-RS"/>
        </w:rPr>
        <w:t>Одлуку</w:t>
      </w:r>
      <w:r>
        <w:rPr>
          <w:rFonts w:ascii="Arial" w:hAnsi="Arial" w:cs="Arial"/>
          <w:spacing w:val="23"/>
          <w:lang w:val="sr-Latn-RS"/>
        </w:rPr>
        <w:t xml:space="preserve"> </w:t>
      </w:r>
      <w:r>
        <w:rPr>
          <w:rFonts w:ascii="Arial" w:hAnsi="Arial" w:cs="Arial"/>
          <w:lang w:val="sr-Latn-RS"/>
        </w:rPr>
        <w:t>о</w:t>
      </w:r>
      <w:r>
        <w:rPr>
          <w:rFonts w:ascii="Arial" w:hAnsi="Arial" w:cs="Arial"/>
          <w:lang w:val="sr-Cyrl-RS"/>
        </w:rPr>
        <w:t xml:space="preserve"> </w:t>
      </w:r>
      <w:r>
        <w:rPr>
          <w:rFonts w:ascii="Arial" w:hAnsi="Arial" w:cs="Arial"/>
          <w:lang w:val="sr-Latn-RS"/>
        </w:rPr>
        <w:t>равноправности</w:t>
      </w:r>
      <w:r>
        <w:rPr>
          <w:rFonts w:ascii="Arial" w:hAnsi="Arial" w:cs="Arial"/>
          <w:spacing w:val="23"/>
          <w:lang w:val="sr-Latn-RS"/>
        </w:rPr>
        <w:t xml:space="preserve"> </w:t>
      </w:r>
      <w:r>
        <w:rPr>
          <w:rFonts w:ascii="Arial" w:hAnsi="Arial" w:cs="Arial"/>
          <w:lang w:val="sr-Latn-RS"/>
        </w:rPr>
        <w:t>полова</w:t>
      </w:r>
      <w:r>
        <w:rPr>
          <w:rFonts w:ascii="Arial" w:hAnsi="Arial" w:cs="Arial"/>
          <w:spacing w:val="24"/>
          <w:lang w:val="sr-Latn-RS"/>
        </w:rPr>
        <w:t xml:space="preserve"> </w:t>
      </w:r>
      <w:r>
        <w:rPr>
          <w:rFonts w:ascii="Arial" w:hAnsi="Arial" w:cs="Arial"/>
          <w:spacing w:val="-1"/>
          <w:lang w:val="sr-Latn-RS"/>
        </w:rPr>
        <w:t>на</w:t>
      </w:r>
      <w:r>
        <w:rPr>
          <w:rFonts w:ascii="Arial" w:hAnsi="Arial" w:cs="Arial"/>
          <w:spacing w:val="26"/>
          <w:lang w:val="sr-Latn-RS"/>
        </w:rPr>
        <w:t xml:space="preserve"> </w:t>
      </w:r>
      <w:r>
        <w:rPr>
          <w:rFonts w:ascii="Arial" w:hAnsi="Arial" w:cs="Arial"/>
          <w:spacing w:val="1"/>
          <w:lang w:val="sr-Latn-RS"/>
        </w:rPr>
        <w:t xml:space="preserve">територији </w:t>
      </w:r>
      <w:r>
        <w:rPr>
          <w:rFonts w:ascii="Arial" w:hAnsi="Arial" w:cs="Arial"/>
          <w:lang w:val="sr-Latn-RS"/>
        </w:rPr>
        <w:t>града Крагујевца;</w:t>
      </w:r>
    </w:p>
    <w:p w14:paraId="6BFF0207" w14:textId="77777777" w:rsidR="0064030C" w:rsidRDefault="00AF5EBD">
      <w:pPr>
        <w:pStyle w:val="ListParagraph"/>
        <w:numPr>
          <w:ilvl w:val="0"/>
          <w:numId w:val="9"/>
        </w:numPr>
        <w:spacing w:before="0" w:after="120" w:line="240" w:lineRule="auto"/>
        <w:ind w:right="57"/>
        <w:rPr>
          <w:rFonts w:ascii="Arial" w:hAnsi="Arial" w:cs="Arial"/>
          <w:lang w:val="sr-Latn-RS"/>
        </w:rPr>
      </w:pPr>
      <w:r>
        <w:rPr>
          <w:rFonts w:ascii="Arial" w:hAnsi="Arial" w:cs="Arial"/>
          <w:color w:val="000000"/>
          <w:lang w:val="sr-Latn-RS"/>
        </w:rPr>
        <w:t>Град</w:t>
      </w:r>
      <w:r>
        <w:rPr>
          <w:rFonts w:ascii="Arial" w:hAnsi="Arial" w:cs="Arial"/>
          <w:color w:val="000000"/>
          <w:spacing w:val="28"/>
          <w:lang w:val="sr-Latn-RS"/>
        </w:rPr>
        <w:t xml:space="preserve"> </w:t>
      </w:r>
      <w:r>
        <w:rPr>
          <w:rFonts w:ascii="Arial" w:hAnsi="Arial" w:cs="Arial"/>
          <w:color w:val="000000"/>
          <w:lang w:val="sr-Latn-RS"/>
        </w:rPr>
        <w:t>Крагујевац</w:t>
      </w:r>
      <w:r>
        <w:rPr>
          <w:rFonts w:ascii="Arial" w:hAnsi="Arial" w:cs="Arial"/>
          <w:color w:val="000000"/>
          <w:spacing w:val="25"/>
          <w:lang w:val="sr-Latn-RS"/>
        </w:rPr>
        <w:t xml:space="preserve"> </w:t>
      </w:r>
      <w:r>
        <w:rPr>
          <w:rFonts w:ascii="Arial" w:hAnsi="Arial" w:cs="Arial"/>
          <w:color w:val="000000"/>
          <w:spacing w:val="2"/>
          <w:lang w:val="sr-Latn-RS"/>
        </w:rPr>
        <w:t>је</w:t>
      </w:r>
      <w:r>
        <w:rPr>
          <w:rFonts w:ascii="Arial" w:hAnsi="Arial" w:cs="Arial"/>
          <w:color w:val="000000"/>
          <w:spacing w:val="27"/>
          <w:lang w:val="sr-Latn-RS"/>
        </w:rPr>
        <w:t xml:space="preserve"> </w:t>
      </w:r>
      <w:r>
        <w:rPr>
          <w:rFonts w:ascii="Arial" w:hAnsi="Arial" w:cs="Arial"/>
          <w:color w:val="000000"/>
          <w:lang w:val="sr-Latn-RS"/>
        </w:rPr>
        <w:t>усвојио</w:t>
      </w:r>
      <w:r>
        <w:rPr>
          <w:rFonts w:ascii="Arial" w:hAnsi="Arial" w:cs="Arial"/>
          <w:color w:val="000000"/>
          <w:spacing w:val="28"/>
          <w:lang w:val="sr-Latn-RS"/>
        </w:rPr>
        <w:t xml:space="preserve"> </w:t>
      </w:r>
      <w:r>
        <w:rPr>
          <w:rFonts w:ascii="Arial" w:hAnsi="Arial" w:cs="Arial"/>
          <w:color w:val="000000"/>
          <w:lang w:val="sr-Latn-RS"/>
        </w:rPr>
        <w:t>Пакт</w:t>
      </w:r>
      <w:r>
        <w:rPr>
          <w:rFonts w:ascii="Arial" w:hAnsi="Arial" w:cs="Arial"/>
          <w:color w:val="000000"/>
          <w:spacing w:val="28"/>
          <w:lang w:val="sr-Latn-RS"/>
        </w:rPr>
        <w:t xml:space="preserve"> </w:t>
      </w:r>
      <w:r>
        <w:rPr>
          <w:rFonts w:ascii="Arial" w:hAnsi="Arial" w:cs="Arial"/>
          <w:color w:val="000000"/>
          <w:lang w:val="sr-Latn-RS"/>
        </w:rPr>
        <w:t>за</w:t>
      </w:r>
      <w:r>
        <w:rPr>
          <w:rFonts w:ascii="Arial" w:hAnsi="Arial" w:cs="Arial"/>
          <w:color w:val="000000"/>
          <w:spacing w:val="27"/>
          <w:lang w:val="sr-Latn-RS"/>
        </w:rPr>
        <w:t xml:space="preserve"> </w:t>
      </w:r>
      <w:r>
        <w:rPr>
          <w:rFonts w:ascii="Arial" w:hAnsi="Arial" w:cs="Arial"/>
          <w:color w:val="000000"/>
          <w:lang w:val="sr-Latn-RS"/>
        </w:rPr>
        <w:t>заустављање</w:t>
      </w:r>
      <w:r>
        <w:rPr>
          <w:rFonts w:ascii="Arial" w:hAnsi="Arial" w:cs="Arial"/>
          <w:color w:val="000000"/>
          <w:spacing w:val="29"/>
          <w:lang w:val="sr-Latn-RS"/>
        </w:rPr>
        <w:t xml:space="preserve"> </w:t>
      </w:r>
      <w:r>
        <w:rPr>
          <w:rFonts w:ascii="Arial" w:hAnsi="Arial" w:cs="Arial"/>
          <w:color w:val="000000"/>
          <w:lang w:val="sr-Latn-RS"/>
        </w:rPr>
        <w:t>сексуалног</w:t>
      </w:r>
      <w:r>
        <w:rPr>
          <w:rFonts w:ascii="Arial" w:hAnsi="Arial" w:cs="Arial"/>
          <w:color w:val="000000"/>
          <w:spacing w:val="29"/>
          <w:lang w:val="sr-Latn-RS"/>
        </w:rPr>
        <w:t xml:space="preserve"> </w:t>
      </w:r>
      <w:r>
        <w:rPr>
          <w:rFonts w:ascii="Arial" w:hAnsi="Arial" w:cs="Arial"/>
          <w:color w:val="000000"/>
          <w:lang w:val="sr-Latn-RS"/>
        </w:rPr>
        <w:t>насиља</w:t>
      </w:r>
      <w:r>
        <w:rPr>
          <w:rFonts w:ascii="Arial" w:hAnsi="Arial" w:cs="Arial"/>
          <w:color w:val="000000"/>
          <w:spacing w:val="29"/>
          <w:lang w:val="sr-Latn-RS"/>
        </w:rPr>
        <w:t xml:space="preserve"> </w:t>
      </w:r>
      <w:r>
        <w:rPr>
          <w:rFonts w:ascii="Arial" w:hAnsi="Arial" w:cs="Arial"/>
          <w:color w:val="000000"/>
          <w:spacing w:val="-1"/>
          <w:lang w:val="sr-Latn-RS"/>
        </w:rPr>
        <w:t>над</w:t>
      </w:r>
      <w:r>
        <w:rPr>
          <w:rFonts w:ascii="Arial" w:hAnsi="Arial" w:cs="Arial"/>
          <w:color w:val="000000"/>
          <w:spacing w:val="29"/>
          <w:lang w:val="sr-Latn-RS"/>
        </w:rPr>
        <w:t xml:space="preserve"> </w:t>
      </w:r>
      <w:r>
        <w:rPr>
          <w:rFonts w:ascii="Arial" w:hAnsi="Arial" w:cs="Arial"/>
          <w:color w:val="000000"/>
          <w:lang w:val="sr-Latn-RS"/>
        </w:rPr>
        <w:t>децом</w:t>
      </w:r>
      <w:r>
        <w:rPr>
          <w:rFonts w:ascii="Arial" w:hAnsi="Arial" w:cs="Arial"/>
          <w:color w:val="000000"/>
          <w:spacing w:val="115"/>
          <w:lang w:val="sr-Latn-RS"/>
        </w:rPr>
        <w:t xml:space="preserve"> </w:t>
      </w:r>
      <w:r>
        <w:rPr>
          <w:rFonts w:ascii="Arial" w:hAnsi="Arial" w:cs="Arial"/>
          <w:color w:val="000000"/>
          <w:lang w:val="sr-Latn-RS"/>
        </w:rPr>
        <w:t>-</w:t>
      </w:r>
      <w:r>
        <w:rPr>
          <w:rFonts w:ascii="Arial" w:hAnsi="Arial" w:cs="Arial"/>
          <w:color w:val="000000"/>
          <w:spacing w:val="25"/>
          <w:lang w:val="sr-Latn-RS"/>
        </w:rPr>
        <w:t xml:space="preserve"> </w:t>
      </w:r>
      <w:r>
        <w:rPr>
          <w:rFonts w:ascii="Arial" w:hAnsi="Arial" w:cs="Arial"/>
          <w:color w:val="000000"/>
          <w:lang w:val="sr-Latn-RS"/>
        </w:rPr>
        <w:t>сачињен</w:t>
      </w:r>
      <w:r>
        <w:rPr>
          <w:rFonts w:ascii="Arial" w:hAnsi="Arial" w:cs="Arial"/>
          <w:color w:val="000000"/>
          <w:spacing w:val="25"/>
          <w:lang w:val="sr-Latn-RS"/>
        </w:rPr>
        <w:t xml:space="preserve"> </w:t>
      </w:r>
      <w:r>
        <w:rPr>
          <w:rFonts w:ascii="Arial" w:hAnsi="Arial" w:cs="Arial"/>
          <w:color w:val="000000"/>
          <w:spacing w:val="1"/>
          <w:lang w:val="sr-Latn-RS"/>
        </w:rPr>
        <w:t>од</w:t>
      </w:r>
      <w:r>
        <w:rPr>
          <w:rFonts w:ascii="Arial" w:hAnsi="Arial" w:cs="Arial"/>
          <w:color w:val="000000"/>
          <w:spacing w:val="25"/>
          <w:lang w:val="sr-Latn-RS"/>
        </w:rPr>
        <w:t xml:space="preserve"> </w:t>
      </w:r>
      <w:r>
        <w:rPr>
          <w:rFonts w:ascii="Arial" w:hAnsi="Arial" w:cs="Arial"/>
          <w:color w:val="000000"/>
          <w:lang w:val="sr-Latn-RS"/>
        </w:rPr>
        <w:t>стране Конгреса</w:t>
      </w:r>
      <w:r>
        <w:rPr>
          <w:rFonts w:ascii="Arial" w:hAnsi="Arial" w:cs="Arial"/>
          <w:color w:val="000000"/>
          <w:spacing w:val="27"/>
          <w:lang w:val="sr-Latn-RS"/>
        </w:rPr>
        <w:t xml:space="preserve"> </w:t>
      </w:r>
      <w:r>
        <w:rPr>
          <w:rFonts w:ascii="Arial" w:hAnsi="Arial" w:cs="Arial"/>
          <w:color w:val="000000"/>
          <w:lang w:val="sr-Latn-RS"/>
        </w:rPr>
        <w:t>локалних</w:t>
      </w:r>
      <w:r>
        <w:rPr>
          <w:rFonts w:ascii="Arial" w:hAnsi="Arial" w:cs="Arial"/>
          <w:color w:val="000000"/>
          <w:spacing w:val="25"/>
          <w:lang w:val="sr-Latn-RS"/>
        </w:rPr>
        <w:t xml:space="preserve"> </w:t>
      </w:r>
      <w:r>
        <w:rPr>
          <w:rFonts w:ascii="Arial" w:hAnsi="Arial" w:cs="Arial"/>
          <w:color w:val="000000"/>
          <w:lang w:val="sr-Latn-RS"/>
        </w:rPr>
        <w:t>и</w:t>
      </w:r>
      <w:r>
        <w:rPr>
          <w:rFonts w:ascii="Arial" w:hAnsi="Arial" w:cs="Arial"/>
          <w:color w:val="000000"/>
          <w:spacing w:val="23"/>
          <w:lang w:val="sr-Latn-RS"/>
        </w:rPr>
        <w:t xml:space="preserve"> </w:t>
      </w:r>
      <w:r>
        <w:rPr>
          <w:rFonts w:ascii="Arial" w:hAnsi="Arial" w:cs="Arial"/>
          <w:color w:val="000000"/>
          <w:lang w:val="sr-Latn-RS"/>
        </w:rPr>
        <w:t>регионалних</w:t>
      </w:r>
      <w:r>
        <w:rPr>
          <w:rFonts w:ascii="Arial" w:hAnsi="Arial" w:cs="Arial"/>
          <w:color w:val="000000"/>
          <w:spacing w:val="25"/>
          <w:lang w:val="sr-Latn-RS"/>
        </w:rPr>
        <w:t xml:space="preserve"> </w:t>
      </w:r>
      <w:r>
        <w:rPr>
          <w:rFonts w:ascii="Arial" w:hAnsi="Arial" w:cs="Arial"/>
          <w:color w:val="000000"/>
          <w:lang w:val="sr-Latn-RS"/>
        </w:rPr>
        <w:t>власти</w:t>
      </w:r>
      <w:r>
        <w:rPr>
          <w:rFonts w:ascii="Arial" w:hAnsi="Arial" w:cs="Arial"/>
          <w:color w:val="000000"/>
          <w:spacing w:val="25"/>
          <w:lang w:val="sr-Latn-RS"/>
        </w:rPr>
        <w:t xml:space="preserve"> </w:t>
      </w:r>
      <w:r>
        <w:rPr>
          <w:rFonts w:ascii="Arial" w:hAnsi="Arial" w:cs="Arial"/>
          <w:color w:val="000000"/>
          <w:lang w:val="sr-Latn-RS"/>
        </w:rPr>
        <w:t>Савета</w:t>
      </w:r>
      <w:r>
        <w:rPr>
          <w:rFonts w:ascii="Arial" w:hAnsi="Arial" w:cs="Arial"/>
          <w:color w:val="000000"/>
          <w:spacing w:val="24"/>
          <w:lang w:val="sr-Latn-RS"/>
        </w:rPr>
        <w:t xml:space="preserve"> </w:t>
      </w:r>
      <w:r>
        <w:rPr>
          <w:rFonts w:ascii="Arial" w:hAnsi="Arial" w:cs="Arial"/>
          <w:color w:val="000000"/>
          <w:lang w:val="sr-Latn-RS"/>
        </w:rPr>
        <w:t>Европе</w:t>
      </w:r>
      <w:r>
        <w:rPr>
          <w:rFonts w:ascii="Arial" w:hAnsi="Arial" w:cs="Arial"/>
          <w:color w:val="000000"/>
          <w:spacing w:val="24"/>
          <w:lang w:val="sr-Latn-RS"/>
        </w:rPr>
        <w:t xml:space="preserve"> </w:t>
      </w:r>
      <w:r>
        <w:rPr>
          <w:rFonts w:ascii="Arial" w:hAnsi="Arial" w:cs="Arial"/>
          <w:color w:val="000000"/>
          <w:lang w:val="sr-Latn-RS"/>
        </w:rPr>
        <w:t>2017.</w:t>
      </w:r>
      <w:r>
        <w:rPr>
          <w:rFonts w:ascii="Arial" w:hAnsi="Arial" w:cs="Arial"/>
          <w:color w:val="000000"/>
          <w:lang w:val="sr-Cyrl-RS"/>
        </w:rPr>
        <w:t xml:space="preserve"> </w:t>
      </w:r>
      <w:r>
        <w:rPr>
          <w:rFonts w:ascii="Arial" w:hAnsi="Arial" w:cs="Arial"/>
          <w:color w:val="000000"/>
          <w:lang w:val="sr-Latn-RS"/>
        </w:rPr>
        <w:t>године.</w:t>
      </w:r>
      <w:r>
        <w:rPr>
          <w:rFonts w:ascii="Arial" w:hAnsi="Arial" w:cs="Arial"/>
          <w:color w:val="000000"/>
          <w:lang w:val="sr-Cyrl-RS"/>
        </w:rPr>
        <w:t xml:space="preserve"> </w:t>
      </w:r>
      <w:r>
        <w:rPr>
          <w:rFonts w:ascii="Arial" w:hAnsi="Arial" w:cs="Arial"/>
          <w:color w:val="000000"/>
          <w:lang w:val="sr-Latn-RS"/>
        </w:rPr>
        <w:t>Потписивањем</w:t>
      </w:r>
      <w:r>
        <w:rPr>
          <w:rFonts w:ascii="Arial" w:hAnsi="Arial" w:cs="Arial"/>
          <w:color w:val="000000"/>
          <w:spacing w:val="25"/>
          <w:lang w:val="sr-Latn-RS"/>
        </w:rPr>
        <w:t xml:space="preserve"> </w:t>
      </w:r>
      <w:r>
        <w:rPr>
          <w:rFonts w:ascii="Arial" w:hAnsi="Arial" w:cs="Arial"/>
          <w:color w:val="000000"/>
          <w:lang w:val="sr-Latn-RS"/>
        </w:rPr>
        <w:t>овог</w:t>
      </w:r>
      <w:r>
        <w:rPr>
          <w:rFonts w:ascii="Arial" w:hAnsi="Arial" w:cs="Arial"/>
          <w:color w:val="000000"/>
          <w:spacing w:val="24"/>
          <w:lang w:val="sr-Latn-RS"/>
        </w:rPr>
        <w:t xml:space="preserve"> </w:t>
      </w:r>
      <w:r>
        <w:rPr>
          <w:rFonts w:ascii="Arial" w:hAnsi="Arial" w:cs="Arial"/>
          <w:color w:val="000000"/>
          <w:spacing w:val="-1"/>
          <w:lang w:val="sr-Latn-RS"/>
        </w:rPr>
        <w:t>акта</w:t>
      </w:r>
      <w:r>
        <w:rPr>
          <w:rFonts w:ascii="Arial" w:hAnsi="Arial" w:cs="Arial"/>
          <w:color w:val="000000"/>
          <w:spacing w:val="27"/>
          <w:lang w:val="sr-Latn-RS"/>
        </w:rPr>
        <w:t xml:space="preserve"> </w:t>
      </w:r>
      <w:r>
        <w:rPr>
          <w:rFonts w:ascii="Arial" w:hAnsi="Arial" w:cs="Arial"/>
          <w:color w:val="000000"/>
          <w:spacing w:val="2"/>
          <w:lang w:val="sr-Latn-RS"/>
        </w:rPr>
        <w:t>је</w:t>
      </w:r>
      <w:r>
        <w:rPr>
          <w:rFonts w:ascii="Arial" w:hAnsi="Arial" w:cs="Arial"/>
          <w:color w:val="000000"/>
          <w:spacing w:val="22"/>
          <w:lang w:val="sr-Latn-RS"/>
        </w:rPr>
        <w:t xml:space="preserve"> </w:t>
      </w:r>
      <w:r>
        <w:rPr>
          <w:rFonts w:ascii="Arial" w:hAnsi="Arial" w:cs="Arial"/>
          <w:color w:val="000000"/>
          <w:lang w:val="sr-Latn-RS"/>
        </w:rPr>
        <w:t>град Крагујевац</w:t>
      </w:r>
      <w:r>
        <w:rPr>
          <w:rFonts w:ascii="Arial" w:hAnsi="Arial" w:cs="Arial"/>
          <w:color w:val="000000"/>
          <w:spacing w:val="26"/>
          <w:lang w:val="sr-Latn-RS"/>
        </w:rPr>
        <w:t xml:space="preserve"> </w:t>
      </w:r>
      <w:r>
        <w:rPr>
          <w:rFonts w:ascii="Arial" w:hAnsi="Arial" w:cs="Arial"/>
          <w:color w:val="000000"/>
          <w:spacing w:val="2"/>
          <w:lang w:val="sr-Latn-RS"/>
        </w:rPr>
        <w:t>је</w:t>
      </w:r>
      <w:r>
        <w:rPr>
          <w:rFonts w:ascii="Arial" w:hAnsi="Arial" w:cs="Arial"/>
          <w:color w:val="000000"/>
          <w:spacing w:val="25"/>
          <w:lang w:val="sr-Latn-RS"/>
        </w:rPr>
        <w:t xml:space="preserve"> </w:t>
      </w:r>
      <w:r>
        <w:rPr>
          <w:rFonts w:ascii="Arial" w:hAnsi="Arial" w:cs="Arial"/>
          <w:color w:val="000000"/>
          <w:lang w:val="sr-Latn-RS"/>
        </w:rPr>
        <w:t>прихватио</w:t>
      </w:r>
      <w:r>
        <w:rPr>
          <w:rFonts w:ascii="Arial" w:hAnsi="Arial" w:cs="Arial"/>
          <w:color w:val="000000"/>
          <w:spacing w:val="28"/>
          <w:lang w:val="sr-Latn-RS"/>
        </w:rPr>
        <w:t xml:space="preserve"> </w:t>
      </w:r>
      <w:r>
        <w:rPr>
          <w:rFonts w:ascii="Arial" w:hAnsi="Arial" w:cs="Arial"/>
          <w:color w:val="000000"/>
          <w:lang w:val="sr-Latn-RS"/>
        </w:rPr>
        <w:t>обавезу</w:t>
      </w:r>
      <w:r>
        <w:rPr>
          <w:rFonts w:ascii="Arial" w:hAnsi="Arial" w:cs="Arial"/>
          <w:color w:val="000000"/>
          <w:spacing w:val="22"/>
          <w:lang w:val="sr-Latn-RS"/>
        </w:rPr>
        <w:t xml:space="preserve"> </w:t>
      </w:r>
      <w:r>
        <w:rPr>
          <w:rFonts w:ascii="Arial" w:hAnsi="Arial" w:cs="Arial"/>
          <w:color w:val="000000"/>
          <w:spacing w:val="2"/>
          <w:lang w:val="sr-Latn-RS"/>
        </w:rPr>
        <w:t>да</w:t>
      </w:r>
      <w:r>
        <w:rPr>
          <w:rFonts w:ascii="Arial" w:hAnsi="Arial" w:cs="Arial"/>
          <w:color w:val="000000"/>
          <w:spacing w:val="24"/>
          <w:lang w:val="sr-Latn-RS"/>
        </w:rPr>
        <w:t xml:space="preserve"> </w:t>
      </w:r>
      <w:r>
        <w:rPr>
          <w:rFonts w:ascii="Arial" w:hAnsi="Arial" w:cs="Arial"/>
          <w:color w:val="000000"/>
          <w:lang w:val="sr-Latn-RS"/>
        </w:rPr>
        <w:t>се</w:t>
      </w:r>
      <w:r>
        <w:rPr>
          <w:rFonts w:ascii="Arial" w:hAnsi="Arial" w:cs="Arial"/>
          <w:color w:val="000000"/>
          <w:spacing w:val="27"/>
          <w:lang w:val="sr-Latn-RS"/>
        </w:rPr>
        <w:t xml:space="preserve"> </w:t>
      </w:r>
      <w:r>
        <w:rPr>
          <w:rFonts w:ascii="Arial" w:hAnsi="Arial" w:cs="Arial"/>
          <w:color w:val="000000"/>
          <w:lang w:val="sr-Latn-RS"/>
        </w:rPr>
        <w:t>ангажује</w:t>
      </w:r>
      <w:r>
        <w:rPr>
          <w:rFonts w:ascii="Arial" w:hAnsi="Arial" w:cs="Arial"/>
          <w:color w:val="000000"/>
          <w:spacing w:val="29"/>
          <w:lang w:val="sr-Latn-RS"/>
        </w:rPr>
        <w:t xml:space="preserve"> </w:t>
      </w:r>
      <w:r>
        <w:rPr>
          <w:rFonts w:ascii="Arial" w:hAnsi="Arial" w:cs="Arial"/>
          <w:color w:val="000000"/>
          <w:lang w:val="sr-Latn-RS"/>
        </w:rPr>
        <w:t>у</w:t>
      </w:r>
      <w:r>
        <w:rPr>
          <w:rFonts w:ascii="Arial" w:hAnsi="Arial" w:cs="Arial"/>
          <w:color w:val="000000"/>
          <w:spacing w:val="23"/>
          <w:lang w:val="sr-Latn-RS"/>
        </w:rPr>
        <w:t xml:space="preserve"> </w:t>
      </w:r>
      <w:r>
        <w:rPr>
          <w:rFonts w:ascii="Arial" w:hAnsi="Arial" w:cs="Arial"/>
          <w:color w:val="000000"/>
          <w:spacing w:val="1"/>
          <w:lang w:val="sr-Latn-RS"/>
        </w:rPr>
        <w:t>акцији</w:t>
      </w:r>
      <w:r>
        <w:rPr>
          <w:rFonts w:ascii="Arial" w:hAnsi="Arial" w:cs="Arial"/>
          <w:color w:val="000000"/>
          <w:spacing w:val="24"/>
          <w:lang w:val="sr-Latn-RS"/>
        </w:rPr>
        <w:t xml:space="preserve"> </w:t>
      </w:r>
      <w:r>
        <w:rPr>
          <w:rFonts w:ascii="Arial" w:hAnsi="Arial" w:cs="Arial"/>
          <w:color w:val="000000"/>
          <w:spacing w:val="-1"/>
          <w:lang w:val="sr-Latn-RS"/>
        </w:rPr>
        <w:t>''Једно</w:t>
      </w:r>
      <w:r>
        <w:rPr>
          <w:rFonts w:ascii="Arial" w:hAnsi="Arial" w:cs="Arial"/>
          <w:color w:val="000000"/>
          <w:spacing w:val="28"/>
          <w:lang w:val="sr-Latn-RS"/>
        </w:rPr>
        <w:t xml:space="preserve"> </w:t>
      </w:r>
      <w:r>
        <w:rPr>
          <w:rFonts w:ascii="Arial" w:hAnsi="Arial" w:cs="Arial"/>
          <w:color w:val="000000"/>
          <w:spacing w:val="1"/>
          <w:lang w:val="sr-Latn-RS"/>
        </w:rPr>
        <w:t>од</w:t>
      </w:r>
      <w:r>
        <w:rPr>
          <w:rFonts w:ascii="Arial" w:hAnsi="Arial" w:cs="Arial"/>
          <w:color w:val="000000"/>
          <w:spacing w:val="25"/>
          <w:lang w:val="sr-Latn-RS"/>
        </w:rPr>
        <w:t xml:space="preserve"> </w:t>
      </w:r>
      <w:r>
        <w:rPr>
          <w:rFonts w:ascii="Arial" w:hAnsi="Arial" w:cs="Arial"/>
          <w:color w:val="000000"/>
          <w:lang w:val="sr-Latn-RS"/>
        </w:rPr>
        <w:t>петоро''</w:t>
      </w:r>
      <w:r>
        <w:rPr>
          <w:rFonts w:ascii="Arial" w:hAnsi="Arial" w:cs="Arial"/>
          <w:color w:val="000000"/>
          <w:spacing w:val="27"/>
          <w:lang w:val="sr-Latn-RS"/>
        </w:rPr>
        <w:t xml:space="preserve"> </w:t>
      </w:r>
      <w:r>
        <w:rPr>
          <w:rFonts w:ascii="Arial" w:hAnsi="Arial" w:cs="Arial"/>
          <w:color w:val="000000"/>
          <w:lang w:val="sr-Latn-RS"/>
        </w:rPr>
        <w:t>у</w:t>
      </w:r>
      <w:r>
        <w:rPr>
          <w:rFonts w:ascii="Arial" w:hAnsi="Arial" w:cs="Arial"/>
          <w:color w:val="000000"/>
          <w:spacing w:val="25"/>
          <w:lang w:val="sr-Latn-RS"/>
        </w:rPr>
        <w:t xml:space="preserve"> </w:t>
      </w:r>
      <w:r>
        <w:rPr>
          <w:rFonts w:ascii="Arial" w:hAnsi="Arial" w:cs="Arial"/>
          <w:color w:val="000000"/>
          <w:lang w:val="sr-Latn-RS"/>
        </w:rPr>
        <w:t>циљу</w:t>
      </w:r>
      <w:r>
        <w:rPr>
          <w:rFonts w:ascii="Arial" w:hAnsi="Arial" w:cs="Arial"/>
          <w:color w:val="000000"/>
          <w:spacing w:val="25"/>
          <w:lang w:val="sr-Latn-RS"/>
        </w:rPr>
        <w:t xml:space="preserve"> </w:t>
      </w:r>
      <w:r>
        <w:rPr>
          <w:rFonts w:ascii="Arial" w:hAnsi="Arial" w:cs="Arial"/>
          <w:color w:val="000000"/>
          <w:lang w:val="sr-Latn-RS"/>
        </w:rPr>
        <w:t>подизања</w:t>
      </w:r>
      <w:r>
        <w:rPr>
          <w:rFonts w:ascii="Arial" w:hAnsi="Arial" w:cs="Arial"/>
          <w:color w:val="000000"/>
          <w:spacing w:val="27"/>
          <w:lang w:val="sr-Latn-RS"/>
        </w:rPr>
        <w:t xml:space="preserve"> </w:t>
      </w:r>
      <w:r>
        <w:rPr>
          <w:rFonts w:ascii="Arial" w:hAnsi="Arial" w:cs="Arial"/>
          <w:color w:val="000000"/>
          <w:lang w:val="sr-Latn-RS"/>
        </w:rPr>
        <w:t>свести</w:t>
      </w:r>
      <w:r>
        <w:rPr>
          <w:rFonts w:ascii="Arial" w:hAnsi="Arial" w:cs="Arial"/>
          <w:color w:val="000000"/>
          <w:spacing w:val="25"/>
          <w:lang w:val="sr-Latn-RS"/>
        </w:rPr>
        <w:t xml:space="preserve"> </w:t>
      </w:r>
      <w:r>
        <w:rPr>
          <w:rFonts w:ascii="Arial" w:hAnsi="Arial" w:cs="Arial"/>
          <w:color w:val="000000"/>
          <w:lang w:val="sr-Latn-RS"/>
        </w:rPr>
        <w:t>и стварања</w:t>
      </w:r>
      <w:r>
        <w:rPr>
          <w:rFonts w:ascii="Arial" w:hAnsi="Arial" w:cs="Arial"/>
          <w:color w:val="000000"/>
          <w:spacing w:val="1"/>
          <w:lang w:val="sr-Latn-RS"/>
        </w:rPr>
        <w:t xml:space="preserve"> </w:t>
      </w:r>
      <w:r>
        <w:rPr>
          <w:rFonts w:ascii="Arial" w:hAnsi="Arial" w:cs="Arial"/>
          <w:color w:val="000000"/>
          <w:lang w:val="sr-Latn-RS"/>
        </w:rPr>
        <w:t>структура неопходних</w:t>
      </w:r>
      <w:r>
        <w:rPr>
          <w:rFonts w:ascii="Arial" w:hAnsi="Arial" w:cs="Arial"/>
          <w:color w:val="000000"/>
          <w:spacing w:val="-1"/>
          <w:lang w:val="sr-Latn-RS"/>
        </w:rPr>
        <w:t xml:space="preserve"> </w:t>
      </w:r>
      <w:r>
        <w:rPr>
          <w:rFonts w:ascii="Arial" w:hAnsi="Arial" w:cs="Arial"/>
          <w:color w:val="000000"/>
          <w:lang w:val="sr-Latn-RS"/>
        </w:rPr>
        <w:t>за</w:t>
      </w:r>
      <w:r>
        <w:rPr>
          <w:rFonts w:ascii="Arial" w:hAnsi="Arial" w:cs="Arial"/>
          <w:color w:val="000000"/>
          <w:spacing w:val="1"/>
          <w:lang w:val="sr-Latn-RS"/>
        </w:rPr>
        <w:t xml:space="preserve"> </w:t>
      </w:r>
      <w:r>
        <w:rPr>
          <w:rFonts w:ascii="Arial" w:hAnsi="Arial" w:cs="Arial"/>
          <w:color w:val="000000"/>
          <w:lang w:val="sr-Latn-RS"/>
        </w:rPr>
        <w:t>решавање сексуалног</w:t>
      </w:r>
      <w:r>
        <w:rPr>
          <w:rFonts w:ascii="Arial" w:hAnsi="Arial" w:cs="Arial"/>
          <w:color w:val="000000"/>
          <w:spacing w:val="2"/>
          <w:lang w:val="sr-Latn-RS"/>
        </w:rPr>
        <w:t xml:space="preserve"> </w:t>
      </w:r>
      <w:r>
        <w:rPr>
          <w:rFonts w:ascii="Arial" w:hAnsi="Arial" w:cs="Arial"/>
          <w:color w:val="000000"/>
          <w:lang w:val="sr-Latn-RS"/>
        </w:rPr>
        <w:t>насиља</w:t>
      </w:r>
      <w:r>
        <w:rPr>
          <w:rFonts w:ascii="Arial" w:hAnsi="Arial" w:cs="Arial"/>
          <w:color w:val="000000"/>
          <w:spacing w:val="1"/>
          <w:lang w:val="sr-Latn-RS"/>
        </w:rPr>
        <w:t xml:space="preserve"> </w:t>
      </w:r>
      <w:r>
        <w:rPr>
          <w:rFonts w:ascii="Arial" w:hAnsi="Arial" w:cs="Arial"/>
          <w:color w:val="000000"/>
          <w:lang w:val="sr-Latn-RS"/>
        </w:rPr>
        <w:t>и</w:t>
      </w:r>
      <w:r>
        <w:rPr>
          <w:rFonts w:ascii="Arial" w:hAnsi="Arial" w:cs="Arial"/>
          <w:color w:val="000000"/>
          <w:spacing w:val="-1"/>
          <w:lang w:val="sr-Latn-RS"/>
        </w:rPr>
        <w:t xml:space="preserve"> </w:t>
      </w:r>
      <w:r>
        <w:rPr>
          <w:rFonts w:ascii="Arial" w:hAnsi="Arial" w:cs="Arial"/>
          <w:color w:val="000000"/>
          <w:lang w:val="sr-Latn-RS"/>
        </w:rPr>
        <w:t xml:space="preserve">злостављања </w:t>
      </w:r>
      <w:r>
        <w:rPr>
          <w:rFonts w:ascii="Arial" w:hAnsi="Arial" w:cs="Arial"/>
          <w:color w:val="000000"/>
          <w:spacing w:val="-1"/>
          <w:lang w:val="sr-Latn-RS"/>
        </w:rPr>
        <w:t>над</w:t>
      </w:r>
      <w:r>
        <w:rPr>
          <w:rFonts w:ascii="Arial" w:hAnsi="Arial" w:cs="Arial"/>
          <w:color w:val="000000"/>
          <w:spacing w:val="3"/>
          <w:lang w:val="sr-Latn-RS"/>
        </w:rPr>
        <w:t xml:space="preserve"> </w:t>
      </w:r>
      <w:r>
        <w:rPr>
          <w:rFonts w:ascii="Arial" w:hAnsi="Arial" w:cs="Arial"/>
          <w:color w:val="000000"/>
          <w:lang w:val="sr-Latn-RS"/>
        </w:rPr>
        <w:t>децом.</w:t>
      </w:r>
    </w:p>
    <w:p w14:paraId="30FDA5DA" w14:textId="77777777" w:rsidR="0064030C" w:rsidRDefault="0064030C">
      <w:pPr>
        <w:spacing w:before="0" w:after="120" w:line="240" w:lineRule="auto"/>
        <w:rPr>
          <w:rFonts w:ascii="Arial" w:hAnsi="Arial" w:cs="Arial"/>
          <w:lang w:val="sr-Cyrl-RS"/>
        </w:rPr>
      </w:pPr>
    </w:p>
    <w:p w14:paraId="0DD077D6" w14:textId="77777777" w:rsidR="0064030C" w:rsidRDefault="00AF5EBD">
      <w:pPr>
        <w:pStyle w:val="Heading3"/>
        <w:ind w:left="709"/>
        <w:rPr>
          <w:color w:val="0D0D0D" w:themeColor="text1" w:themeTint="F2"/>
        </w:rPr>
      </w:pPr>
      <w:r>
        <w:rPr>
          <w:color w:val="0D0D0D" w:themeColor="text1" w:themeTint="F2"/>
        </w:rPr>
        <w:t xml:space="preserve">Савет за родну равноправност </w:t>
      </w:r>
    </w:p>
    <w:p w14:paraId="119205D7" w14:textId="77777777" w:rsidR="0064030C" w:rsidRDefault="00AF5EBD">
      <w:pPr>
        <w:pStyle w:val="NoSpacing"/>
        <w:spacing w:after="120"/>
        <w:ind w:firstLine="708"/>
        <w:rPr>
          <w:lang w:val="en-US"/>
        </w:rPr>
      </w:pPr>
      <w:r>
        <w:t xml:space="preserve">На основу члана 63. Закона о родној равноправности из 2021. године, град Крагујевац је донео Решење о образовању Савета за родну равноправност у октобру 2021. године. Задаци Савета су, поред осталог, да утиче на промену родних образаца и унапређење културе родне равноправности, повећава равноправност жена и мушкараца применом политика и мера једнаких могућности, прати остваривање начела равноправности засноване на полу у свим областима јавног живота и међународних стандарда, учествује у изради и усвајању стратешких докумената, нарочито у изради и усвајању Плана развоја Града. Савет, којим председава чланица Градског већа за здравствену и социјалну заштиту, чини 16 представника и представница установа, институција и организација из Крагујевца. </w:t>
      </w:r>
    </w:p>
    <w:p w14:paraId="29F6CC51" w14:textId="77777777" w:rsidR="0064030C" w:rsidRDefault="0064030C">
      <w:pPr>
        <w:pStyle w:val="Heading3"/>
        <w:numPr>
          <w:ilvl w:val="0"/>
          <w:numId w:val="0"/>
        </w:numPr>
        <w:ind w:left="1582"/>
        <w:rPr>
          <w:color w:val="0D0D0D" w:themeColor="text1" w:themeTint="F2"/>
        </w:rPr>
      </w:pPr>
    </w:p>
    <w:p w14:paraId="7C0916A4" w14:textId="77777777" w:rsidR="0064030C" w:rsidRDefault="00AF5EBD">
      <w:pPr>
        <w:pStyle w:val="Heading3"/>
        <w:ind w:left="709"/>
        <w:rPr>
          <w:color w:val="0D0D0D" w:themeColor="text1" w:themeTint="F2"/>
        </w:rPr>
      </w:pPr>
      <w:r>
        <w:rPr>
          <w:color w:val="0D0D0D" w:themeColor="text1" w:themeTint="F2"/>
        </w:rPr>
        <w:t>Канцеларија локалног Омбудсмана</w:t>
      </w:r>
    </w:p>
    <w:p w14:paraId="03B67BE8" w14:textId="77777777" w:rsidR="0064030C" w:rsidRDefault="00AF5EBD">
      <w:pPr>
        <w:pStyle w:val="NoSpacing"/>
        <w:spacing w:after="120"/>
        <w:ind w:firstLine="708"/>
        <w:rPr>
          <w:spacing w:val="10"/>
        </w:rPr>
      </w:pPr>
      <w:r>
        <w:t xml:space="preserve">Канцеларија данашњег локалног Омбудсмана у Крагујевцу </w:t>
      </w:r>
      <w:r>
        <w:rPr>
          <w:spacing w:val="2"/>
        </w:rPr>
        <w:t xml:space="preserve">је </w:t>
      </w:r>
      <w:r>
        <w:t>основана још децембра</w:t>
      </w:r>
      <w:r>
        <w:rPr>
          <w:spacing w:val="63"/>
        </w:rPr>
        <w:t xml:space="preserve"> </w:t>
      </w:r>
      <w:r>
        <w:rPr>
          <w:spacing w:val="1"/>
        </w:rPr>
        <w:t xml:space="preserve">2004. године, </w:t>
      </w:r>
      <w:r>
        <w:t>као</w:t>
      </w:r>
      <w:r>
        <w:rPr>
          <w:spacing w:val="63"/>
        </w:rPr>
        <w:t xml:space="preserve"> </w:t>
      </w:r>
      <w:r>
        <w:t>прва канцеларија</w:t>
      </w:r>
      <w:r>
        <w:rPr>
          <w:spacing w:val="63"/>
        </w:rPr>
        <w:t xml:space="preserve"> </w:t>
      </w:r>
      <w:r>
        <w:t>у</w:t>
      </w:r>
      <w:r>
        <w:rPr>
          <w:spacing w:val="59"/>
        </w:rPr>
        <w:t xml:space="preserve"> </w:t>
      </w:r>
      <w:r>
        <w:t>Централној</w:t>
      </w:r>
      <w:r>
        <w:rPr>
          <w:spacing w:val="62"/>
        </w:rPr>
        <w:t xml:space="preserve"> </w:t>
      </w:r>
      <w:r>
        <w:t xml:space="preserve">Србији. Убрзо </w:t>
      </w:r>
      <w:r>
        <w:rPr>
          <w:spacing w:val="2"/>
        </w:rPr>
        <w:t xml:space="preserve">је </w:t>
      </w:r>
      <w:r>
        <w:rPr>
          <w:spacing w:val="-1"/>
        </w:rPr>
        <w:t>постала</w:t>
      </w:r>
      <w:r>
        <w:rPr>
          <w:spacing w:val="63"/>
        </w:rPr>
        <w:t xml:space="preserve"> </w:t>
      </w:r>
      <w:r>
        <w:rPr>
          <w:spacing w:val="-1"/>
        </w:rPr>
        <w:t xml:space="preserve">чланица </w:t>
      </w:r>
      <w:r>
        <w:t>престижног Европског</w:t>
      </w:r>
      <w:r>
        <w:rPr>
          <w:spacing w:val="10"/>
        </w:rPr>
        <w:t xml:space="preserve"> </w:t>
      </w:r>
      <w:r>
        <w:t>омбудсман</w:t>
      </w:r>
      <w:r>
        <w:rPr>
          <w:spacing w:val="11"/>
        </w:rPr>
        <w:t xml:space="preserve"> </w:t>
      </w:r>
      <w:r>
        <w:t>института</w:t>
      </w:r>
      <w:r>
        <w:rPr>
          <w:spacing w:val="10"/>
        </w:rPr>
        <w:t xml:space="preserve"> </w:t>
      </w:r>
      <w:r>
        <w:t>(ЕОИ).</w:t>
      </w:r>
      <w:r>
        <w:rPr>
          <w:spacing w:val="10"/>
        </w:rPr>
        <w:t xml:space="preserve"> </w:t>
      </w:r>
    </w:p>
    <w:p w14:paraId="0ABC1D2B" w14:textId="77777777" w:rsidR="0064030C" w:rsidRDefault="00AF5EBD" w:rsidP="004136F1">
      <w:pPr>
        <w:pStyle w:val="NoSpacing"/>
        <w:spacing w:after="120"/>
        <w:ind w:firstLine="708"/>
      </w:pPr>
      <w:r>
        <w:t>Град Крагујевац</w:t>
      </w:r>
      <w:r>
        <w:rPr>
          <w:lang w:val="sr-Latn-RS"/>
        </w:rPr>
        <w:t xml:space="preserve">, </w:t>
      </w:r>
      <w:r>
        <w:t>као орган јавне власти, у складу са законом који уређује родну равноправност примењује обавезе прописане усвојеним правилницима:</w:t>
      </w:r>
    </w:p>
    <w:p w14:paraId="6DB7C2B3" w14:textId="77777777" w:rsidR="0064030C" w:rsidRDefault="00AF5EBD">
      <w:pPr>
        <w:pStyle w:val="ListParagraph"/>
        <w:numPr>
          <w:ilvl w:val="0"/>
          <w:numId w:val="8"/>
        </w:numPr>
        <w:spacing w:before="0" w:after="120" w:line="240" w:lineRule="auto"/>
        <w:rPr>
          <w:rFonts w:ascii="Arial" w:hAnsi="Arial" w:cs="Arial"/>
          <w:color w:val="000000"/>
          <w:lang w:val="sr-Cyrl-RS"/>
        </w:rPr>
      </w:pPr>
      <w:r>
        <w:rPr>
          <w:rFonts w:ascii="Arial" w:hAnsi="Arial" w:cs="Arial"/>
          <w:b/>
          <w:bCs/>
          <w:color w:val="0D0D0D" w:themeColor="text1" w:themeTint="F2"/>
          <w:lang w:val="sr-Cyrl-RS"/>
        </w:rPr>
        <w:t xml:space="preserve">Правилник о вођењу евиденције и извештавању о остваривању родне равноправности </w:t>
      </w:r>
      <w:r>
        <w:rPr>
          <w:rFonts w:ascii="Arial" w:hAnsi="Arial" w:cs="Arial"/>
          <w:color w:val="000000"/>
          <w:lang w:val="sr-Cyrl-RS"/>
        </w:rPr>
        <w:t>– По овом правилнику, органи јавне власти и послодавци који запошљавају и радно ангажују 50 и више лица, као тела за родну равноправност у складу са законом који уређује родну равноправност, дужни су да евидентирају податке о остваривању родне равноправности који морају бити исказани збирно, по полу и старосној доби.</w:t>
      </w:r>
    </w:p>
    <w:p w14:paraId="3DB54331" w14:textId="77777777" w:rsidR="0064030C" w:rsidRDefault="00AF5EBD">
      <w:pPr>
        <w:pStyle w:val="ListParagraph"/>
        <w:numPr>
          <w:ilvl w:val="0"/>
          <w:numId w:val="8"/>
        </w:numPr>
        <w:spacing w:before="0" w:after="120" w:line="240" w:lineRule="auto"/>
        <w:rPr>
          <w:rFonts w:ascii="Arial" w:hAnsi="Arial" w:cs="Arial"/>
          <w:color w:val="7030A0"/>
          <w:lang w:val="sr-Cyrl-RS"/>
        </w:rPr>
      </w:pPr>
      <w:r>
        <w:rPr>
          <w:rFonts w:ascii="Arial" w:hAnsi="Arial" w:cs="Arial"/>
          <w:b/>
          <w:bCs/>
          <w:color w:val="0D0D0D" w:themeColor="text1" w:themeTint="F2"/>
          <w:lang w:val="sr-Cyrl-RS"/>
        </w:rPr>
        <w:lastRenderedPageBreak/>
        <w:t>Правилник о изради и спровођењу плана о управљању ризицима од повреде принципа родне равноправности.</w:t>
      </w:r>
      <w:r>
        <w:rPr>
          <w:rFonts w:ascii="Arial" w:hAnsi="Arial" w:cs="Arial"/>
          <w:color w:val="7030A0"/>
          <w:lang w:val="sr-Cyrl-RS"/>
        </w:rPr>
        <w:t xml:space="preserve"> </w:t>
      </w:r>
      <w:r>
        <w:rPr>
          <w:rFonts w:ascii="Arial" w:hAnsi="Arial" w:cs="Arial"/>
          <w:lang w:val="sr-Cyrl-RS"/>
        </w:rPr>
        <w:t>У складу са правилником, Град Крагујевац приступа изради Плана управљања ризицима од повреде принципа родне равноправности, који представља гаранцију родне перспективе, уродњавања и уравнотежене заступљености полова у поступањима доносиоца.</w:t>
      </w:r>
    </w:p>
    <w:p w14:paraId="6DDF7382" w14:textId="77777777" w:rsidR="0064030C" w:rsidRDefault="00AF5EBD" w:rsidP="004136F1">
      <w:pPr>
        <w:pStyle w:val="NoSpacing"/>
        <w:spacing w:after="120"/>
        <w:ind w:firstLine="708"/>
      </w:pPr>
      <w:r>
        <w:t>На нивоу града Крагујевца потписани су важни протоколи који сведоче јакој међусекторској сарадњи важних актера на пољу родне равноправности.</w:t>
      </w:r>
    </w:p>
    <w:p w14:paraId="305F31B9" w14:textId="77777777" w:rsidR="0064030C" w:rsidRDefault="00AF5EBD">
      <w:pPr>
        <w:pStyle w:val="NoSpacing"/>
        <w:numPr>
          <w:ilvl w:val="0"/>
          <w:numId w:val="10"/>
        </w:numPr>
        <w:spacing w:after="120"/>
      </w:pPr>
      <w:r>
        <w:t>Протокол о међусекторској сарадњи у процесу заштите жртава насиља у породици на подручју града Крагујевца.</w:t>
      </w:r>
    </w:p>
    <w:p w14:paraId="4F034479" w14:textId="77777777" w:rsidR="0064030C" w:rsidRDefault="00AF5EBD" w:rsidP="004136F1">
      <w:pPr>
        <w:pStyle w:val="NoSpacing"/>
        <w:spacing w:after="120"/>
        <w:ind w:firstLine="708"/>
      </w:pPr>
      <w:r>
        <w:t>Овај протокол је закључен 14.10.2008. године на иницијативу НВО ОАЗА Сигурности</w:t>
      </w:r>
      <w:bookmarkStart w:id="12" w:name="_Hlk204935560"/>
      <w:r>
        <w:rPr>
          <w:color w:val="0D0D0D" w:themeColor="text1" w:themeTint="F2"/>
        </w:rPr>
        <w:t>.</w:t>
      </w:r>
      <w:bookmarkEnd w:id="12"/>
      <w:r>
        <w:rPr>
          <w:color w:val="0D0D0D" w:themeColor="text1" w:themeTint="F2"/>
        </w:rPr>
        <w:t xml:space="preserve">  </w:t>
      </w:r>
      <w:r>
        <w:t>Анекс на основу кога су приступили  Адвокатска комора Крагујевац и Национална служба за запошљавање је закључен у мају 2010. године  и укупно је било 10 потписника. 2014. године је у форми споразума усклађен са Општим колективним уговором на крају пројекта чији је носилац била НВО Оаза сигурности, а који се звао „Унапређење заштите жртава насиља у породици кроз успостављање система за мониторинг и евалуацију међусекторске сарадње“.</w:t>
      </w:r>
    </w:p>
    <w:p w14:paraId="4B66AD9F" w14:textId="77777777" w:rsidR="0064030C" w:rsidRDefault="00AF5EBD" w:rsidP="006A779F">
      <w:pPr>
        <w:pStyle w:val="NoSpacing"/>
        <w:spacing w:after="120"/>
        <w:ind w:firstLine="708"/>
      </w:pPr>
      <w:r>
        <w:t>Тада су потписници били:</w:t>
      </w:r>
      <w:r>
        <w:rPr>
          <w:lang w:val="sr-Latn-RS"/>
        </w:rPr>
        <w:t xml:space="preserve"> </w:t>
      </w:r>
      <w:r>
        <w:t>Град Крагујевац</w:t>
      </w:r>
      <w:r>
        <w:rPr>
          <w:lang w:val="sr-Latn-RS"/>
        </w:rPr>
        <w:t xml:space="preserve">, </w:t>
      </w:r>
      <w:r>
        <w:t>Основно јавно тужилаштво</w:t>
      </w:r>
      <w:r>
        <w:rPr>
          <w:lang w:val="sr-Latn-RS"/>
        </w:rPr>
        <w:t xml:space="preserve">, </w:t>
      </w:r>
      <w:r>
        <w:t>Полицијска управа Крагујевац</w:t>
      </w:r>
      <w:r>
        <w:rPr>
          <w:lang w:val="sr-Latn-RS"/>
        </w:rPr>
        <w:t xml:space="preserve">, </w:t>
      </w:r>
      <w:r>
        <w:t>Дом здравља Крагујевац</w:t>
      </w:r>
      <w:r>
        <w:rPr>
          <w:lang w:val="sr-Latn-RS"/>
        </w:rPr>
        <w:t xml:space="preserve">, </w:t>
      </w:r>
      <w:r>
        <w:t>Завод за хитну медицинску помоћ Крагујевац</w:t>
      </w:r>
      <w:r>
        <w:rPr>
          <w:lang w:val="sr-Latn-RS"/>
        </w:rPr>
        <w:t xml:space="preserve">, </w:t>
      </w:r>
      <w:r>
        <w:t>Клинички центар Крагујевац</w:t>
      </w:r>
      <w:r>
        <w:rPr>
          <w:lang w:val="sr-Latn-RS"/>
        </w:rPr>
        <w:t xml:space="preserve">, </w:t>
      </w:r>
      <w:r>
        <w:t>Школска управа Крагујевац у име предшколских установа, основних и средњих школа Регионални центар за породични смештај и усвојење</w:t>
      </w:r>
      <w:r>
        <w:rPr>
          <w:lang w:val="sr-Latn-RS"/>
        </w:rPr>
        <w:t xml:space="preserve">, </w:t>
      </w:r>
      <w:r>
        <w:t>Центар за развој услуга социјалне заштите „Кнегиња Љубица“</w:t>
      </w:r>
      <w:r>
        <w:rPr>
          <w:lang w:val="sr-Latn-RS"/>
        </w:rPr>
        <w:t xml:space="preserve">, </w:t>
      </w:r>
      <w:r>
        <w:t>Геронтолошки центар Крагујевац</w:t>
      </w:r>
      <w:r>
        <w:rPr>
          <w:lang w:val="sr-Latn-RS"/>
        </w:rPr>
        <w:t xml:space="preserve">, </w:t>
      </w:r>
      <w:r>
        <w:t>Основна  Адвокатска комора Крагујевац</w:t>
      </w:r>
      <w:r>
        <w:rPr>
          <w:lang w:val="sr-Latn-RS"/>
        </w:rPr>
        <w:t xml:space="preserve">, </w:t>
      </w:r>
      <w:r>
        <w:t>Филијала Националне службе за запошљавање Крагујевац</w:t>
      </w:r>
      <w:r>
        <w:rPr>
          <w:lang w:val="sr-Latn-RS"/>
        </w:rPr>
        <w:t xml:space="preserve">, </w:t>
      </w:r>
      <w:r>
        <w:t>НВО „Оаза сигурности“</w:t>
      </w:r>
      <w:r>
        <w:rPr>
          <w:lang w:val="sr-Latn-RS"/>
        </w:rPr>
        <w:t xml:space="preserve">, </w:t>
      </w:r>
      <w:r>
        <w:t>НВО „Алтернативни круг</w:t>
      </w:r>
      <w:r>
        <w:rPr>
          <w:lang w:val="sr-Latn-RS"/>
        </w:rPr>
        <w:t xml:space="preserve">“ </w:t>
      </w:r>
      <w:r>
        <w:t>и Центар за социјални рад „Солидарност“ у Крагујевцу.</w:t>
      </w:r>
      <w:r>
        <w:rPr>
          <w:lang w:val="sr-Latn-RS"/>
        </w:rPr>
        <w:t xml:space="preserve"> </w:t>
      </w:r>
      <w:r>
        <w:t>Касније је приступио Црвени крст Крагујевац.</w:t>
      </w:r>
    </w:p>
    <w:p w14:paraId="3D1F9A88" w14:textId="77777777" w:rsidR="0064030C" w:rsidRDefault="00AF5EBD">
      <w:pPr>
        <w:pStyle w:val="NoSpacing"/>
        <w:numPr>
          <w:ilvl w:val="0"/>
          <w:numId w:val="10"/>
        </w:numPr>
        <w:spacing w:after="120"/>
        <w:rPr>
          <w:color w:val="0D0D0D" w:themeColor="text1" w:themeTint="F2"/>
        </w:rPr>
      </w:pPr>
      <w:r>
        <w:rPr>
          <w:color w:val="0D0D0D" w:themeColor="text1" w:themeTint="F2"/>
        </w:rPr>
        <w:t>Протокол за унапређење сарадње и развој интегративне социјалне заштите намењен женама жртвама породичног и партнерског насиља и превенцији дечјих бракова у локалној заједници</w:t>
      </w:r>
    </w:p>
    <w:p w14:paraId="00783138" w14:textId="77777777" w:rsidR="0064030C" w:rsidRDefault="00AF5EBD" w:rsidP="006A779F">
      <w:pPr>
        <w:pStyle w:val="NoSpacing"/>
        <w:spacing w:after="120"/>
        <w:ind w:firstLine="708"/>
        <w:rPr>
          <w:color w:val="0D0D0D" w:themeColor="text1" w:themeTint="F2"/>
        </w:rPr>
      </w:pPr>
      <w:r>
        <w:rPr>
          <w:color w:val="0D0D0D" w:themeColor="text1" w:themeTint="F2"/>
        </w:rPr>
        <w:t>Дана 22.03.2022. године у Крагујевцу је са националном Ромском женском мрежом потписан Протокол се установљава као механизам за успостављање и развој координираног и усаглашеног мултисекторског приступа у:</w:t>
      </w:r>
    </w:p>
    <w:p w14:paraId="1E04F4B5" w14:textId="77777777" w:rsidR="0064030C" w:rsidRDefault="00AF5EBD">
      <w:pPr>
        <w:pStyle w:val="ListParagraph"/>
        <w:numPr>
          <w:ilvl w:val="0"/>
          <w:numId w:val="8"/>
        </w:numPr>
        <w:spacing w:before="0" w:after="120" w:line="240" w:lineRule="auto"/>
        <w:rPr>
          <w:rFonts w:ascii="Arial" w:hAnsi="Arial" w:cs="Arial"/>
          <w:color w:val="0D0D0D" w:themeColor="text1" w:themeTint="F2"/>
          <w:lang w:val="sr-Cyrl-RS"/>
        </w:rPr>
      </w:pPr>
      <w:r>
        <w:rPr>
          <w:rFonts w:ascii="Arial" w:hAnsi="Arial" w:cs="Arial"/>
          <w:color w:val="0D0D0D" w:themeColor="text1" w:themeTint="F2"/>
          <w:lang w:val="sr-Cyrl-RS"/>
        </w:rPr>
        <w:t>Откривању, односно идентификацији потреба грађана/ки за одређеним социјалним услугама,</w:t>
      </w:r>
    </w:p>
    <w:p w14:paraId="3F2C828C" w14:textId="77777777" w:rsidR="0064030C" w:rsidRDefault="00AF5EBD">
      <w:pPr>
        <w:pStyle w:val="ListParagraph"/>
        <w:numPr>
          <w:ilvl w:val="0"/>
          <w:numId w:val="8"/>
        </w:numPr>
        <w:spacing w:before="0" w:after="120" w:line="240" w:lineRule="auto"/>
        <w:rPr>
          <w:rFonts w:ascii="Arial" w:hAnsi="Arial" w:cs="Arial"/>
          <w:color w:val="0D0D0D" w:themeColor="text1" w:themeTint="F2"/>
          <w:lang w:val="sr-Cyrl-RS"/>
        </w:rPr>
      </w:pPr>
      <w:r>
        <w:rPr>
          <w:rFonts w:ascii="Arial" w:hAnsi="Arial" w:cs="Arial"/>
          <w:color w:val="0D0D0D" w:themeColor="text1" w:themeTint="F2"/>
          <w:lang w:val="sr-Cyrl-RS"/>
        </w:rPr>
        <w:t>Планирању и реализацији најадекватнијих социјалних услуга грађанима уз максимално, ефикасно, ефективно и економично коришћење постојећих ресурса у локалној заједници.</w:t>
      </w:r>
    </w:p>
    <w:p w14:paraId="2998FC15" w14:textId="77777777" w:rsidR="0064030C" w:rsidRDefault="00AF5EBD" w:rsidP="006A779F">
      <w:pPr>
        <w:spacing w:before="0" w:after="120" w:line="240" w:lineRule="auto"/>
        <w:ind w:firstLine="708"/>
        <w:rPr>
          <w:rFonts w:ascii="Arial" w:hAnsi="Arial" w:cs="Arial"/>
          <w:color w:val="0D0D0D" w:themeColor="text1" w:themeTint="F2"/>
          <w:lang w:val="sr-Cyrl-RS"/>
        </w:rPr>
      </w:pPr>
      <w:r>
        <w:rPr>
          <w:rFonts w:ascii="Arial" w:hAnsi="Arial" w:cs="Arial"/>
          <w:color w:val="0D0D0D" w:themeColor="text1" w:themeTint="F2"/>
          <w:lang w:val="sr-Cyrl-RS"/>
        </w:rPr>
        <w:t>Потписници протокола су:</w:t>
      </w:r>
    </w:p>
    <w:p w14:paraId="6D0B6ADF" w14:textId="77777777" w:rsidR="0064030C" w:rsidRDefault="00AF5EBD">
      <w:pPr>
        <w:pStyle w:val="ListParagraph"/>
        <w:numPr>
          <w:ilvl w:val="0"/>
          <w:numId w:val="8"/>
        </w:numPr>
        <w:spacing w:before="0" w:after="120" w:line="240" w:lineRule="auto"/>
        <w:rPr>
          <w:rFonts w:ascii="Arial" w:hAnsi="Arial" w:cs="Arial"/>
          <w:color w:val="0D0D0D" w:themeColor="text1" w:themeTint="F2"/>
          <w:lang w:val="sr-Cyrl-RS"/>
        </w:rPr>
      </w:pPr>
      <w:r>
        <w:rPr>
          <w:rFonts w:ascii="Arial" w:hAnsi="Arial" w:cs="Arial"/>
          <w:color w:val="0D0D0D" w:themeColor="text1" w:themeTint="F2"/>
          <w:lang w:val="sr-Cyrl-RS"/>
        </w:rPr>
        <w:t>Град Крагујевац</w:t>
      </w:r>
    </w:p>
    <w:p w14:paraId="6A0FE485" w14:textId="77777777" w:rsidR="0064030C" w:rsidRDefault="00AF5EBD">
      <w:pPr>
        <w:pStyle w:val="ListParagraph"/>
        <w:numPr>
          <w:ilvl w:val="0"/>
          <w:numId w:val="8"/>
        </w:numPr>
        <w:spacing w:before="0" w:after="120" w:line="240" w:lineRule="auto"/>
        <w:rPr>
          <w:rFonts w:ascii="Arial" w:hAnsi="Arial" w:cs="Arial"/>
          <w:color w:val="0D0D0D" w:themeColor="text1" w:themeTint="F2"/>
          <w:lang w:val="sr-Cyrl-RS"/>
        </w:rPr>
      </w:pPr>
      <w:r>
        <w:rPr>
          <w:rFonts w:ascii="Arial" w:hAnsi="Arial" w:cs="Arial"/>
          <w:color w:val="0D0D0D" w:themeColor="text1" w:themeTint="F2"/>
          <w:lang w:val="sr-Cyrl-RS"/>
        </w:rPr>
        <w:t>Ромска женска мрежа Републике Србије</w:t>
      </w:r>
    </w:p>
    <w:p w14:paraId="7EBEB7BA" w14:textId="77777777" w:rsidR="0064030C" w:rsidRDefault="00AF5EBD">
      <w:pPr>
        <w:pStyle w:val="ListParagraph"/>
        <w:numPr>
          <w:ilvl w:val="0"/>
          <w:numId w:val="8"/>
        </w:numPr>
        <w:spacing w:before="0" w:after="120" w:line="240" w:lineRule="auto"/>
        <w:rPr>
          <w:rFonts w:ascii="Arial" w:hAnsi="Arial" w:cs="Arial"/>
          <w:color w:val="000000"/>
          <w:lang w:val="sr-Cyrl-RS"/>
        </w:rPr>
      </w:pPr>
      <w:r>
        <w:rPr>
          <w:rFonts w:ascii="Arial" w:hAnsi="Arial" w:cs="Arial"/>
          <w:color w:val="000000"/>
          <w:lang w:val="sr-Cyrl-RS"/>
        </w:rPr>
        <w:t>Центар за социјални рад „Солидарност“</w:t>
      </w:r>
    </w:p>
    <w:p w14:paraId="759B4C9C" w14:textId="77777777" w:rsidR="0064030C" w:rsidRDefault="00AF5EBD">
      <w:pPr>
        <w:pStyle w:val="ListParagraph"/>
        <w:numPr>
          <w:ilvl w:val="0"/>
          <w:numId w:val="8"/>
        </w:numPr>
        <w:spacing w:before="0" w:after="120" w:line="240" w:lineRule="auto"/>
        <w:rPr>
          <w:rFonts w:ascii="Arial" w:hAnsi="Arial" w:cs="Arial"/>
          <w:color w:val="000000"/>
          <w:lang w:val="sr-Cyrl-RS"/>
        </w:rPr>
      </w:pPr>
      <w:r>
        <w:rPr>
          <w:rFonts w:ascii="Arial" w:hAnsi="Arial" w:cs="Arial"/>
          <w:color w:val="000000"/>
          <w:lang w:val="sr-Cyrl-RS"/>
        </w:rPr>
        <w:t>Полицијска управа</w:t>
      </w:r>
    </w:p>
    <w:p w14:paraId="61D6E831" w14:textId="77777777" w:rsidR="0064030C" w:rsidRDefault="00AF5EBD">
      <w:pPr>
        <w:pStyle w:val="ListParagraph"/>
        <w:numPr>
          <w:ilvl w:val="0"/>
          <w:numId w:val="8"/>
        </w:numPr>
        <w:spacing w:before="0" w:after="120" w:line="240" w:lineRule="auto"/>
        <w:rPr>
          <w:rFonts w:ascii="Arial" w:hAnsi="Arial" w:cs="Arial"/>
          <w:color w:val="000000"/>
          <w:lang w:val="sr-Cyrl-RS"/>
        </w:rPr>
      </w:pPr>
      <w:r>
        <w:rPr>
          <w:rFonts w:ascii="Arial" w:hAnsi="Arial" w:cs="Arial"/>
          <w:color w:val="000000"/>
          <w:lang w:val="sr-Cyrl-RS"/>
        </w:rPr>
        <w:t>Дом здравља</w:t>
      </w:r>
    </w:p>
    <w:p w14:paraId="0C9692D2" w14:textId="77777777" w:rsidR="0064030C" w:rsidRDefault="00AF5EBD">
      <w:pPr>
        <w:pStyle w:val="ListParagraph"/>
        <w:numPr>
          <w:ilvl w:val="0"/>
          <w:numId w:val="8"/>
        </w:numPr>
        <w:spacing w:before="0" w:after="120" w:line="240" w:lineRule="auto"/>
        <w:rPr>
          <w:rFonts w:ascii="Arial" w:hAnsi="Arial" w:cs="Arial"/>
          <w:color w:val="000000"/>
          <w:lang w:val="sr-Cyrl-RS"/>
        </w:rPr>
      </w:pPr>
      <w:r>
        <w:rPr>
          <w:rFonts w:ascii="Arial" w:hAnsi="Arial" w:cs="Arial"/>
          <w:color w:val="000000"/>
          <w:lang w:val="sr-Cyrl-RS"/>
        </w:rPr>
        <w:t>Основна школа „Трећи крагујевачки батаљон“</w:t>
      </w:r>
    </w:p>
    <w:p w14:paraId="078B2ECD" w14:textId="77777777" w:rsidR="0064030C" w:rsidRDefault="00AF5EBD">
      <w:pPr>
        <w:pStyle w:val="ListParagraph"/>
        <w:numPr>
          <w:ilvl w:val="0"/>
          <w:numId w:val="8"/>
        </w:numPr>
        <w:spacing w:before="0" w:after="120" w:line="240" w:lineRule="auto"/>
        <w:rPr>
          <w:rFonts w:ascii="Arial" w:hAnsi="Arial" w:cs="Arial"/>
          <w:color w:val="000000"/>
          <w:lang w:val="sr-Cyrl-RS"/>
        </w:rPr>
      </w:pPr>
      <w:r>
        <w:rPr>
          <w:rFonts w:ascii="Arial" w:hAnsi="Arial" w:cs="Arial"/>
          <w:color w:val="000000"/>
          <w:lang w:val="sr-Cyrl-RS"/>
        </w:rPr>
        <w:t>Удружење грађана „Оаза сигурности“</w:t>
      </w:r>
    </w:p>
    <w:p w14:paraId="018F1DE8" w14:textId="77777777" w:rsidR="0064030C" w:rsidRDefault="00AF5EBD">
      <w:pPr>
        <w:pStyle w:val="ListParagraph"/>
        <w:numPr>
          <w:ilvl w:val="0"/>
          <w:numId w:val="8"/>
        </w:numPr>
        <w:spacing w:before="0" w:after="120" w:line="240" w:lineRule="auto"/>
        <w:rPr>
          <w:rFonts w:ascii="Arial" w:hAnsi="Arial" w:cs="Arial"/>
          <w:color w:val="000000"/>
          <w:lang w:val="sr-Cyrl-RS"/>
        </w:rPr>
      </w:pPr>
      <w:bookmarkStart w:id="13" w:name="_Hlk121986889"/>
      <w:r>
        <w:rPr>
          <w:rFonts w:ascii="Arial" w:hAnsi="Arial" w:cs="Arial"/>
          <w:color w:val="000000"/>
          <w:lang w:val="sr-Cyrl-RS"/>
        </w:rPr>
        <w:t>Удружење грађана „Романипен“</w:t>
      </w:r>
    </w:p>
    <w:p w14:paraId="6A7AFFEE" w14:textId="77777777" w:rsidR="0064030C" w:rsidRDefault="00AF5EBD">
      <w:pPr>
        <w:pStyle w:val="ListParagraph"/>
        <w:numPr>
          <w:ilvl w:val="0"/>
          <w:numId w:val="8"/>
        </w:numPr>
        <w:spacing w:before="0" w:after="120" w:line="240" w:lineRule="auto"/>
        <w:rPr>
          <w:rFonts w:ascii="Arial" w:hAnsi="Arial" w:cs="Arial"/>
          <w:color w:val="000000"/>
          <w:lang w:val="sr-Cyrl-RS"/>
        </w:rPr>
      </w:pPr>
      <w:r>
        <w:rPr>
          <w:rFonts w:ascii="Arial" w:hAnsi="Arial" w:cs="Arial"/>
          <w:color w:val="000000"/>
          <w:lang w:val="sr-Cyrl-RS"/>
        </w:rPr>
        <w:t>Удружење грађана „Рома центар“</w:t>
      </w:r>
    </w:p>
    <w:bookmarkEnd w:id="13"/>
    <w:p w14:paraId="0BB94593" w14:textId="77777777" w:rsidR="0064030C" w:rsidRDefault="00AF5EBD">
      <w:pPr>
        <w:pStyle w:val="ListParagraph"/>
        <w:numPr>
          <w:ilvl w:val="0"/>
          <w:numId w:val="8"/>
        </w:numPr>
        <w:spacing w:before="0" w:after="120" w:line="240" w:lineRule="auto"/>
        <w:rPr>
          <w:rFonts w:ascii="Arial" w:hAnsi="Arial" w:cs="Arial"/>
          <w:color w:val="000000"/>
          <w:lang w:val="sr-Cyrl-RS"/>
        </w:rPr>
      </w:pPr>
      <w:r>
        <w:rPr>
          <w:rFonts w:ascii="Arial" w:hAnsi="Arial" w:cs="Arial"/>
          <w:color w:val="000000"/>
          <w:lang w:val="sr-Cyrl-RS"/>
        </w:rPr>
        <w:t>Удружење грађана „Интегративни глобал центар“</w:t>
      </w:r>
    </w:p>
    <w:p w14:paraId="5DAEDDDC" w14:textId="77777777" w:rsidR="0064030C" w:rsidRDefault="00AF5EBD" w:rsidP="006A779F">
      <w:pPr>
        <w:pStyle w:val="NoSpacing"/>
        <w:spacing w:after="120"/>
        <w:ind w:firstLine="708"/>
      </w:pPr>
      <w:r>
        <w:t xml:space="preserve">Градско веће на седници од септембра 2022. године, је донело Закључак о давању сагласности на </w:t>
      </w:r>
      <w:r>
        <w:rPr>
          <w:b/>
          <w:bCs/>
          <w:color w:val="0D0D0D" w:themeColor="text1" w:themeTint="F2"/>
        </w:rPr>
        <w:t xml:space="preserve">Антидискриминациони кодекс – кодекс Равноправности. </w:t>
      </w:r>
      <w:r>
        <w:t xml:space="preserve">Разлог за доношење кодекса равноправности је потреба да се изврши усаглашавање у </w:t>
      </w:r>
      <w:r>
        <w:lastRenderedPageBreak/>
        <w:t xml:space="preserve">оквиру реализације пројекта „Социјална инклузија Рома и других осетљивих група у Србији 2019-2022“. Град Крагујевац је први усвојио Кодекс Равноправности 14. октобра 2022. године. На основу резултата постигнутих у области унапређења равноправности а у оквиру избора за „Општину/Град једнаких могућности“ град Крагујевац је 16. новембра 2022. године, понео </w:t>
      </w:r>
      <w:r>
        <w:rPr>
          <w:b/>
          <w:bCs/>
          <w:color w:val="0D0D0D" w:themeColor="text1" w:themeTint="F2"/>
        </w:rPr>
        <w:t>Лого равноправности.</w:t>
      </w:r>
      <w:r>
        <w:t xml:space="preserve"> Ова плакета на конференцији „Поглед у будућност-унапређење безбедности жена и девојчица у руралним срединама“ коју је на Међународни дан толеранције, у Београду организовао Повереник за заштиту равноправности Републике Србије, уручена је чланици Градског већа за здравствену и социјалну заштиту.</w:t>
      </w:r>
    </w:p>
    <w:p w14:paraId="18822960" w14:textId="77777777" w:rsidR="0064030C" w:rsidRDefault="00AF5EBD" w:rsidP="006A779F">
      <w:pPr>
        <w:spacing w:before="0" w:after="120" w:line="240" w:lineRule="auto"/>
        <w:ind w:firstLine="708"/>
        <w:rPr>
          <w:rFonts w:ascii="Arial" w:hAnsi="Arial" w:cs="Arial"/>
          <w:color w:val="0D0D0D" w:themeColor="text1" w:themeTint="F2"/>
          <w:spacing w:val="1"/>
          <w:lang w:val="sr-Cyrl-RS"/>
        </w:rPr>
      </w:pPr>
      <w:r>
        <w:rPr>
          <w:rFonts w:ascii="Arial" w:hAnsi="Arial" w:cs="Arial"/>
          <w:color w:val="0D0D0D" w:themeColor="text1" w:themeTint="F2"/>
          <w:spacing w:val="1"/>
          <w:lang w:val="sr-Cyrl-RS"/>
        </w:rPr>
        <w:t xml:space="preserve">Град Крагујевац обезбеђује програме свеобухватне правне заштите и психо-социјалне подршке девојкама и женама са искуством родно-заснованог насиља и то </w:t>
      </w:r>
      <w:r>
        <w:rPr>
          <w:rFonts w:ascii="Arial" w:hAnsi="Arial" w:cs="Arial"/>
          <w:b/>
          <w:bCs/>
          <w:color w:val="0D0D0D" w:themeColor="text1" w:themeTint="F2"/>
          <w:spacing w:val="1"/>
          <w:lang w:val="sr-Cyrl-RS"/>
        </w:rPr>
        <w:t>Програм за сензибилизацију пружалаца услуга на родни аспект насиља у породици и насиља над децом</w:t>
      </w:r>
      <w:r>
        <w:rPr>
          <w:rFonts w:ascii="Arial" w:hAnsi="Arial" w:cs="Arial"/>
          <w:color w:val="0D0D0D" w:themeColor="text1" w:themeTint="F2"/>
          <w:spacing w:val="1"/>
          <w:lang w:val="sr-Cyrl-RS"/>
        </w:rPr>
        <w:t xml:space="preserve">. </w:t>
      </w:r>
    </w:p>
    <w:p w14:paraId="547A034B" w14:textId="77777777" w:rsidR="0064030C" w:rsidRDefault="00AF5EBD" w:rsidP="006A779F">
      <w:pPr>
        <w:spacing w:before="0" w:after="120" w:line="240" w:lineRule="auto"/>
        <w:ind w:firstLine="708"/>
        <w:rPr>
          <w:rFonts w:ascii="Arial" w:hAnsi="Arial" w:cs="Arial"/>
          <w:color w:val="0D0D0D" w:themeColor="text1" w:themeTint="F2"/>
          <w:spacing w:val="1"/>
          <w:lang w:val="sr-Cyrl-RS"/>
        </w:rPr>
      </w:pPr>
      <w:r>
        <w:rPr>
          <w:rFonts w:ascii="Arial" w:hAnsi="Arial" w:cs="Arial"/>
          <w:color w:val="0D0D0D" w:themeColor="text1" w:themeTint="F2"/>
          <w:spacing w:val="1"/>
          <w:lang w:val="sr-Cyrl-RS"/>
        </w:rPr>
        <w:t xml:space="preserve">Град Крагујевац има потписан </w:t>
      </w:r>
      <w:r>
        <w:rPr>
          <w:rFonts w:ascii="Arial" w:hAnsi="Arial" w:cs="Arial"/>
          <w:b/>
          <w:bCs/>
          <w:color w:val="0D0D0D" w:themeColor="text1" w:themeTint="F2"/>
          <w:spacing w:val="1"/>
          <w:lang w:val="sr-Cyrl-RS"/>
        </w:rPr>
        <w:t>Протокол о интерсекторској сарадњи и процесу збрињавања жртава породичног насиља</w:t>
      </w:r>
      <w:r>
        <w:rPr>
          <w:rFonts w:ascii="Arial" w:hAnsi="Arial" w:cs="Arial"/>
          <w:color w:val="0D0D0D" w:themeColor="text1" w:themeTint="F2"/>
          <w:spacing w:val="1"/>
          <w:lang w:val="sr-Cyrl-RS"/>
        </w:rPr>
        <w:t xml:space="preserve"> од 2008. године. Регионално прихватилиште за жртве породичног насиља и децу, Саветовалиште за брак и породицу са саветодавним програмом за брак, као и психолошку и саветодавну процедуру за извршиоце лакших кривичних дела.</w:t>
      </w:r>
    </w:p>
    <w:p w14:paraId="67DD2FA8" w14:textId="77777777" w:rsidR="0064030C" w:rsidRDefault="0064030C">
      <w:pPr>
        <w:spacing w:before="0" w:after="120" w:line="240" w:lineRule="auto"/>
        <w:rPr>
          <w:rFonts w:ascii="Arial" w:hAnsi="Arial" w:cs="Arial"/>
          <w:b/>
          <w:bCs/>
          <w:color w:val="0D0D0D" w:themeColor="text1" w:themeTint="F2"/>
          <w:spacing w:val="1"/>
          <w:lang w:val="sr-Cyrl-RS"/>
        </w:rPr>
      </w:pPr>
    </w:p>
    <w:p w14:paraId="2B7A30F3" w14:textId="77777777" w:rsidR="0064030C" w:rsidRDefault="00AF5EBD">
      <w:pPr>
        <w:pStyle w:val="Heading2"/>
        <w:ind w:left="426" w:hanging="437"/>
        <w:rPr>
          <w:color w:val="0D0D0D" w:themeColor="text1" w:themeTint="F2"/>
        </w:rPr>
      </w:pPr>
      <w:bookmarkStart w:id="14" w:name="_Toc211933588"/>
      <w:r>
        <w:rPr>
          <w:color w:val="0D0D0D" w:themeColor="text1" w:themeTint="F2"/>
          <w:spacing w:val="-1"/>
        </w:rPr>
        <w:t xml:space="preserve">Остали </w:t>
      </w:r>
      <w:r>
        <w:rPr>
          <w:color w:val="0D0D0D" w:themeColor="text1" w:themeTint="F2"/>
        </w:rPr>
        <w:t>механизми</w:t>
      </w:r>
      <w:r>
        <w:rPr>
          <w:color w:val="0D0D0D" w:themeColor="text1" w:themeTint="F2"/>
          <w:spacing w:val="-1"/>
        </w:rPr>
        <w:t xml:space="preserve"> </w:t>
      </w:r>
      <w:r>
        <w:rPr>
          <w:color w:val="0D0D0D" w:themeColor="text1" w:themeTint="F2"/>
        </w:rPr>
        <w:t>који</w:t>
      </w:r>
      <w:r>
        <w:rPr>
          <w:color w:val="0D0D0D" w:themeColor="text1" w:themeTint="F2"/>
          <w:spacing w:val="-2"/>
        </w:rPr>
        <w:t xml:space="preserve"> </w:t>
      </w:r>
      <w:r>
        <w:rPr>
          <w:color w:val="0D0D0D" w:themeColor="text1" w:themeTint="F2"/>
        </w:rPr>
        <w:t>доприносе</w:t>
      </w:r>
      <w:r>
        <w:rPr>
          <w:color w:val="0D0D0D" w:themeColor="text1" w:themeTint="F2"/>
          <w:spacing w:val="3"/>
        </w:rPr>
        <w:t xml:space="preserve"> </w:t>
      </w:r>
      <w:r>
        <w:rPr>
          <w:color w:val="0D0D0D" w:themeColor="text1" w:themeTint="F2"/>
        </w:rPr>
        <w:t>унапређењу</w:t>
      </w:r>
      <w:r>
        <w:rPr>
          <w:color w:val="0D0D0D" w:themeColor="text1" w:themeTint="F2"/>
          <w:spacing w:val="-4"/>
        </w:rPr>
        <w:t xml:space="preserve"> </w:t>
      </w:r>
      <w:r>
        <w:rPr>
          <w:color w:val="0D0D0D" w:themeColor="text1" w:themeTint="F2"/>
        </w:rPr>
        <w:t>родне</w:t>
      </w:r>
      <w:r>
        <w:rPr>
          <w:color w:val="0D0D0D" w:themeColor="text1" w:themeTint="F2"/>
          <w:spacing w:val="3"/>
        </w:rPr>
        <w:t xml:space="preserve"> </w:t>
      </w:r>
      <w:r>
        <w:rPr>
          <w:color w:val="0D0D0D" w:themeColor="text1" w:themeTint="F2"/>
        </w:rPr>
        <w:t>равноправности</w:t>
      </w:r>
      <w:r>
        <w:rPr>
          <w:color w:val="0D0D0D" w:themeColor="text1" w:themeTint="F2"/>
          <w:spacing w:val="-1"/>
        </w:rPr>
        <w:t xml:space="preserve"> на</w:t>
      </w:r>
      <w:r>
        <w:rPr>
          <w:color w:val="0D0D0D" w:themeColor="text1" w:themeTint="F2"/>
          <w:spacing w:val="4"/>
        </w:rPr>
        <w:t xml:space="preserve"> </w:t>
      </w:r>
      <w:r>
        <w:rPr>
          <w:color w:val="0D0D0D" w:themeColor="text1" w:themeTint="F2"/>
        </w:rPr>
        <w:t>територији</w:t>
      </w:r>
      <w:r>
        <w:rPr>
          <w:color w:val="0D0D0D" w:themeColor="text1" w:themeTint="F2"/>
          <w:spacing w:val="-1"/>
        </w:rPr>
        <w:t xml:space="preserve"> </w:t>
      </w:r>
      <w:r>
        <w:rPr>
          <w:color w:val="0D0D0D" w:themeColor="text1" w:themeTint="F2"/>
        </w:rPr>
        <w:t>града Крагујевца</w:t>
      </w:r>
      <w:bookmarkEnd w:id="14"/>
      <w:r>
        <w:rPr>
          <w:color w:val="0D0D0D" w:themeColor="text1" w:themeTint="F2"/>
        </w:rPr>
        <w:t xml:space="preserve"> </w:t>
      </w:r>
    </w:p>
    <w:bookmarkEnd w:id="10"/>
    <w:p w14:paraId="09B4A9DB" w14:textId="77777777" w:rsidR="0064030C" w:rsidRDefault="00AF5EBD" w:rsidP="006A779F">
      <w:pPr>
        <w:pStyle w:val="NoSpacing"/>
        <w:spacing w:after="120"/>
        <w:ind w:firstLine="708"/>
      </w:pPr>
      <w:r>
        <w:rPr>
          <w:color w:val="0D0D0D" w:themeColor="text1" w:themeTint="F2"/>
        </w:rPr>
        <w:t xml:space="preserve">Служба правне помоћи функционише </w:t>
      </w:r>
      <w:r>
        <w:t>у оквиру Градске управе за друштвене делатности и организована је кроз рад централне канцеларије и осам градских канцеларија, а бесплатна је за осетљиве категорије становништва: кориснике Центра за социјални рад, незапослена лица, студенте, примаоце минималних пензија, жртве насиља у породици.</w:t>
      </w:r>
    </w:p>
    <w:p w14:paraId="72E4E649" w14:textId="77777777" w:rsidR="0064030C" w:rsidRDefault="00AF5EBD" w:rsidP="006A779F">
      <w:pPr>
        <w:pStyle w:val="NoSpacing"/>
        <w:spacing w:after="120"/>
        <w:ind w:firstLine="708"/>
      </w:pPr>
      <w:r>
        <w:rPr>
          <w:b/>
          <w:bCs/>
          <w:color w:val="0D0D0D" w:themeColor="text1" w:themeTint="F2"/>
        </w:rPr>
        <w:t>Савет за запошљавање</w:t>
      </w:r>
      <w:r>
        <w:rPr>
          <w:color w:val="7030A0"/>
        </w:rPr>
        <w:t xml:space="preserve"> </w:t>
      </w:r>
      <w:r>
        <w:t>у граду Крагујевцу постоји од 2005. године. У сарадњи са Саветом, градско веће града Крагујевца на годишњем нивоу доноси Програм запошљавања, којим дефинише мере активне политике запошљавања и у складу са тим опредељује средства у буџету града за подстицање запошљавања.</w:t>
      </w:r>
    </w:p>
    <w:p w14:paraId="52637368" w14:textId="77777777" w:rsidR="0064030C" w:rsidRDefault="00AF5EBD" w:rsidP="006A779F">
      <w:pPr>
        <w:pStyle w:val="NoSpacing"/>
        <w:spacing w:after="120"/>
        <w:ind w:firstLine="708"/>
        <w:rPr>
          <w:color w:val="000000"/>
          <w:spacing w:val="-1"/>
        </w:rPr>
      </w:pPr>
      <w:r>
        <w:rPr>
          <w:b/>
          <w:bCs/>
          <w:color w:val="0D0D0D" w:themeColor="text1" w:themeTint="F2"/>
          <w:lang w:val="sr-Latn-RS"/>
        </w:rPr>
        <w:t>Женска</w:t>
      </w:r>
      <w:r>
        <w:rPr>
          <w:b/>
          <w:bCs/>
          <w:color w:val="0D0D0D" w:themeColor="text1" w:themeTint="F2"/>
          <w:spacing w:val="1"/>
          <w:lang w:val="sr-Latn-RS"/>
        </w:rPr>
        <w:t xml:space="preserve"> </w:t>
      </w:r>
      <w:r>
        <w:rPr>
          <w:b/>
          <w:bCs/>
          <w:color w:val="0D0D0D" w:themeColor="text1" w:themeTint="F2"/>
          <w:lang w:val="sr-Latn-RS"/>
        </w:rPr>
        <w:t xml:space="preserve">парламентарна </w:t>
      </w:r>
      <w:r>
        <w:rPr>
          <w:b/>
          <w:bCs/>
          <w:color w:val="0D0D0D" w:themeColor="text1" w:themeTint="F2"/>
          <w:spacing w:val="1"/>
          <w:lang w:val="sr-Latn-RS"/>
        </w:rPr>
        <w:t>мрежа</w:t>
      </w:r>
      <w:r>
        <w:rPr>
          <w:color w:val="0D0D0D" w:themeColor="text1" w:themeTint="F2"/>
          <w:lang w:val="sr-Latn-RS"/>
        </w:rPr>
        <w:t xml:space="preserve"> </w:t>
      </w:r>
      <w:r>
        <w:rPr>
          <w:color w:val="000000"/>
          <w:spacing w:val="-1"/>
          <w:lang w:val="sr-Latn-RS"/>
        </w:rPr>
        <w:t>на</w:t>
      </w:r>
      <w:r>
        <w:rPr>
          <w:color w:val="000000"/>
          <w:spacing w:val="2"/>
          <w:lang w:val="sr-Latn-RS"/>
        </w:rPr>
        <w:t xml:space="preserve"> </w:t>
      </w:r>
      <w:r>
        <w:rPr>
          <w:color w:val="000000"/>
          <w:lang w:val="sr-Latn-RS"/>
        </w:rPr>
        <w:t>нивоу</w:t>
      </w:r>
      <w:r>
        <w:rPr>
          <w:color w:val="000000"/>
          <w:spacing w:val="-2"/>
          <w:lang w:val="sr-Latn-RS"/>
        </w:rPr>
        <w:t xml:space="preserve"> </w:t>
      </w:r>
      <w:r>
        <w:t>града</w:t>
      </w:r>
      <w:r>
        <w:rPr>
          <w:color w:val="000000"/>
          <w:lang w:val="sr-Latn-RS"/>
        </w:rPr>
        <w:t xml:space="preserve"> Крагујевца основана</w:t>
      </w:r>
      <w:r>
        <w:rPr>
          <w:color w:val="000000"/>
          <w:spacing w:val="1"/>
          <w:lang w:val="sr-Latn-RS"/>
        </w:rPr>
        <w:t xml:space="preserve"> </w:t>
      </w:r>
      <w:r>
        <w:rPr>
          <w:color w:val="000000"/>
          <w:spacing w:val="2"/>
          <w:lang w:val="sr-Latn-RS"/>
        </w:rPr>
        <w:t>је</w:t>
      </w:r>
      <w:r>
        <w:rPr>
          <w:color w:val="000000"/>
          <w:spacing w:val="-2"/>
          <w:lang w:val="sr-Latn-RS"/>
        </w:rPr>
        <w:t xml:space="preserve"> </w:t>
      </w:r>
      <w:r>
        <w:rPr>
          <w:color w:val="000000"/>
          <w:lang w:val="sr-Latn-RS"/>
        </w:rPr>
        <w:t xml:space="preserve">2016. </w:t>
      </w:r>
      <w:r>
        <w:rPr>
          <w:color w:val="000000"/>
          <w:spacing w:val="-1"/>
          <w:lang w:val="sr-Latn-RS"/>
        </w:rPr>
        <w:t>године.</w:t>
      </w:r>
    </w:p>
    <w:p w14:paraId="4C4F4468" w14:textId="77777777" w:rsidR="0064030C" w:rsidRDefault="00AF5EBD" w:rsidP="006A779F">
      <w:pPr>
        <w:pStyle w:val="NoSpacing"/>
        <w:spacing w:after="120"/>
        <w:ind w:firstLine="708"/>
        <w:rPr>
          <w:b/>
          <w:bCs/>
        </w:rPr>
      </w:pPr>
      <w:r>
        <w:rPr>
          <w:b/>
          <w:bCs/>
          <w:shd w:val="clear" w:color="auto" w:fill="FFFFFF"/>
        </w:rPr>
        <w:t>Привредни савет Града Крагујевца</w:t>
      </w:r>
      <w:r>
        <w:rPr>
          <w:shd w:val="clear" w:color="auto" w:fill="FFFFFF"/>
        </w:rPr>
        <w:t xml:space="preserve"> формиран је 1. јула 2024. године. Савет има 15 чланова и чине га представници привреде, Универзитета, Регионалне привредне коморе, Националне службе за запошљавање, Регионалне агенције за економски развој Шумадије и Поморавља и локалне самоуправе. </w:t>
      </w:r>
    </w:p>
    <w:p w14:paraId="18002BA4" w14:textId="77777777" w:rsidR="0064030C" w:rsidRDefault="00AF5EBD" w:rsidP="006A779F">
      <w:pPr>
        <w:pStyle w:val="NoSpacing"/>
        <w:spacing w:after="120"/>
        <w:ind w:firstLine="708"/>
      </w:pPr>
      <w:r>
        <w:rPr>
          <w:b/>
          <w:bCs/>
          <w:color w:val="0D0D0D" w:themeColor="text1" w:themeTint="F2"/>
        </w:rPr>
        <w:t>Савет за унапређење положаја особа са инвалидитетом</w:t>
      </w:r>
      <w:r>
        <w:rPr>
          <w:color w:val="0D0D0D" w:themeColor="text1" w:themeTint="F2"/>
        </w:rPr>
        <w:t xml:space="preserve"> </w:t>
      </w:r>
      <w:r>
        <w:t>образован је 2011. године.</w:t>
      </w:r>
    </w:p>
    <w:p w14:paraId="5996EE98" w14:textId="77777777" w:rsidR="0064030C" w:rsidRDefault="00AF5EBD">
      <w:pPr>
        <w:pStyle w:val="NoSpacing"/>
        <w:spacing w:after="120"/>
        <w:ind w:firstLine="0"/>
      </w:pPr>
      <w:r>
        <w:t xml:space="preserve">Образован је </w:t>
      </w:r>
      <w:r>
        <w:rPr>
          <w:b/>
          <w:bCs/>
          <w:color w:val="0D0D0D" w:themeColor="text1" w:themeTint="F2"/>
        </w:rPr>
        <w:t>Савет за унапређење положаја Рома</w:t>
      </w:r>
      <w:r>
        <w:rPr>
          <w:color w:val="0D0D0D" w:themeColor="text1" w:themeTint="F2"/>
        </w:rPr>
        <w:t xml:space="preserve"> </w:t>
      </w:r>
      <w:r>
        <w:t>и усвојен Локални акциони план за социјалну инклузију Рома и Ромкиња у граду Крагујевцу за период 2022-2025. године.</w:t>
      </w:r>
    </w:p>
    <w:p w14:paraId="0E4C2A05" w14:textId="77777777" w:rsidR="0064030C" w:rsidRDefault="00AF5EBD" w:rsidP="006A779F">
      <w:pPr>
        <w:pStyle w:val="NoSpacing"/>
        <w:spacing w:after="120"/>
        <w:ind w:firstLine="708"/>
        <w:rPr>
          <w:color w:val="FF0000"/>
        </w:rPr>
      </w:pPr>
      <w:r>
        <w:rPr>
          <w:b/>
          <w:bCs/>
          <w:color w:val="0D0D0D" w:themeColor="text1" w:themeTint="F2"/>
        </w:rPr>
        <w:t>Локална</w:t>
      </w:r>
      <w:r>
        <w:rPr>
          <w:b/>
          <w:bCs/>
          <w:color w:val="0D0D0D" w:themeColor="text1" w:themeTint="F2"/>
          <w:spacing w:val="32"/>
        </w:rPr>
        <w:t xml:space="preserve"> </w:t>
      </w:r>
      <w:r>
        <w:rPr>
          <w:b/>
          <w:bCs/>
          <w:color w:val="0D0D0D" w:themeColor="text1" w:themeTint="F2"/>
        </w:rPr>
        <w:t>канцеларија</w:t>
      </w:r>
      <w:r>
        <w:rPr>
          <w:b/>
          <w:bCs/>
          <w:color w:val="0D0D0D" w:themeColor="text1" w:themeTint="F2"/>
          <w:spacing w:val="29"/>
        </w:rPr>
        <w:t xml:space="preserve"> </w:t>
      </w:r>
      <w:r>
        <w:rPr>
          <w:b/>
          <w:bCs/>
          <w:color w:val="0D0D0D" w:themeColor="text1" w:themeTint="F2"/>
        </w:rPr>
        <w:t>за</w:t>
      </w:r>
      <w:r>
        <w:rPr>
          <w:b/>
          <w:bCs/>
          <w:color w:val="0D0D0D" w:themeColor="text1" w:themeTint="F2"/>
          <w:spacing w:val="30"/>
        </w:rPr>
        <w:t xml:space="preserve"> </w:t>
      </w:r>
      <w:r>
        <w:rPr>
          <w:b/>
          <w:bCs/>
          <w:color w:val="0D0D0D" w:themeColor="text1" w:themeTint="F2"/>
        </w:rPr>
        <w:t>младе</w:t>
      </w:r>
      <w:r>
        <w:rPr>
          <w:b/>
          <w:bCs/>
          <w:color w:val="7030A0"/>
        </w:rPr>
        <w:t xml:space="preserve"> </w:t>
      </w:r>
      <w:r>
        <w:t>у</w:t>
      </w:r>
      <w:r>
        <w:rPr>
          <w:spacing w:val="27"/>
        </w:rPr>
        <w:t xml:space="preserve"> </w:t>
      </w:r>
      <w:r>
        <w:t>граду</w:t>
      </w:r>
      <w:r>
        <w:rPr>
          <w:spacing w:val="27"/>
        </w:rPr>
        <w:t xml:space="preserve"> </w:t>
      </w:r>
      <w:r>
        <w:t>Крагујевцу</w:t>
      </w:r>
      <w:r>
        <w:rPr>
          <w:spacing w:val="25"/>
        </w:rPr>
        <w:t xml:space="preserve"> </w:t>
      </w:r>
      <w:r>
        <w:rPr>
          <w:spacing w:val="2"/>
        </w:rPr>
        <w:t>је</w:t>
      </w:r>
      <w:r>
        <w:rPr>
          <w:spacing w:val="32"/>
        </w:rPr>
        <w:t xml:space="preserve"> </w:t>
      </w:r>
      <w:r>
        <w:t>посебна</w:t>
      </w:r>
      <w:r>
        <w:rPr>
          <w:spacing w:val="29"/>
        </w:rPr>
        <w:t xml:space="preserve"> </w:t>
      </w:r>
      <w:r>
        <w:t>организациона</w:t>
      </w:r>
      <w:r>
        <w:rPr>
          <w:spacing w:val="29"/>
        </w:rPr>
        <w:t xml:space="preserve"> </w:t>
      </w:r>
      <w:r>
        <w:t>јединица</w:t>
      </w:r>
      <w:r>
        <w:rPr>
          <w:spacing w:val="33"/>
        </w:rPr>
        <w:t xml:space="preserve"> </w:t>
      </w:r>
      <w:r>
        <w:t xml:space="preserve">Градске </w:t>
      </w:r>
      <w:r>
        <w:rPr>
          <w:spacing w:val="-1"/>
        </w:rPr>
        <w:t>управе за друштвене делатности</w:t>
      </w:r>
      <w:r>
        <w:rPr>
          <w:spacing w:val="28"/>
        </w:rPr>
        <w:t xml:space="preserve"> </w:t>
      </w:r>
      <w:r>
        <w:t>града</w:t>
      </w:r>
      <w:r>
        <w:rPr>
          <w:spacing w:val="26"/>
        </w:rPr>
        <w:t xml:space="preserve"> </w:t>
      </w:r>
      <w:r>
        <w:t>Крагујевца.</w:t>
      </w:r>
      <w:r>
        <w:rPr>
          <w:spacing w:val="30"/>
        </w:rPr>
        <w:t xml:space="preserve"> </w:t>
      </w:r>
      <w:r>
        <w:t>Задужена</w:t>
      </w:r>
      <w:r>
        <w:rPr>
          <w:spacing w:val="27"/>
        </w:rPr>
        <w:t xml:space="preserve"> </w:t>
      </w:r>
      <w:r>
        <w:rPr>
          <w:spacing w:val="2"/>
        </w:rPr>
        <w:t>је</w:t>
      </w:r>
      <w:r>
        <w:rPr>
          <w:spacing w:val="25"/>
        </w:rPr>
        <w:t xml:space="preserve"> </w:t>
      </w:r>
      <w:r>
        <w:t>за</w:t>
      </w:r>
      <w:r>
        <w:rPr>
          <w:spacing w:val="27"/>
        </w:rPr>
        <w:t xml:space="preserve"> </w:t>
      </w:r>
      <w:r>
        <w:t>креирање</w:t>
      </w:r>
      <w:r>
        <w:rPr>
          <w:spacing w:val="27"/>
        </w:rPr>
        <w:t xml:space="preserve"> </w:t>
      </w:r>
      <w:r>
        <w:t>и</w:t>
      </w:r>
      <w:r>
        <w:rPr>
          <w:spacing w:val="25"/>
        </w:rPr>
        <w:t xml:space="preserve"> </w:t>
      </w:r>
      <w:r>
        <w:t>спровођење</w:t>
      </w:r>
      <w:r>
        <w:rPr>
          <w:spacing w:val="27"/>
        </w:rPr>
        <w:t xml:space="preserve"> </w:t>
      </w:r>
      <w:r>
        <w:rPr>
          <w:spacing w:val="-1"/>
        </w:rPr>
        <w:t>омладинске</w:t>
      </w:r>
      <w:r>
        <w:rPr>
          <w:spacing w:val="29"/>
        </w:rPr>
        <w:t xml:space="preserve"> </w:t>
      </w:r>
      <w:r>
        <w:t>политике</w:t>
      </w:r>
      <w:r>
        <w:rPr>
          <w:spacing w:val="27"/>
        </w:rPr>
        <w:t xml:space="preserve"> </w:t>
      </w:r>
      <w:r>
        <w:rPr>
          <w:spacing w:val="-1"/>
        </w:rPr>
        <w:t>на</w:t>
      </w:r>
      <w:r>
        <w:rPr>
          <w:spacing w:val="28"/>
        </w:rPr>
        <w:t xml:space="preserve"> </w:t>
      </w:r>
      <w:r>
        <w:t>нивоу</w:t>
      </w:r>
      <w:r>
        <w:rPr>
          <w:spacing w:val="22"/>
        </w:rPr>
        <w:t xml:space="preserve"> </w:t>
      </w:r>
      <w:r>
        <w:t>града Крагујевца.</w:t>
      </w:r>
      <w:r>
        <w:rPr>
          <w:spacing w:val="56"/>
        </w:rPr>
        <w:t xml:space="preserve"> </w:t>
      </w:r>
      <w:r>
        <w:t>Канцеларија</w:t>
      </w:r>
      <w:r>
        <w:rPr>
          <w:spacing w:val="53"/>
        </w:rPr>
        <w:t xml:space="preserve"> </w:t>
      </w:r>
      <w:r>
        <w:t>за</w:t>
      </w:r>
      <w:r>
        <w:rPr>
          <w:spacing w:val="54"/>
        </w:rPr>
        <w:t xml:space="preserve"> </w:t>
      </w:r>
      <w:r>
        <w:t>младе</w:t>
      </w:r>
      <w:r>
        <w:rPr>
          <w:spacing w:val="53"/>
        </w:rPr>
        <w:t xml:space="preserve"> </w:t>
      </w:r>
      <w:r>
        <w:rPr>
          <w:spacing w:val="2"/>
        </w:rPr>
        <w:t>је</w:t>
      </w:r>
      <w:r>
        <w:rPr>
          <w:spacing w:val="51"/>
        </w:rPr>
        <w:t xml:space="preserve"> </w:t>
      </w:r>
      <w:r>
        <w:t>сервис</w:t>
      </w:r>
      <w:r>
        <w:rPr>
          <w:spacing w:val="53"/>
        </w:rPr>
        <w:t xml:space="preserve"> </w:t>
      </w:r>
      <w:r>
        <w:t>који</w:t>
      </w:r>
      <w:r>
        <w:rPr>
          <w:spacing w:val="54"/>
        </w:rPr>
        <w:t xml:space="preserve"> </w:t>
      </w:r>
      <w:r>
        <w:t>пружа</w:t>
      </w:r>
      <w:r>
        <w:rPr>
          <w:spacing w:val="53"/>
        </w:rPr>
        <w:t xml:space="preserve"> </w:t>
      </w:r>
      <w:r>
        <w:t>подршку</w:t>
      </w:r>
      <w:r>
        <w:rPr>
          <w:spacing w:val="51"/>
        </w:rPr>
        <w:t xml:space="preserve"> </w:t>
      </w:r>
      <w:r>
        <w:t>иницијативама</w:t>
      </w:r>
      <w:r>
        <w:rPr>
          <w:spacing w:val="53"/>
        </w:rPr>
        <w:t xml:space="preserve"> </w:t>
      </w:r>
      <w:r>
        <w:t>младих,</w:t>
      </w:r>
      <w:r>
        <w:rPr>
          <w:spacing w:val="56"/>
        </w:rPr>
        <w:t xml:space="preserve"> </w:t>
      </w:r>
      <w:r>
        <w:t>покреће</w:t>
      </w:r>
      <w:r>
        <w:rPr>
          <w:spacing w:val="56"/>
        </w:rPr>
        <w:t xml:space="preserve"> </w:t>
      </w:r>
      <w:r>
        <w:t>и спроводи</w:t>
      </w:r>
      <w:r>
        <w:rPr>
          <w:spacing w:val="27"/>
        </w:rPr>
        <w:t xml:space="preserve"> </w:t>
      </w:r>
      <w:r>
        <w:t>активности</w:t>
      </w:r>
      <w:r>
        <w:rPr>
          <w:spacing w:val="28"/>
        </w:rPr>
        <w:t xml:space="preserve"> </w:t>
      </w:r>
      <w:r>
        <w:t>које</w:t>
      </w:r>
      <w:r>
        <w:rPr>
          <w:spacing w:val="29"/>
        </w:rPr>
        <w:t xml:space="preserve"> </w:t>
      </w:r>
      <w:r>
        <w:t>за</w:t>
      </w:r>
      <w:r>
        <w:rPr>
          <w:spacing w:val="30"/>
        </w:rPr>
        <w:t xml:space="preserve"> </w:t>
      </w:r>
      <w:r>
        <w:t>циљ</w:t>
      </w:r>
      <w:r>
        <w:rPr>
          <w:spacing w:val="28"/>
        </w:rPr>
        <w:t xml:space="preserve"> </w:t>
      </w:r>
      <w:r>
        <w:rPr>
          <w:spacing w:val="1"/>
        </w:rPr>
        <w:t>имају</w:t>
      </w:r>
      <w:r>
        <w:rPr>
          <w:spacing w:val="24"/>
        </w:rPr>
        <w:t xml:space="preserve"> </w:t>
      </w:r>
      <w:r>
        <w:t>побољшање</w:t>
      </w:r>
      <w:r>
        <w:rPr>
          <w:spacing w:val="32"/>
        </w:rPr>
        <w:t xml:space="preserve"> </w:t>
      </w:r>
      <w:r>
        <w:t>положаја</w:t>
      </w:r>
      <w:r>
        <w:rPr>
          <w:spacing w:val="29"/>
        </w:rPr>
        <w:t xml:space="preserve"> </w:t>
      </w:r>
      <w:r>
        <w:t>младих</w:t>
      </w:r>
      <w:r>
        <w:rPr>
          <w:spacing w:val="30"/>
        </w:rPr>
        <w:t xml:space="preserve"> </w:t>
      </w:r>
      <w:r>
        <w:t>у</w:t>
      </w:r>
      <w:r>
        <w:rPr>
          <w:spacing w:val="25"/>
        </w:rPr>
        <w:t xml:space="preserve"> </w:t>
      </w:r>
      <w:r>
        <w:t>друштву,</w:t>
      </w:r>
      <w:r>
        <w:rPr>
          <w:spacing w:val="32"/>
        </w:rPr>
        <w:t xml:space="preserve"> </w:t>
      </w:r>
      <w:r>
        <w:t>доприноси</w:t>
      </w:r>
      <w:r>
        <w:rPr>
          <w:spacing w:val="28"/>
        </w:rPr>
        <w:t xml:space="preserve"> </w:t>
      </w:r>
      <w:r>
        <w:t>њиховом активнијем</w:t>
      </w:r>
      <w:r>
        <w:rPr>
          <w:spacing w:val="13"/>
        </w:rPr>
        <w:t xml:space="preserve"> </w:t>
      </w:r>
      <w:r>
        <w:t>учешћу</w:t>
      </w:r>
      <w:r>
        <w:rPr>
          <w:spacing w:val="11"/>
        </w:rPr>
        <w:t xml:space="preserve"> </w:t>
      </w:r>
      <w:r>
        <w:t>у</w:t>
      </w:r>
      <w:r>
        <w:rPr>
          <w:spacing w:val="11"/>
        </w:rPr>
        <w:t xml:space="preserve"> </w:t>
      </w:r>
      <w:r>
        <w:t>процесу</w:t>
      </w:r>
      <w:r>
        <w:rPr>
          <w:spacing w:val="8"/>
        </w:rPr>
        <w:t xml:space="preserve"> </w:t>
      </w:r>
      <w:r>
        <w:t>доношења</w:t>
      </w:r>
      <w:r>
        <w:rPr>
          <w:spacing w:val="13"/>
        </w:rPr>
        <w:t xml:space="preserve"> </w:t>
      </w:r>
      <w:r>
        <w:t>одлука</w:t>
      </w:r>
      <w:r>
        <w:rPr>
          <w:spacing w:val="15"/>
        </w:rPr>
        <w:t xml:space="preserve"> </w:t>
      </w:r>
      <w:r>
        <w:t>и</w:t>
      </w:r>
      <w:r>
        <w:rPr>
          <w:spacing w:val="13"/>
        </w:rPr>
        <w:t xml:space="preserve"> </w:t>
      </w:r>
      <w:r>
        <w:t>учешћу</w:t>
      </w:r>
      <w:r>
        <w:rPr>
          <w:spacing w:val="11"/>
        </w:rPr>
        <w:t xml:space="preserve"> </w:t>
      </w:r>
      <w:r>
        <w:t>у</w:t>
      </w:r>
      <w:r>
        <w:rPr>
          <w:spacing w:val="11"/>
        </w:rPr>
        <w:t xml:space="preserve"> </w:t>
      </w:r>
      <w:r>
        <w:t>друштвеном</w:t>
      </w:r>
      <w:r>
        <w:rPr>
          <w:spacing w:val="13"/>
        </w:rPr>
        <w:t xml:space="preserve"> </w:t>
      </w:r>
      <w:r>
        <w:t>животу</w:t>
      </w:r>
      <w:r>
        <w:rPr>
          <w:spacing w:val="11"/>
        </w:rPr>
        <w:t xml:space="preserve"> </w:t>
      </w:r>
      <w:r>
        <w:t>града</w:t>
      </w:r>
      <w:r>
        <w:rPr>
          <w:spacing w:val="12"/>
        </w:rPr>
        <w:t xml:space="preserve"> </w:t>
      </w:r>
      <w:r>
        <w:rPr>
          <w:spacing w:val="-1"/>
        </w:rPr>
        <w:t>као</w:t>
      </w:r>
      <w:r>
        <w:rPr>
          <w:spacing w:val="14"/>
        </w:rPr>
        <w:t xml:space="preserve"> </w:t>
      </w:r>
      <w:r>
        <w:t>и</w:t>
      </w:r>
      <w:r>
        <w:rPr>
          <w:spacing w:val="11"/>
        </w:rPr>
        <w:t xml:space="preserve"> </w:t>
      </w:r>
      <w:r>
        <w:t>сарадњу</w:t>
      </w:r>
      <w:r>
        <w:rPr>
          <w:spacing w:val="8"/>
        </w:rPr>
        <w:t xml:space="preserve"> </w:t>
      </w:r>
      <w:r>
        <w:t xml:space="preserve">са </w:t>
      </w:r>
      <w:r>
        <w:rPr>
          <w:spacing w:val="-1"/>
        </w:rPr>
        <w:t>свим</w:t>
      </w:r>
      <w:r>
        <w:rPr>
          <w:spacing w:val="4"/>
        </w:rPr>
        <w:t xml:space="preserve"> </w:t>
      </w:r>
      <w:r>
        <w:t>секторима</w:t>
      </w:r>
      <w:r>
        <w:rPr>
          <w:spacing w:val="5"/>
        </w:rPr>
        <w:t xml:space="preserve"> </w:t>
      </w:r>
      <w:r>
        <w:t>и</w:t>
      </w:r>
      <w:r>
        <w:rPr>
          <w:spacing w:val="4"/>
        </w:rPr>
        <w:t xml:space="preserve"> </w:t>
      </w:r>
      <w:r>
        <w:t>институцијама</w:t>
      </w:r>
      <w:r>
        <w:rPr>
          <w:spacing w:val="3"/>
        </w:rPr>
        <w:t xml:space="preserve"> </w:t>
      </w:r>
      <w:r>
        <w:t>града</w:t>
      </w:r>
      <w:r>
        <w:rPr>
          <w:spacing w:val="3"/>
        </w:rPr>
        <w:t xml:space="preserve"> </w:t>
      </w:r>
      <w:r>
        <w:t>Крагујевца</w:t>
      </w:r>
      <w:r>
        <w:rPr>
          <w:spacing w:val="5"/>
        </w:rPr>
        <w:t xml:space="preserve"> </w:t>
      </w:r>
      <w:r>
        <w:t>које</w:t>
      </w:r>
      <w:r>
        <w:rPr>
          <w:spacing w:val="2"/>
        </w:rPr>
        <w:t xml:space="preserve"> </w:t>
      </w:r>
      <w:r>
        <w:t>у</w:t>
      </w:r>
      <w:r>
        <w:rPr>
          <w:spacing w:val="1"/>
        </w:rPr>
        <w:t xml:space="preserve"> </w:t>
      </w:r>
      <w:r>
        <w:t>надлежности</w:t>
      </w:r>
      <w:r>
        <w:rPr>
          <w:spacing w:val="1"/>
        </w:rPr>
        <w:t xml:space="preserve"> </w:t>
      </w:r>
      <w:r>
        <w:t>рада</w:t>
      </w:r>
      <w:r>
        <w:rPr>
          <w:spacing w:val="5"/>
        </w:rPr>
        <w:t xml:space="preserve"> </w:t>
      </w:r>
      <w:r>
        <w:rPr>
          <w:spacing w:val="1"/>
        </w:rPr>
        <w:t>имају</w:t>
      </w:r>
      <w:r>
        <w:t xml:space="preserve"> младе.</w:t>
      </w:r>
      <w:r>
        <w:rPr>
          <w:spacing w:val="12"/>
        </w:rPr>
        <w:t xml:space="preserve"> </w:t>
      </w:r>
      <w:r>
        <w:rPr>
          <w:spacing w:val="-1"/>
        </w:rPr>
        <w:t>На</w:t>
      </w:r>
      <w:r>
        <w:rPr>
          <w:spacing w:val="6"/>
        </w:rPr>
        <w:t xml:space="preserve"> </w:t>
      </w:r>
      <w:r>
        <w:t>иницијативу Канцеларије</w:t>
      </w:r>
      <w:r>
        <w:rPr>
          <w:spacing w:val="19"/>
        </w:rPr>
        <w:t xml:space="preserve"> </w:t>
      </w:r>
      <w:r>
        <w:t>град</w:t>
      </w:r>
      <w:r>
        <w:rPr>
          <w:spacing w:val="19"/>
        </w:rPr>
        <w:t xml:space="preserve"> </w:t>
      </w:r>
      <w:r>
        <w:t>Крагујевац</w:t>
      </w:r>
      <w:r>
        <w:rPr>
          <w:spacing w:val="18"/>
        </w:rPr>
        <w:t xml:space="preserve"> </w:t>
      </w:r>
      <w:r>
        <w:rPr>
          <w:spacing w:val="2"/>
        </w:rPr>
        <w:t>је</w:t>
      </w:r>
      <w:r>
        <w:rPr>
          <w:spacing w:val="18"/>
        </w:rPr>
        <w:t xml:space="preserve"> </w:t>
      </w:r>
      <w:r>
        <w:t>октобра</w:t>
      </w:r>
      <w:r>
        <w:rPr>
          <w:spacing w:val="20"/>
        </w:rPr>
        <w:t xml:space="preserve"> </w:t>
      </w:r>
      <w:r>
        <w:rPr>
          <w:spacing w:val="-1"/>
        </w:rPr>
        <w:t>2015. године</w:t>
      </w:r>
      <w:r>
        <w:rPr>
          <w:spacing w:val="22"/>
        </w:rPr>
        <w:t xml:space="preserve"> </w:t>
      </w:r>
      <w:r>
        <w:t>усвојио</w:t>
      </w:r>
      <w:r>
        <w:rPr>
          <w:spacing w:val="20"/>
        </w:rPr>
        <w:t xml:space="preserve"> </w:t>
      </w:r>
      <w:r>
        <w:rPr>
          <w:spacing w:val="1"/>
        </w:rPr>
        <w:t>Локални</w:t>
      </w:r>
      <w:r>
        <w:rPr>
          <w:spacing w:val="17"/>
        </w:rPr>
        <w:t xml:space="preserve"> </w:t>
      </w:r>
      <w:r>
        <w:t>акциони</w:t>
      </w:r>
      <w:r>
        <w:rPr>
          <w:spacing w:val="18"/>
        </w:rPr>
        <w:t xml:space="preserve"> </w:t>
      </w:r>
      <w:r>
        <w:rPr>
          <w:spacing w:val="1"/>
        </w:rPr>
        <w:t>план</w:t>
      </w:r>
      <w:r>
        <w:rPr>
          <w:spacing w:val="17"/>
        </w:rPr>
        <w:t xml:space="preserve"> </w:t>
      </w:r>
      <w:r>
        <w:t>за</w:t>
      </w:r>
      <w:r>
        <w:rPr>
          <w:spacing w:val="20"/>
        </w:rPr>
        <w:t xml:space="preserve"> </w:t>
      </w:r>
      <w:r>
        <w:t>младе</w:t>
      </w:r>
      <w:r>
        <w:rPr>
          <w:spacing w:val="20"/>
        </w:rPr>
        <w:t xml:space="preserve"> </w:t>
      </w:r>
      <w:r>
        <w:t>за</w:t>
      </w:r>
      <w:r>
        <w:rPr>
          <w:spacing w:val="20"/>
        </w:rPr>
        <w:t xml:space="preserve"> </w:t>
      </w:r>
      <w:r>
        <w:t xml:space="preserve">период 2015-2019. </w:t>
      </w:r>
      <w:r>
        <w:lastRenderedPageBreak/>
        <w:t>године. У току је израда новог Локалног акционог плана за младе за период 2025-2032. године у складу са Националном Стратегијом за младе.</w:t>
      </w:r>
    </w:p>
    <w:p w14:paraId="1AF4AB67" w14:textId="77777777" w:rsidR="0064030C" w:rsidRDefault="00AF5EBD" w:rsidP="006A779F">
      <w:pPr>
        <w:pStyle w:val="NoSpacing"/>
        <w:spacing w:after="120"/>
        <w:ind w:firstLine="708"/>
        <w:rPr>
          <w:b/>
          <w:bCs/>
          <w:color w:val="0D0D0D" w:themeColor="text1" w:themeTint="F2"/>
          <w:lang w:val="en-US"/>
        </w:rPr>
      </w:pPr>
      <w:r>
        <w:t>Почев</w:t>
      </w:r>
      <w:r>
        <w:rPr>
          <w:spacing w:val="69"/>
        </w:rPr>
        <w:t xml:space="preserve"> </w:t>
      </w:r>
      <w:r>
        <w:rPr>
          <w:spacing w:val="1"/>
        </w:rPr>
        <w:t>од</w:t>
      </w:r>
      <w:r>
        <w:rPr>
          <w:spacing w:val="68"/>
        </w:rPr>
        <w:t xml:space="preserve"> </w:t>
      </w:r>
      <w:r>
        <w:t>2013. године</w:t>
      </w:r>
      <w:r>
        <w:rPr>
          <w:spacing w:val="72"/>
        </w:rPr>
        <w:t xml:space="preserve"> </w:t>
      </w:r>
      <w:r>
        <w:t>у</w:t>
      </w:r>
      <w:r>
        <w:rPr>
          <w:spacing w:val="68"/>
        </w:rPr>
        <w:t xml:space="preserve"> </w:t>
      </w:r>
      <w:r>
        <w:rPr>
          <w:spacing w:val="1"/>
        </w:rPr>
        <w:t>граду</w:t>
      </w:r>
      <w:r>
        <w:rPr>
          <w:spacing w:val="67"/>
        </w:rPr>
        <w:t xml:space="preserve"> </w:t>
      </w:r>
      <w:r>
        <w:t>Крагујевцу</w:t>
      </w:r>
      <w:r>
        <w:rPr>
          <w:spacing w:val="68"/>
        </w:rPr>
        <w:t xml:space="preserve"> </w:t>
      </w:r>
      <w:r>
        <w:rPr>
          <w:spacing w:val="2"/>
        </w:rPr>
        <w:t>су</w:t>
      </w:r>
      <w:r>
        <w:rPr>
          <w:spacing w:val="68"/>
        </w:rPr>
        <w:t xml:space="preserve"> </w:t>
      </w:r>
      <w:r>
        <w:t>конституисани</w:t>
      </w:r>
      <w:r>
        <w:rPr>
          <w:spacing w:val="71"/>
        </w:rPr>
        <w:t xml:space="preserve"> </w:t>
      </w:r>
      <w:r>
        <w:t>механизми</w:t>
      </w:r>
      <w:r>
        <w:rPr>
          <w:spacing w:val="68"/>
        </w:rPr>
        <w:t xml:space="preserve"> </w:t>
      </w:r>
      <w:r>
        <w:t>за</w:t>
      </w:r>
      <w:r>
        <w:rPr>
          <w:spacing w:val="70"/>
        </w:rPr>
        <w:t xml:space="preserve"> </w:t>
      </w:r>
      <w:r>
        <w:t>заштиту</w:t>
      </w:r>
      <w:r>
        <w:rPr>
          <w:spacing w:val="68"/>
        </w:rPr>
        <w:t xml:space="preserve"> </w:t>
      </w:r>
      <w:r>
        <w:t>права пацијената и</w:t>
      </w:r>
      <w:r>
        <w:rPr>
          <w:spacing w:val="1"/>
        </w:rPr>
        <w:t xml:space="preserve"> </w:t>
      </w:r>
      <w:r>
        <w:t xml:space="preserve">то: </w:t>
      </w:r>
      <w:r>
        <w:rPr>
          <w:b/>
          <w:bCs/>
          <w:color w:val="0D0D0D" w:themeColor="text1" w:themeTint="F2"/>
        </w:rPr>
        <w:t>Савет</w:t>
      </w:r>
      <w:r>
        <w:rPr>
          <w:b/>
          <w:bCs/>
          <w:color w:val="0D0D0D" w:themeColor="text1" w:themeTint="F2"/>
          <w:spacing w:val="-1"/>
        </w:rPr>
        <w:t xml:space="preserve"> </w:t>
      </w:r>
      <w:r>
        <w:rPr>
          <w:b/>
          <w:bCs/>
          <w:color w:val="0D0D0D" w:themeColor="text1" w:themeTint="F2"/>
        </w:rPr>
        <w:t>за</w:t>
      </w:r>
      <w:r>
        <w:rPr>
          <w:b/>
          <w:bCs/>
          <w:color w:val="0D0D0D" w:themeColor="text1" w:themeTint="F2"/>
          <w:spacing w:val="1"/>
        </w:rPr>
        <w:t xml:space="preserve"> </w:t>
      </w:r>
      <w:r>
        <w:rPr>
          <w:b/>
          <w:bCs/>
          <w:color w:val="0D0D0D" w:themeColor="text1" w:themeTint="F2"/>
        </w:rPr>
        <w:t>здравље</w:t>
      </w:r>
      <w:r>
        <w:rPr>
          <w:color w:val="0D0D0D" w:themeColor="text1" w:themeTint="F2"/>
        </w:rPr>
        <w:t xml:space="preserve"> </w:t>
      </w:r>
      <w:r>
        <w:rPr>
          <w:spacing w:val="-1"/>
        </w:rPr>
        <w:t>као</w:t>
      </w:r>
      <w:r>
        <w:rPr>
          <w:spacing w:val="2"/>
        </w:rPr>
        <w:t xml:space="preserve"> </w:t>
      </w:r>
      <w:r>
        <w:t>радно</w:t>
      </w:r>
      <w:r>
        <w:rPr>
          <w:spacing w:val="1"/>
        </w:rPr>
        <w:t xml:space="preserve"> </w:t>
      </w:r>
      <w:r>
        <w:t>тело</w:t>
      </w:r>
      <w:r>
        <w:rPr>
          <w:spacing w:val="1"/>
        </w:rPr>
        <w:t xml:space="preserve"> </w:t>
      </w:r>
      <w:r>
        <w:t xml:space="preserve">Градског </w:t>
      </w:r>
      <w:r>
        <w:rPr>
          <w:spacing w:val="-1"/>
        </w:rPr>
        <w:t>већа</w:t>
      </w:r>
      <w:r>
        <w:rPr>
          <w:spacing w:val="3"/>
        </w:rPr>
        <w:t xml:space="preserve"> </w:t>
      </w:r>
      <w:r>
        <w:t>и</w:t>
      </w:r>
      <w:r>
        <w:rPr>
          <w:spacing w:val="-1"/>
        </w:rPr>
        <w:t xml:space="preserve"> </w:t>
      </w:r>
      <w:r>
        <w:rPr>
          <w:b/>
          <w:bCs/>
          <w:color w:val="0D0D0D" w:themeColor="text1" w:themeTint="F2"/>
        </w:rPr>
        <w:t>Саветник</w:t>
      </w:r>
      <w:r>
        <w:rPr>
          <w:b/>
          <w:bCs/>
          <w:color w:val="0D0D0D" w:themeColor="text1" w:themeTint="F2"/>
          <w:spacing w:val="-1"/>
        </w:rPr>
        <w:t xml:space="preserve"> </w:t>
      </w:r>
      <w:r>
        <w:rPr>
          <w:b/>
          <w:bCs/>
          <w:color w:val="0D0D0D" w:themeColor="text1" w:themeTint="F2"/>
        </w:rPr>
        <w:t>за</w:t>
      </w:r>
      <w:r>
        <w:rPr>
          <w:b/>
          <w:bCs/>
          <w:color w:val="0D0D0D" w:themeColor="text1" w:themeTint="F2"/>
          <w:spacing w:val="1"/>
        </w:rPr>
        <w:t xml:space="preserve"> </w:t>
      </w:r>
      <w:r>
        <w:rPr>
          <w:b/>
          <w:bCs/>
          <w:color w:val="0D0D0D" w:themeColor="text1" w:themeTint="F2"/>
        </w:rPr>
        <w:t>заштиту</w:t>
      </w:r>
      <w:r>
        <w:rPr>
          <w:b/>
          <w:bCs/>
          <w:color w:val="0D0D0D" w:themeColor="text1" w:themeTint="F2"/>
          <w:spacing w:val="-2"/>
        </w:rPr>
        <w:t xml:space="preserve"> </w:t>
      </w:r>
      <w:r>
        <w:rPr>
          <w:b/>
          <w:bCs/>
          <w:color w:val="0D0D0D" w:themeColor="text1" w:themeTint="F2"/>
        </w:rPr>
        <w:t>права пацијената.</w:t>
      </w:r>
    </w:p>
    <w:p w14:paraId="376060FD" w14:textId="77777777" w:rsidR="0064030C" w:rsidRDefault="00AF5EBD" w:rsidP="006A779F">
      <w:pPr>
        <w:spacing w:before="0" w:after="120" w:line="240" w:lineRule="auto"/>
        <w:ind w:firstLine="708"/>
        <w:rPr>
          <w:rFonts w:ascii="Arial" w:hAnsi="Arial" w:cs="Arial"/>
          <w:lang w:val="sr-Cyrl-RS"/>
        </w:rPr>
      </w:pPr>
      <w:r>
        <w:rPr>
          <w:rFonts w:ascii="Arial" w:hAnsi="Arial" w:cs="Arial"/>
          <w:i/>
          <w:iCs/>
          <w:color w:val="0D0D0D" w:themeColor="text1" w:themeTint="F2"/>
          <w:lang w:val="sr-Cyrl-RS"/>
        </w:rPr>
        <w:t xml:space="preserve">Конкурсом Министарства за људска и мањинска права и друштвени дијалог који је расписао Савет Европе </w:t>
      </w:r>
      <w:r>
        <w:rPr>
          <w:rFonts w:ascii="Arial" w:hAnsi="Arial" w:cs="Arial"/>
          <w:b/>
          <w:bCs/>
          <w:i/>
          <w:iCs/>
          <w:color w:val="0D0D0D" w:themeColor="text1" w:themeTint="F2"/>
          <w:lang w:val="sr-Cyrl-RS"/>
        </w:rPr>
        <w:t>у радну групу ГРЕТА</w:t>
      </w:r>
      <w:r>
        <w:rPr>
          <w:rFonts w:ascii="Arial" w:hAnsi="Arial" w:cs="Arial"/>
          <w:color w:val="0D0D0D" w:themeColor="text1" w:themeTint="F2"/>
          <w:lang w:val="sr-Cyrl-RS"/>
        </w:rPr>
        <w:t xml:space="preserve">, </w:t>
      </w:r>
      <w:r>
        <w:rPr>
          <w:rFonts w:ascii="Arial" w:hAnsi="Arial" w:cs="Arial"/>
          <w:lang w:val="sr-Cyrl-RS"/>
        </w:rPr>
        <w:t>која се односи за активности Тима за борбу против трговине људима, изабрана је Ивана Обрадовић Станић, Начелница одељења за људска и мањинска права родну равноправност и превенције трговине људима, где је укључено Министарство унутрашњих послова.</w:t>
      </w:r>
    </w:p>
    <w:p w14:paraId="0775AA32" w14:textId="77777777" w:rsidR="0064030C" w:rsidRDefault="00AF5EBD" w:rsidP="006A779F">
      <w:pPr>
        <w:spacing w:before="0" w:after="120" w:line="240" w:lineRule="auto"/>
        <w:ind w:firstLine="708"/>
        <w:rPr>
          <w:rFonts w:ascii="Arial" w:hAnsi="Arial" w:cs="Arial"/>
          <w:lang w:val="sr-Cyrl-RS"/>
        </w:rPr>
      </w:pPr>
      <w:r>
        <w:rPr>
          <w:rFonts w:ascii="Arial" w:hAnsi="Arial" w:cs="Arial"/>
          <w:i/>
          <w:iCs/>
          <w:color w:val="0D0D0D" w:themeColor="text1" w:themeTint="F2"/>
          <w:lang w:val="sr-Cyrl-RS"/>
        </w:rPr>
        <w:t>У оквиру 16 дана активизма</w:t>
      </w:r>
      <w:r>
        <w:rPr>
          <w:rFonts w:ascii="Arial" w:hAnsi="Arial" w:cs="Arial"/>
          <w:color w:val="0D0D0D" w:themeColor="text1" w:themeTint="F2"/>
          <w:lang w:val="sr-Cyrl-RS"/>
        </w:rPr>
        <w:t xml:space="preserve"> </w:t>
      </w:r>
      <w:r>
        <w:rPr>
          <w:rFonts w:ascii="Arial" w:hAnsi="Arial" w:cs="Arial"/>
          <w:lang w:val="sr-Cyrl-RS"/>
        </w:rPr>
        <w:t>(од 25. новембра до 10. децембра)</w:t>
      </w:r>
      <w:r>
        <w:rPr>
          <w:rFonts w:ascii="Arial" w:hAnsi="Arial" w:cs="Arial"/>
        </w:rPr>
        <w:t xml:space="preserve"> </w:t>
      </w:r>
      <w:r>
        <w:rPr>
          <w:rFonts w:ascii="Arial" w:hAnsi="Arial" w:cs="Arial"/>
          <w:lang w:val="sr-Cyrl-RS"/>
        </w:rPr>
        <w:t xml:space="preserve">организована је кампања </w:t>
      </w:r>
      <w:r>
        <w:rPr>
          <w:rFonts w:ascii="Arial" w:hAnsi="Arial" w:cs="Arial"/>
          <w:color w:val="211D1E"/>
          <w:shd w:val="clear" w:color="auto" w:fill="FFFFFF"/>
        </w:rPr>
        <w:t xml:space="preserve"> – </w:t>
      </w:r>
      <w:r>
        <w:rPr>
          <w:rFonts w:ascii="Arial" w:hAnsi="Arial" w:cs="Arial"/>
          <w:color w:val="211D1E"/>
          <w:shd w:val="clear" w:color="auto" w:fill="FFFFFF"/>
          <w:lang w:val="sr-Cyrl-RS"/>
        </w:rPr>
        <w:t>где је</w:t>
      </w:r>
      <w:r>
        <w:rPr>
          <w:rFonts w:ascii="Arial" w:hAnsi="Arial" w:cs="Arial"/>
          <w:color w:val="211D1E"/>
          <w:shd w:val="clear" w:color="auto" w:fill="FFFFFF"/>
        </w:rPr>
        <w:t xml:space="preserve"> у </w:t>
      </w:r>
      <w:proofErr w:type="spellStart"/>
      <w:r>
        <w:rPr>
          <w:rFonts w:ascii="Arial" w:hAnsi="Arial" w:cs="Arial"/>
          <w:color w:val="211D1E"/>
          <w:shd w:val="clear" w:color="auto" w:fill="FFFFFF"/>
        </w:rPr>
        <w:t>Крагујевцу</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је</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организован</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разговор</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са</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представницама</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локалних</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власти</w:t>
      </w:r>
      <w:proofErr w:type="spellEnd"/>
      <w:r>
        <w:rPr>
          <w:rFonts w:ascii="Arial" w:hAnsi="Arial" w:cs="Arial"/>
          <w:color w:val="211D1E"/>
          <w:shd w:val="clear" w:color="auto" w:fill="FFFFFF"/>
        </w:rPr>
        <w:t xml:space="preserve"> и </w:t>
      </w:r>
      <w:proofErr w:type="spellStart"/>
      <w:r>
        <w:rPr>
          <w:rFonts w:ascii="Arial" w:hAnsi="Arial" w:cs="Arial"/>
          <w:color w:val="211D1E"/>
          <w:shd w:val="clear" w:color="auto" w:fill="FFFFFF"/>
        </w:rPr>
        <w:t>институција</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као</w:t>
      </w:r>
      <w:proofErr w:type="spellEnd"/>
      <w:r>
        <w:rPr>
          <w:rFonts w:ascii="Arial" w:hAnsi="Arial" w:cs="Arial"/>
          <w:color w:val="211D1E"/>
          <w:shd w:val="clear" w:color="auto" w:fill="FFFFFF"/>
        </w:rPr>
        <w:t xml:space="preserve"> и </w:t>
      </w:r>
      <w:proofErr w:type="spellStart"/>
      <w:r>
        <w:rPr>
          <w:rFonts w:ascii="Arial" w:hAnsi="Arial" w:cs="Arial"/>
          <w:color w:val="211D1E"/>
          <w:shd w:val="clear" w:color="auto" w:fill="FFFFFF"/>
        </w:rPr>
        <w:t>организација</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цивилног</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друштва</w:t>
      </w:r>
      <w:proofErr w:type="spellEnd"/>
      <w:r>
        <w:rPr>
          <w:rFonts w:ascii="Arial" w:hAnsi="Arial" w:cs="Arial"/>
          <w:color w:val="211D1E"/>
          <w:shd w:val="clear" w:color="auto" w:fill="FFFFFF"/>
        </w:rPr>
        <w:t xml:space="preserve">, о </w:t>
      </w:r>
      <w:proofErr w:type="spellStart"/>
      <w:r>
        <w:rPr>
          <w:rFonts w:ascii="Arial" w:hAnsi="Arial" w:cs="Arial"/>
          <w:color w:val="211D1E"/>
          <w:shd w:val="clear" w:color="auto" w:fill="FFFFFF"/>
        </w:rPr>
        <w:t>изазовима</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заштите</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жртава</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родно</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заснованог</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насиља</w:t>
      </w:r>
      <w:proofErr w:type="spellEnd"/>
      <w:r>
        <w:rPr>
          <w:rFonts w:ascii="Arial" w:hAnsi="Arial" w:cs="Arial"/>
          <w:color w:val="211D1E"/>
          <w:shd w:val="clear" w:color="auto" w:fill="FFFFFF"/>
        </w:rPr>
        <w:t xml:space="preserve"> и </w:t>
      </w:r>
      <w:proofErr w:type="spellStart"/>
      <w:r>
        <w:rPr>
          <w:rFonts w:ascii="Arial" w:hAnsi="Arial" w:cs="Arial"/>
          <w:color w:val="211D1E"/>
          <w:shd w:val="clear" w:color="auto" w:fill="FFFFFF"/>
        </w:rPr>
        <w:t>функционисању</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Сигурне</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женске</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куће</w:t>
      </w:r>
      <w:proofErr w:type="spellEnd"/>
      <w:r>
        <w:rPr>
          <w:rFonts w:ascii="Arial" w:hAnsi="Arial" w:cs="Arial"/>
          <w:color w:val="211D1E"/>
          <w:shd w:val="clear" w:color="auto" w:fill="FFFFFF"/>
        </w:rPr>
        <w:t xml:space="preserve"> у </w:t>
      </w:r>
      <w:proofErr w:type="spellStart"/>
      <w:r>
        <w:rPr>
          <w:rFonts w:ascii="Arial" w:hAnsi="Arial" w:cs="Arial"/>
          <w:color w:val="211D1E"/>
          <w:shd w:val="clear" w:color="auto" w:fill="FFFFFF"/>
        </w:rPr>
        <w:t>овом</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граду</w:t>
      </w:r>
      <w:proofErr w:type="spellEnd"/>
      <w:r>
        <w:rPr>
          <w:rFonts w:ascii="Arial" w:hAnsi="Arial" w:cs="Arial"/>
          <w:color w:val="211D1E"/>
          <w:shd w:val="clear" w:color="auto" w:fill="FFFFFF"/>
        </w:rPr>
        <w:t xml:space="preserve">, у </w:t>
      </w:r>
      <w:proofErr w:type="spellStart"/>
      <w:r>
        <w:rPr>
          <w:rFonts w:ascii="Arial" w:hAnsi="Arial" w:cs="Arial"/>
          <w:color w:val="211D1E"/>
          <w:shd w:val="clear" w:color="auto" w:fill="FFFFFF"/>
        </w:rPr>
        <w:t>којем</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је</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учествовао</w:t>
      </w:r>
      <w:proofErr w:type="spellEnd"/>
      <w:r>
        <w:rPr>
          <w:rFonts w:ascii="Arial" w:hAnsi="Arial" w:cs="Arial"/>
          <w:color w:val="211D1E"/>
          <w:shd w:val="clear" w:color="auto" w:fill="FFFFFF"/>
        </w:rPr>
        <w:t xml:space="preserve"> и </w:t>
      </w:r>
      <w:proofErr w:type="spellStart"/>
      <w:r>
        <w:rPr>
          <w:rFonts w:ascii="Arial" w:hAnsi="Arial" w:cs="Arial"/>
          <w:color w:val="211D1E"/>
          <w:shd w:val="clear" w:color="auto" w:fill="FFFFFF"/>
        </w:rPr>
        <w:t>министар</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за</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људска</w:t>
      </w:r>
      <w:proofErr w:type="spellEnd"/>
      <w:r>
        <w:rPr>
          <w:rFonts w:ascii="Arial" w:hAnsi="Arial" w:cs="Arial"/>
          <w:color w:val="211D1E"/>
          <w:shd w:val="clear" w:color="auto" w:fill="FFFFFF"/>
        </w:rPr>
        <w:t xml:space="preserve"> и </w:t>
      </w:r>
      <w:proofErr w:type="spellStart"/>
      <w:r>
        <w:rPr>
          <w:rFonts w:ascii="Arial" w:hAnsi="Arial" w:cs="Arial"/>
          <w:color w:val="211D1E"/>
          <w:shd w:val="clear" w:color="auto" w:fill="FFFFFF"/>
        </w:rPr>
        <w:t>мањинска</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права</w:t>
      </w:r>
      <w:proofErr w:type="spellEnd"/>
      <w:r>
        <w:rPr>
          <w:rFonts w:ascii="Arial" w:hAnsi="Arial" w:cs="Arial"/>
          <w:color w:val="211D1E"/>
          <w:shd w:val="clear" w:color="auto" w:fill="FFFFFF"/>
        </w:rPr>
        <w:t xml:space="preserve"> и </w:t>
      </w:r>
      <w:proofErr w:type="spellStart"/>
      <w:r>
        <w:rPr>
          <w:rFonts w:ascii="Arial" w:hAnsi="Arial" w:cs="Arial"/>
          <w:color w:val="211D1E"/>
          <w:shd w:val="clear" w:color="auto" w:fill="FFFFFF"/>
        </w:rPr>
        <w:t>друштвени</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дијалог</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Томислав</w:t>
      </w:r>
      <w:proofErr w:type="spellEnd"/>
      <w:r>
        <w:rPr>
          <w:rFonts w:ascii="Arial" w:hAnsi="Arial" w:cs="Arial"/>
          <w:color w:val="211D1E"/>
          <w:shd w:val="clear" w:color="auto" w:fill="FFFFFF"/>
        </w:rPr>
        <w:t xml:space="preserve"> </w:t>
      </w:r>
      <w:proofErr w:type="spellStart"/>
      <w:r>
        <w:rPr>
          <w:rFonts w:ascii="Arial" w:hAnsi="Arial" w:cs="Arial"/>
          <w:color w:val="211D1E"/>
          <w:shd w:val="clear" w:color="auto" w:fill="FFFFFF"/>
        </w:rPr>
        <w:t>Жигманов</w:t>
      </w:r>
      <w:proofErr w:type="spellEnd"/>
      <w:r>
        <w:rPr>
          <w:rFonts w:ascii="Arial" w:hAnsi="Arial" w:cs="Arial"/>
          <w:color w:val="211D1E"/>
          <w:shd w:val="clear" w:color="auto" w:fill="FFFFFF"/>
        </w:rPr>
        <w:t>.</w:t>
      </w:r>
    </w:p>
    <w:p w14:paraId="480F034D" w14:textId="77777777" w:rsidR="0064030C" w:rsidRDefault="00AF5EBD" w:rsidP="006A779F">
      <w:pPr>
        <w:spacing w:before="0" w:after="120" w:line="240" w:lineRule="auto"/>
        <w:ind w:firstLine="708"/>
        <w:rPr>
          <w:rFonts w:ascii="Arial" w:hAnsi="Arial" w:cs="Arial"/>
          <w:color w:val="0D0D0D" w:themeColor="text1" w:themeTint="F2"/>
          <w:lang w:val="sr-Cyrl-RS"/>
        </w:rPr>
      </w:pPr>
      <w:r>
        <w:rPr>
          <w:rFonts w:ascii="Arial" w:hAnsi="Arial" w:cs="Arial"/>
          <w:lang w:val="sr-Cyrl-RS"/>
        </w:rPr>
        <w:t>6. децембра 2024.</w:t>
      </w:r>
      <w:r>
        <w:rPr>
          <w:rFonts w:ascii="Arial" w:hAnsi="Arial" w:cs="Arial"/>
        </w:rPr>
        <w:t xml:space="preserve"> </w:t>
      </w:r>
      <w:r>
        <w:rPr>
          <w:rFonts w:ascii="Arial" w:hAnsi="Arial" w:cs="Arial"/>
          <w:lang w:val="sr-Cyrl-RS"/>
        </w:rPr>
        <w:t>године потписан је</w:t>
      </w:r>
      <w:r>
        <w:rPr>
          <w:rFonts w:ascii="Arial" w:hAnsi="Arial" w:cs="Arial"/>
        </w:rPr>
        <w:t xml:space="preserve"> </w:t>
      </w:r>
      <w:r>
        <w:rPr>
          <w:rFonts w:ascii="Arial" w:hAnsi="Arial" w:cs="Arial"/>
          <w:b/>
          <w:bCs/>
          <w:i/>
          <w:iCs/>
          <w:color w:val="0D0D0D" w:themeColor="text1" w:themeTint="F2"/>
          <w:lang w:val="sr-Cyrl-RS"/>
        </w:rPr>
        <w:t>Протокол о сарадњи у области заштите људских права, промоције равноправности и превенције трговине људима.</w:t>
      </w:r>
      <w:r>
        <w:rPr>
          <w:rFonts w:ascii="Arial" w:hAnsi="Arial" w:cs="Arial"/>
          <w:color w:val="0D0D0D" w:themeColor="text1" w:themeTint="F2"/>
          <w:lang w:val="sr-Cyrl-RS"/>
        </w:rPr>
        <w:t xml:space="preserve"> Протокол је потписало </w:t>
      </w:r>
      <w:r>
        <w:rPr>
          <w:rFonts w:ascii="Arial" w:hAnsi="Arial" w:cs="Arial"/>
          <w:i/>
          <w:iCs/>
          <w:color w:val="0D0D0D" w:themeColor="text1" w:themeTint="F2"/>
          <w:lang w:val="sr-Cyrl-RS"/>
        </w:rPr>
        <w:t>Министарство за људска и мањинска права и друштвени дијалог,</w:t>
      </w:r>
      <w:r>
        <w:rPr>
          <w:rFonts w:ascii="Arial" w:hAnsi="Arial" w:cs="Arial"/>
          <w:i/>
          <w:iCs/>
          <w:color w:val="0D0D0D" w:themeColor="text1" w:themeTint="F2"/>
        </w:rPr>
        <w:t xml:space="preserve"> </w:t>
      </w:r>
      <w:r>
        <w:rPr>
          <w:rFonts w:ascii="Arial" w:hAnsi="Arial" w:cs="Arial"/>
          <w:i/>
          <w:iCs/>
          <w:color w:val="0D0D0D" w:themeColor="text1" w:themeTint="F2"/>
          <w:lang w:val="sr-Cyrl-RS"/>
        </w:rPr>
        <w:t>Град Крагујевац,</w:t>
      </w:r>
      <w:r>
        <w:rPr>
          <w:rFonts w:ascii="Arial" w:hAnsi="Arial" w:cs="Arial"/>
          <w:color w:val="0D0D0D" w:themeColor="text1" w:themeTint="F2"/>
          <w:lang w:val="sr-Cyrl-RS"/>
        </w:rPr>
        <w:t xml:space="preserve"> Град Пирот, Град Нови Пазар и Општина Кнић.</w:t>
      </w:r>
    </w:p>
    <w:p w14:paraId="02FE713A" w14:textId="77777777" w:rsidR="0064030C" w:rsidRDefault="00AF5EBD" w:rsidP="006A779F">
      <w:pPr>
        <w:spacing w:before="0" w:after="120" w:line="240" w:lineRule="auto"/>
        <w:ind w:firstLine="708"/>
        <w:rPr>
          <w:rFonts w:ascii="Arial" w:hAnsi="Arial" w:cs="Arial"/>
          <w:i/>
          <w:iCs/>
          <w:color w:val="0D0D0D" w:themeColor="text1" w:themeTint="F2"/>
          <w:lang w:val="sr-Cyrl-RS"/>
        </w:rPr>
      </w:pPr>
      <w:r>
        <w:rPr>
          <w:rFonts w:ascii="Arial" w:hAnsi="Arial" w:cs="Arial"/>
          <w:color w:val="0D0D0D" w:themeColor="text1" w:themeTint="F2"/>
          <w:lang w:val="sr-Cyrl-RS"/>
        </w:rPr>
        <w:t>1. јула</w:t>
      </w:r>
      <w:r>
        <w:rPr>
          <w:rFonts w:ascii="Arial" w:hAnsi="Arial" w:cs="Arial"/>
          <w:color w:val="0D0D0D" w:themeColor="text1" w:themeTint="F2"/>
        </w:rPr>
        <w:t xml:space="preserve"> </w:t>
      </w:r>
      <w:r>
        <w:rPr>
          <w:rFonts w:ascii="Arial" w:hAnsi="Arial" w:cs="Arial"/>
          <w:color w:val="0D0D0D" w:themeColor="text1" w:themeTint="F2"/>
          <w:lang w:val="sr-Cyrl-RS"/>
        </w:rPr>
        <w:t>2025.</w:t>
      </w:r>
      <w:r>
        <w:rPr>
          <w:rFonts w:ascii="Arial" w:hAnsi="Arial" w:cs="Arial"/>
          <w:color w:val="0D0D0D" w:themeColor="text1" w:themeTint="F2"/>
        </w:rPr>
        <w:t xml:space="preserve"> </w:t>
      </w:r>
      <w:r>
        <w:rPr>
          <w:rFonts w:ascii="Arial" w:hAnsi="Arial" w:cs="Arial"/>
          <w:color w:val="0D0D0D" w:themeColor="text1" w:themeTint="F2"/>
          <w:lang w:val="sr-Cyrl-RS"/>
        </w:rPr>
        <w:t>године</w:t>
      </w:r>
      <w:r>
        <w:rPr>
          <w:rFonts w:ascii="Arial" w:hAnsi="Arial" w:cs="Arial"/>
          <w:color w:val="0D0D0D" w:themeColor="text1" w:themeTint="F2"/>
        </w:rPr>
        <w:t xml:space="preserve"> </w:t>
      </w:r>
      <w:r>
        <w:rPr>
          <w:rFonts w:ascii="Arial" w:hAnsi="Arial" w:cs="Arial"/>
          <w:b/>
          <w:bCs/>
          <w:i/>
          <w:iCs/>
          <w:color w:val="0D0D0D" w:themeColor="text1" w:themeTint="F2"/>
          <w:lang w:val="sr-Cyrl-RS"/>
        </w:rPr>
        <w:t>Протокол о сарадњи</w:t>
      </w:r>
      <w:r>
        <w:rPr>
          <w:rFonts w:ascii="Arial" w:hAnsi="Arial" w:cs="Arial"/>
          <w:color w:val="0D0D0D" w:themeColor="text1" w:themeTint="F2"/>
          <w:lang w:val="sr-Cyrl-RS"/>
        </w:rPr>
        <w:t xml:space="preserve"> </w:t>
      </w:r>
      <w:r>
        <w:rPr>
          <w:rFonts w:ascii="Arial" w:hAnsi="Arial" w:cs="Arial"/>
          <w:b/>
          <w:bCs/>
          <w:i/>
          <w:iCs/>
          <w:color w:val="0D0D0D" w:themeColor="text1" w:themeTint="F2"/>
          <w:lang w:val="sr-Cyrl-RS"/>
        </w:rPr>
        <w:t>у области заштите људских права, промоције равноправности и изградњи инклузивног друштва</w:t>
      </w:r>
      <w:r>
        <w:rPr>
          <w:rFonts w:ascii="Arial" w:hAnsi="Arial" w:cs="Arial"/>
          <w:color w:val="0D0D0D" w:themeColor="text1" w:themeTint="F2"/>
          <w:lang w:val="sr-Cyrl-RS"/>
        </w:rPr>
        <w:t xml:space="preserve"> потписало је </w:t>
      </w:r>
      <w:r>
        <w:rPr>
          <w:rFonts w:ascii="Arial" w:hAnsi="Arial" w:cs="Arial"/>
          <w:i/>
          <w:iCs/>
          <w:color w:val="0D0D0D" w:themeColor="text1" w:themeTint="F2"/>
          <w:lang w:val="sr-Cyrl-RS"/>
        </w:rPr>
        <w:t>Министарство за људска и мањинска права и друштвени дијалог, Министарство за државну управу и локалну самоуправу, Град Врање и Град Крагујевац.</w:t>
      </w:r>
    </w:p>
    <w:p w14:paraId="764A5FC9" w14:textId="77777777" w:rsidR="0064030C" w:rsidRPr="004136F1" w:rsidRDefault="00AF5EBD" w:rsidP="006A779F">
      <w:pPr>
        <w:pStyle w:val="NoSpacing"/>
        <w:spacing w:after="120"/>
        <w:ind w:firstLine="708"/>
      </w:pPr>
      <w:r w:rsidRPr="004136F1">
        <w:t xml:space="preserve">За конкурсе за пројекте у области људских и мањинских права издвојено 3.000.000,00 динара за невладине организације. Градска управа за друштвене делатности, Одељење за људска и мањинска права родну равноправност и превенцију трговине људима буџетом за 2025. годину обезбедило је следећа средства: </w:t>
      </w:r>
    </w:p>
    <w:p w14:paraId="1E499830" w14:textId="7B77FC1E" w:rsidR="0064030C" w:rsidRPr="004136F1" w:rsidRDefault="00AF5EBD" w:rsidP="004136F1">
      <w:pPr>
        <w:pStyle w:val="NoSpacing"/>
        <w:numPr>
          <w:ilvl w:val="0"/>
          <w:numId w:val="24"/>
        </w:numPr>
        <w:spacing w:after="120"/>
      </w:pPr>
      <w:r w:rsidRPr="004136F1">
        <w:t>За област људских и мањинских права издвојено је 1.</w:t>
      </w:r>
      <w:r w:rsidR="004136F1" w:rsidRPr="004136F1">
        <w:t>2</w:t>
      </w:r>
      <w:r w:rsidRPr="004136F1">
        <w:t>00.000,00 динара</w:t>
      </w:r>
    </w:p>
    <w:p w14:paraId="08601EB7" w14:textId="3D3D3880" w:rsidR="0064030C" w:rsidRPr="004136F1" w:rsidRDefault="00AF5EBD" w:rsidP="004136F1">
      <w:pPr>
        <w:pStyle w:val="NoSpacing"/>
        <w:numPr>
          <w:ilvl w:val="0"/>
          <w:numId w:val="24"/>
        </w:numPr>
        <w:spacing w:after="120"/>
      </w:pPr>
      <w:r w:rsidRPr="004136F1">
        <w:t xml:space="preserve">За област родне равноправности </w:t>
      </w:r>
      <w:r w:rsidR="008B54E6" w:rsidRPr="004136F1">
        <w:t>7</w:t>
      </w:r>
      <w:r w:rsidRPr="004136F1">
        <w:t>00.000,00 динара</w:t>
      </w:r>
    </w:p>
    <w:p w14:paraId="6A870B93" w14:textId="12618363" w:rsidR="0064030C" w:rsidRPr="004136F1" w:rsidRDefault="00AF5EBD" w:rsidP="004136F1">
      <w:pPr>
        <w:pStyle w:val="NoSpacing"/>
        <w:numPr>
          <w:ilvl w:val="0"/>
          <w:numId w:val="24"/>
        </w:numPr>
        <w:spacing w:after="120"/>
      </w:pPr>
      <w:r w:rsidRPr="004136F1">
        <w:t xml:space="preserve">За област превенције трговине људима </w:t>
      </w:r>
      <w:r w:rsidR="004136F1" w:rsidRPr="004136F1">
        <w:t>4</w:t>
      </w:r>
      <w:r w:rsidRPr="004136F1">
        <w:t xml:space="preserve">00.000,00 динара </w:t>
      </w:r>
    </w:p>
    <w:p w14:paraId="32AA210A" w14:textId="77777777" w:rsidR="0064030C" w:rsidRDefault="00AF5EBD">
      <w:pPr>
        <w:pStyle w:val="Heading3"/>
        <w:ind w:left="709"/>
        <w:rPr>
          <w:color w:val="0D0D0D" w:themeColor="text1" w:themeTint="F2"/>
        </w:rPr>
      </w:pPr>
      <w:bookmarkStart w:id="15" w:name="_Hlk119495850"/>
      <w:r>
        <w:rPr>
          <w:color w:val="0D0D0D" w:themeColor="text1" w:themeTint="F2"/>
        </w:rPr>
        <w:t>Цивилни сектор и организације за подршку пословању</w:t>
      </w:r>
    </w:p>
    <w:bookmarkEnd w:id="15"/>
    <w:p w14:paraId="43C24098" w14:textId="77777777" w:rsidR="0064030C" w:rsidRDefault="00AF5EBD">
      <w:pPr>
        <w:pStyle w:val="NoSpacing"/>
        <w:spacing w:after="120"/>
        <w:ind w:firstLine="708"/>
      </w:pPr>
      <w:r>
        <w:t>Цивилни сектор је веома важан партнер града Крагујевца у спровођењу локалних политика, мера и активности на пољу родне равноправности, као и других мера социјалне и здравствене заштите, инклузије, економског оснаживања, безбедности и др. Наведена су удружења која су најактивнија у домену активности овог акционог плана, али су и друга удружења значајни партнери града у сродним темама и областима.</w:t>
      </w:r>
    </w:p>
    <w:p w14:paraId="0E34D765" w14:textId="77777777" w:rsidR="0064030C" w:rsidRDefault="00AF5EBD" w:rsidP="006A779F">
      <w:pPr>
        <w:pStyle w:val="NoSpacing"/>
        <w:spacing w:after="120"/>
        <w:ind w:firstLine="708"/>
        <w:rPr>
          <w:lang w:val="en-US"/>
        </w:rPr>
      </w:pPr>
      <w:r>
        <w:rPr>
          <w:b/>
          <w:bCs/>
          <w:color w:val="0D0D0D" w:themeColor="text1" w:themeTint="F2"/>
        </w:rPr>
        <w:t>Удружење</w:t>
      </w:r>
      <w:r>
        <w:rPr>
          <w:b/>
          <w:bCs/>
          <w:color w:val="0D0D0D" w:themeColor="text1" w:themeTint="F2"/>
          <w:spacing w:val="8"/>
        </w:rPr>
        <w:t xml:space="preserve"> „</w:t>
      </w:r>
      <w:r>
        <w:rPr>
          <w:b/>
          <w:bCs/>
          <w:color w:val="0D0D0D" w:themeColor="text1" w:themeTint="F2"/>
        </w:rPr>
        <w:t>Оаза</w:t>
      </w:r>
      <w:r>
        <w:rPr>
          <w:b/>
          <w:bCs/>
          <w:color w:val="0D0D0D" w:themeColor="text1" w:themeTint="F2"/>
          <w:spacing w:val="8"/>
        </w:rPr>
        <w:t xml:space="preserve"> </w:t>
      </w:r>
      <w:r>
        <w:rPr>
          <w:b/>
          <w:bCs/>
          <w:color w:val="0D0D0D" w:themeColor="text1" w:themeTint="F2"/>
        </w:rPr>
        <w:t>сигурности“</w:t>
      </w:r>
      <w:r>
        <w:rPr>
          <w:b/>
          <w:bCs/>
          <w:color w:val="0D0D0D" w:themeColor="text1" w:themeTint="F2"/>
          <w:lang w:val="en-US"/>
        </w:rPr>
        <w:t xml:space="preserve"> </w:t>
      </w:r>
      <w:r>
        <w:rPr>
          <w:spacing w:val="2"/>
        </w:rPr>
        <w:t>је</w:t>
      </w:r>
      <w:r>
        <w:rPr>
          <w:spacing w:val="6"/>
        </w:rPr>
        <w:t xml:space="preserve"> </w:t>
      </w:r>
      <w:r>
        <w:t>дугогодишњи</w:t>
      </w:r>
      <w:r>
        <w:rPr>
          <w:spacing w:val="9"/>
        </w:rPr>
        <w:t xml:space="preserve"> </w:t>
      </w:r>
      <w:r>
        <w:t>и</w:t>
      </w:r>
      <w:r>
        <w:rPr>
          <w:spacing w:val="8"/>
        </w:rPr>
        <w:t xml:space="preserve"> </w:t>
      </w:r>
      <w:r>
        <w:t>незаобилазни</w:t>
      </w:r>
      <w:r>
        <w:rPr>
          <w:spacing w:val="8"/>
        </w:rPr>
        <w:t xml:space="preserve"> </w:t>
      </w:r>
      <w:r>
        <w:t>партнер</w:t>
      </w:r>
      <w:r>
        <w:rPr>
          <w:spacing w:val="9"/>
        </w:rPr>
        <w:t xml:space="preserve"> </w:t>
      </w:r>
      <w:r>
        <w:t>локалне</w:t>
      </w:r>
      <w:r>
        <w:rPr>
          <w:spacing w:val="10"/>
        </w:rPr>
        <w:t xml:space="preserve"> </w:t>
      </w:r>
      <w:r>
        <w:t>самоуправе</w:t>
      </w:r>
      <w:r>
        <w:rPr>
          <w:spacing w:val="7"/>
        </w:rPr>
        <w:t xml:space="preserve"> </w:t>
      </w:r>
      <w:r>
        <w:t>када</w:t>
      </w:r>
      <w:r>
        <w:rPr>
          <w:spacing w:val="7"/>
        </w:rPr>
        <w:t xml:space="preserve"> </w:t>
      </w:r>
      <w:r>
        <w:rPr>
          <w:spacing w:val="2"/>
        </w:rPr>
        <w:t xml:space="preserve">је </w:t>
      </w:r>
      <w:r>
        <w:t>у</w:t>
      </w:r>
      <w:r>
        <w:rPr>
          <w:spacing w:val="37"/>
        </w:rPr>
        <w:t xml:space="preserve"> </w:t>
      </w:r>
      <w:r>
        <w:t>питању</w:t>
      </w:r>
      <w:r>
        <w:rPr>
          <w:spacing w:val="35"/>
        </w:rPr>
        <w:t xml:space="preserve"> </w:t>
      </w:r>
      <w:r>
        <w:t>тематика</w:t>
      </w:r>
      <w:r>
        <w:rPr>
          <w:spacing w:val="39"/>
        </w:rPr>
        <w:t xml:space="preserve"> </w:t>
      </w:r>
      <w:r>
        <w:t>насиља</w:t>
      </w:r>
      <w:r>
        <w:rPr>
          <w:spacing w:val="39"/>
        </w:rPr>
        <w:t xml:space="preserve"> </w:t>
      </w:r>
      <w:r>
        <w:rPr>
          <w:spacing w:val="-1"/>
        </w:rPr>
        <w:t>над</w:t>
      </w:r>
      <w:r>
        <w:rPr>
          <w:spacing w:val="39"/>
        </w:rPr>
        <w:t xml:space="preserve"> </w:t>
      </w:r>
      <w:r>
        <w:t>женама.</w:t>
      </w:r>
      <w:r>
        <w:rPr>
          <w:spacing w:val="37"/>
        </w:rPr>
        <w:t xml:space="preserve"> </w:t>
      </w:r>
      <w:r>
        <w:t>Удружење</w:t>
      </w:r>
      <w:r>
        <w:rPr>
          <w:spacing w:val="39"/>
        </w:rPr>
        <w:t xml:space="preserve"> </w:t>
      </w:r>
      <w:r>
        <w:t>организује</w:t>
      </w:r>
      <w:r>
        <w:rPr>
          <w:spacing w:val="37"/>
        </w:rPr>
        <w:t xml:space="preserve"> </w:t>
      </w:r>
      <w:r>
        <w:rPr>
          <w:spacing w:val="1"/>
        </w:rPr>
        <w:t>рад</w:t>
      </w:r>
      <w:r>
        <w:rPr>
          <w:spacing w:val="34"/>
        </w:rPr>
        <w:t xml:space="preserve"> </w:t>
      </w:r>
      <w:r>
        <w:t>Саветовалишта</w:t>
      </w:r>
      <w:r>
        <w:rPr>
          <w:spacing w:val="36"/>
        </w:rPr>
        <w:t xml:space="preserve"> </w:t>
      </w:r>
      <w:r>
        <w:t>за</w:t>
      </w:r>
      <w:r>
        <w:rPr>
          <w:spacing w:val="37"/>
        </w:rPr>
        <w:t xml:space="preserve"> </w:t>
      </w:r>
      <w:r>
        <w:t>жртве</w:t>
      </w:r>
      <w:r>
        <w:rPr>
          <w:spacing w:val="38"/>
        </w:rPr>
        <w:t xml:space="preserve"> </w:t>
      </w:r>
      <w:r>
        <w:t>насиља</w:t>
      </w:r>
      <w:r>
        <w:rPr>
          <w:spacing w:val="39"/>
        </w:rPr>
        <w:t xml:space="preserve"> </w:t>
      </w:r>
      <w:r>
        <w:t>у породици</w:t>
      </w:r>
      <w:r>
        <w:rPr>
          <w:spacing w:val="1"/>
        </w:rPr>
        <w:t xml:space="preserve"> од</w:t>
      </w:r>
      <w:r>
        <w:rPr>
          <w:spacing w:val="3"/>
        </w:rPr>
        <w:t xml:space="preserve"> </w:t>
      </w:r>
      <w:r>
        <w:t>2008. године.</w:t>
      </w:r>
      <w:r>
        <w:rPr>
          <w:spacing w:val="3"/>
        </w:rPr>
        <w:t xml:space="preserve"> </w:t>
      </w:r>
      <w:r>
        <w:t>У</w:t>
      </w:r>
      <w:r>
        <w:rPr>
          <w:spacing w:val="5"/>
        </w:rPr>
        <w:t xml:space="preserve"> </w:t>
      </w:r>
      <w:r>
        <w:t>оквиру</w:t>
      </w:r>
      <w:r>
        <w:rPr>
          <w:spacing w:val="3"/>
        </w:rPr>
        <w:t xml:space="preserve"> </w:t>
      </w:r>
      <w:r>
        <w:t>Саветовалишта</w:t>
      </w:r>
      <w:r>
        <w:rPr>
          <w:spacing w:val="5"/>
        </w:rPr>
        <w:t xml:space="preserve"> </w:t>
      </w:r>
      <w:r>
        <w:t>се</w:t>
      </w:r>
      <w:r>
        <w:rPr>
          <w:spacing w:val="3"/>
        </w:rPr>
        <w:t xml:space="preserve"> </w:t>
      </w:r>
      <w:r>
        <w:t>пружа</w:t>
      </w:r>
      <w:r>
        <w:rPr>
          <w:spacing w:val="5"/>
        </w:rPr>
        <w:t xml:space="preserve"> </w:t>
      </w:r>
      <w:r>
        <w:t>психосоцијална</w:t>
      </w:r>
      <w:r>
        <w:rPr>
          <w:spacing w:val="5"/>
        </w:rPr>
        <w:t xml:space="preserve"> </w:t>
      </w:r>
      <w:r>
        <w:t>подршка</w:t>
      </w:r>
      <w:r>
        <w:rPr>
          <w:spacing w:val="3"/>
        </w:rPr>
        <w:t xml:space="preserve"> </w:t>
      </w:r>
      <w:r>
        <w:t>жртвама</w:t>
      </w:r>
      <w:r>
        <w:rPr>
          <w:spacing w:val="3"/>
        </w:rPr>
        <w:t xml:space="preserve"> </w:t>
      </w:r>
      <w:r>
        <w:t>насиља</w:t>
      </w:r>
      <w:r>
        <w:rPr>
          <w:spacing w:val="5"/>
        </w:rPr>
        <w:t xml:space="preserve"> </w:t>
      </w:r>
      <w:r>
        <w:t>у породици,</w:t>
      </w:r>
      <w:r>
        <w:rPr>
          <w:spacing w:val="94"/>
        </w:rPr>
        <w:t xml:space="preserve"> </w:t>
      </w:r>
      <w:r>
        <w:t>кроз</w:t>
      </w:r>
      <w:r>
        <w:rPr>
          <w:spacing w:val="91"/>
        </w:rPr>
        <w:t xml:space="preserve"> </w:t>
      </w:r>
      <w:r>
        <w:t>организовање</w:t>
      </w:r>
      <w:r>
        <w:rPr>
          <w:spacing w:val="92"/>
        </w:rPr>
        <w:t xml:space="preserve"> </w:t>
      </w:r>
      <w:r>
        <w:t>психолошких</w:t>
      </w:r>
      <w:r>
        <w:rPr>
          <w:spacing w:val="92"/>
        </w:rPr>
        <w:t xml:space="preserve"> </w:t>
      </w:r>
      <w:r>
        <w:t>радионица,</w:t>
      </w:r>
      <w:r>
        <w:rPr>
          <w:spacing w:val="95"/>
        </w:rPr>
        <w:t xml:space="preserve"> </w:t>
      </w:r>
      <w:r>
        <w:t>пружање</w:t>
      </w:r>
      <w:r>
        <w:rPr>
          <w:spacing w:val="94"/>
        </w:rPr>
        <w:t xml:space="preserve"> </w:t>
      </w:r>
      <w:r>
        <w:t>правних</w:t>
      </w:r>
      <w:r>
        <w:rPr>
          <w:spacing w:val="92"/>
        </w:rPr>
        <w:t xml:space="preserve"> </w:t>
      </w:r>
      <w:r>
        <w:t>савета</w:t>
      </w:r>
      <w:r>
        <w:rPr>
          <w:spacing w:val="94"/>
        </w:rPr>
        <w:t xml:space="preserve"> </w:t>
      </w:r>
      <w:r>
        <w:t>и</w:t>
      </w:r>
      <w:r>
        <w:rPr>
          <w:spacing w:val="90"/>
        </w:rPr>
        <w:t xml:space="preserve"> </w:t>
      </w:r>
      <w:r>
        <w:t>заступање у поступцима</w:t>
      </w:r>
      <w:r>
        <w:rPr>
          <w:spacing w:val="1"/>
        </w:rPr>
        <w:t xml:space="preserve"> </w:t>
      </w:r>
      <w:r>
        <w:t>заштите</w:t>
      </w:r>
      <w:r>
        <w:rPr>
          <w:spacing w:val="1"/>
        </w:rPr>
        <w:t xml:space="preserve"> од </w:t>
      </w:r>
      <w:r>
        <w:t>насиља,</w:t>
      </w:r>
      <w:r>
        <w:rPr>
          <w:spacing w:val="1"/>
        </w:rPr>
        <w:t xml:space="preserve"> </w:t>
      </w:r>
      <w:r>
        <w:rPr>
          <w:spacing w:val="-1"/>
        </w:rPr>
        <w:t>као</w:t>
      </w:r>
      <w:r>
        <w:rPr>
          <w:spacing w:val="2"/>
        </w:rPr>
        <w:t xml:space="preserve"> </w:t>
      </w:r>
      <w:r>
        <w:t>и</w:t>
      </w:r>
      <w:r>
        <w:rPr>
          <w:spacing w:val="-1"/>
        </w:rPr>
        <w:t xml:space="preserve"> </w:t>
      </w:r>
      <w:r>
        <w:t>пружање</w:t>
      </w:r>
      <w:r>
        <w:rPr>
          <w:spacing w:val="3"/>
        </w:rPr>
        <w:t xml:space="preserve"> </w:t>
      </w:r>
      <w:r>
        <w:t>подршке</w:t>
      </w:r>
      <w:r>
        <w:rPr>
          <w:spacing w:val="2"/>
        </w:rPr>
        <w:t xml:space="preserve"> </w:t>
      </w:r>
      <w:r>
        <w:rPr>
          <w:spacing w:val="-1"/>
        </w:rPr>
        <w:t>после</w:t>
      </w:r>
      <w:r>
        <w:rPr>
          <w:spacing w:val="1"/>
        </w:rPr>
        <w:t xml:space="preserve"> </w:t>
      </w:r>
      <w:r>
        <w:t>изласка</w:t>
      </w:r>
      <w:r>
        <w:rPr>
          <w:spacing w:val="3"/>
        </w:rPr>
        <w:t xml:space="preserve"> </w:t>
      </w:r>
      <w:r>
        <w:rPr>
          <w:spacing w:val="-1"/>
        </w:rPr>
        <w:t>из</w:t>
      </w:r>
      <w:r>
        <w:rPr>
          <w:spacing w:val="2"/>
        </w:rPr>
        <w:t xml:space="preserve"> </w:t>
      </w:r>
      <w:r>
        <w:t>Сигурне куће.</w:t>
      </w:r>
      <w:r>
        <w:rPr>
          <w:color w:val="FF0000"/>
          <w:lang w:val="en-US"/>
        </w:rPr>
        <w:t xml:space="preserve"> </w:t>
      </w:r>
      <w:proofErr w:type="spellStart"/>
      <w:r>
        <w:rPr>
          <w:lang w:val="en-US"/>
        </w:rPr>
        <w:t>Први</w:t>
      </w:r>
      <w:proofErr w:type="spellEnd"/>
      <w:r>
        <w:rPr>
          <w:lang w:val="en-US"/>
        </w:rPr>
        <w:t xml:space="preserve"> </w:t>
      </w:r>
      <w:proofErr w:type="spellStart"/>
      <w:r>
        <w:rPr>
          <w:lang w:val="en-US"/>
        </w:rPr>
        <w:t>кораци</w:t>
      </w:r>
      <w:proofErr w:type="spellEnd"/>
      <w:r>
        <w:rPr>
          <w:lang w:val="en-US"/>
        </w:rPr>
        <w:t xml:space="preserve"> </w:t>
      </w:r>
      <w:proofErr w:type="spellStart"/>
      <w:r>
        <w:rPr>
          <w:lang w:val="en-US"/>
        </w:rPr>
        <w:t>за</w:t>
      </w:r>
      <w:proofErr w:type="spellEnd"/>
      <w:r>
        <w:rPr>
          <w:lang w:val="en-US"/>
        </w:rPr>
        <w:t xml:space="preserve"> </w:t>
      </w:r>
      <w:proofErr w:type="spellStart"/>
      <w:r>
        <w:rPr>
          <w:lang w:val="en-US"/>
        </w:rPr>
        <w:t>успостављање</w:t>
      </w:r>
      <w:proofErr w:type="spellEnd"/>
      <w:r>
        <w:rPr>
          <w:lang w:val="en-US"/>
        </w:rPr>
        <w:t xml:space="preserve"> </w:t>
      </w:r>
      <w:proofErr w:type="spellStart"/>
      <w:r>
        <w:rPr>
          <w:lang w:val="en-US"/>
        </w:rPr>
        <w:t>услуга</w:t>
      </w:r>
      <w:proofErr w:type="spellEnd"/>
      <w:r>
        <w:rPr>
          <w:lang w:val="en-US"/>
        </w:rPr>
        <w:t xml:space="preserve"> </w:t>
      </w:r>
      <w:proofErr w:type="spellStart"/>
      <w:r>
        <w:rPr>
          <w:lang w:val="en-US"/>
        </w:rPr>
        <w:t>жртвама</w:t>
      </w:r>
      <w:proofErr w:type="spellEnd"/>
      <w:r>
        <w:rPr>
          <w:lang w:val="en-US"/>
        </w:rPr>
        <w:t xml:space="preserve"> </w:t>
      </w:r>
      <w:proofErr w:type="spellStart"/>
      <w:r>
        <w:rPr>
          <w:lang w:val="en-US"/>
        </w:rPr>
        <w:t>насиља</w:t>
      </w:r>
      <w:proofErr w:type="spellEnd"/>
      <w:r>
        <w:rPr>
          <w:lang w:val="en-US"/>
        </w:rPr>
        <w:t xml:space="preserve"> у </w:t>
      </w:r>
      <w:proofErr w:type="spellStart"/>
      <w:r>
        <w:rPr>
          <w:lang w:val="en-US"/>
        </w:rPr>
        <w:t>породици</w:t>
      </w:r>
      <w:proofErr w:type="spellEnd"/>
      <w:r>
        <w:rPr>
          <w:lang w:val="en-US"/>
        </w:rPr>
        <w:t xml:space="preserve"> </w:t>
      </w:r>
      <w:proofErr w:type="spellStart"/>
      <w:r>
        <w:rPr>
          <w:lang w:val="en-US"/>
        </w:rPr>
        <w:t>на</w:t>
      </w:r>
      <w:proofErr w:type="spellEnd"/>
      <w:r>
        <w:rPr>
          <w:lang w:val="en-US"/>
        </w:rPr>
        <w:t xml:space="preserve"> </w:t>
      </w:r>
      <w:proofErr w:type="spellStart"/>
      <w:r>
        <w:rPr>
          <w:lang w:val="en-US"/>
        </w:rPr>
        <w:t>територији</w:t>
      </w:r>
      <w:proofErr w:type="spellEnd"/>
      <w:r>
        <w:rPr>
          <w:lang w:val="en-US"/>
        </w:rPr>
        <w:t xml:space="preserve"> </w:t>
      </w:r>
      <w:proofErr w:type="spellStart"/>
      <w:r>
        <w:rPr>
          <w:lang w:val="en-US"/>
        </w:rPr>
        <w:t>Града</w:t>
      </w:r>
      <w:proofErr w:type="spellEnd"/>
      <w:r>
        <w:rPr>
          <w:lang w:val="en-US"/>
        </w:rPr>
        <w:t xml:space="preserve"> </w:t>
      </w:r>
      <w:proofErr w:type="spellStart"/>
      <w:r>
        <w:rPr>
          <w:lang w:val="en-US"/>
        </w:rPr>
        <w:t>Крагујевца</w:t>
      </w:r>
      <w:proofErr w:type="spellEnd"/>
      <w:r>
        <w:rPr>
          <w:lang w:val="en-US"/>
        </w:rPr>
        <w:t xml:space="preserve"> </w:t>
      </w:r>
      <w:proofErr w:type="spellStart"/>
      <w:r>
        <w:rPr>
          <w:lang w:val="en-US"/>
        </w:rPr>
        <w:t>учињени</w:t>
      </w:r>
      <w:proofErr w:type="spellEnd"/>
      <w:r>
        <w:rPr>
          <w:lang w:val="en-US"/>
        </w:rPr>
        <w:t xml:space="preserve"> </w:t>
      </w:r>
      <w:proofErr w:type="spellStart"/>
      <w:r>
        <w:rPr>
          <w:lang w:val="en-US"/>
        </w:rPr>
        <w:t>су</w:t>
      </w:r>
      <w:proofErr w:type="spellEnd"/>
      <w:r>
        <w:rPr>
          <w:lang w:val="en-US"/>
        </w:rPr>
        <w:t xml:space="preserve"> </w:t>
      </w:r>
      <w:proofErr w:type="spellStart"/>
      <w:r>
        <w:rPr>
          <w:lang w:val="en-US"/>
        </w:rPr>
        <w:t>кроз</w:t>
      </w:r>
      <w:proofErr w:type="spellEnd"/>
      <w:r>
        <w:rPr>
          <w:lang w:val="en-US"/>
        </w:rPr>
        <w:t xml:space="preserve"> </w:t>
      </w:r>
      <w:proofErr w:type="spellStart"/>
      <w:r>
        <w:rPr>
          <w:lang w:val="en-US"/>
        </w:rPr>
        <w:t>пројекат</w:t>
      </w:r>
      <w:proofErr w:type="spellEnd"/>
      <w:r>
        <w:t xml:space="preserve"> </w:t>
      </w:r>
      <w:r>
        <w:rPr>
          <w:lang w:val="en-US"/>
        </w:rPr>
        <w:t>„</w:t>
      </w:r>
      <w:proofErr w:type="spellStart"/>
      <w:r>
        <w:rPr>
          <w:lang w:val="en-US"/>
        </w:rPr>
        <w:t>Сигурна</w:t>
      </w:r>
      <w:proofErr w:type="spellEnd"/>
      <w:r>
        <w:rPr>
          <w:lang w:val="en-US"/>
        </w:rPr>
        <w:t xml:space="preserve"> </w:t>
      </w:r>
      <w:proofErr w:type="spellStart"/>
      <w:r>
        <w:rPr>
          <w:lang w:val="en-US"/>
        </w:rPr>
        <w:t>кућа</w:t>
      </w:r>
      <w:proofErr w:type="spellEnd"/>
      <w:r>
        <w:t xml:space="preserve"> </w:t>
      </w:r>
      <w:r>
        <w:rPr>
          <w:lang w:val="en-US"/>
        </w:rPr>
        <w:t xml:space="preserve">- </w:t>
      </w:r>
      <w:proofErr w:type="spellStart"/>
      <w:r>
        <w:rPr>
          <w:lang w:val="en-US"/>
        </w:rPr>
        <w:t>уточиште</w:t>
      </w:r>
      <w:proofErr w:type="spellEnd"/>
      <w:r>
        <w:rPr>
          <w:lang w:val="en-US"/>
        </w:rPr>
        <w:t xml:space="preserve"> </w:t>
      </w:r>
      <w:proofErr w:type="spellStart"/>
      <w:r>
        <w:rPr>
          <w:lang w:val="en-US"/>
        </w:rPr>
        <w:t>за</w:t>
      </w:r>
      <w:proofErr w:type="spellEnd"/>
      <w:r>
        <w:rPr>
          <w:lang w:val="en-US"/>
        </w:rPr>
        <w:t xml:space="preserve"> </w:t>
      </w:r>
      <w:proofErr w:type="spellStart"/>
      <w:r>
        <w:rPr>
          <w:lang w:val="en-US"/>
        </w:rPr>
        <w:t>жртве</w:t>
      </w:r>
      <w:proofErr w:type="spellEnd"/>
      <w:r>
        <w:rPr>
          <w:lang w:val="en-US"/>
        </w:rPr>
        <w:t xml:space="preserve"> </w:t>
      </w:r>
      <w:proofErr w:type="spellStart"/>
      <w:r>
        <w:rPr>
          <w:lang w:val="en-US"/>
        </w:rPr>
        <w:t>насиља</w:t>
      </w:r>
      <w:proofErr w:type="spellEnd"/>
      <w:r>
        <w:rPr>
          <w:lang w:val="en-US"/>
        </w:rPr>
        <w:t xml:space="preserve"> у </w:t>
      </w:r>
      <w:proofErr w:type="spellStart"/>
      <w:r>
        <w:rPr>
          <w:lang w:val="en-US"/>
        </w:rPr>
        <w:t>породици</w:t>
      </w:r>
      <w:proofErr w:type="spellEnd"/>
      <w:r>
        <w:rPr>
          <w:lang w:val="en-US"/>
        </w:rPr>
        <w:t xml:space="preserve">” </w:t>
      </w:r>
      <w:proofErr w:type="spellStart"/>
      <w:r>
        <w:rPr>
          <w:lang w:val="en-US"/>
        </w:rPr>
        <w:t>који</w:t>
      </w:r>
      <w:proofErr w:type="spellEnd"/>
      <w:r>
        <w:rPr>
          <w:lang w:val="en-US"/>
        </w:rPr>
        <w:t xml:space="preserve"> </w:t>
      </w:r>
      <w:proofErr w:type="spellStart"/>
      <w:proofErr w:type="gramStart"/>
      <w:r>
        <w:rPr>
          <w:lang w:val="en-US"/>
        </w:rPr>
        <w:t>је</w:t>
      </w:r>
      <w:proofErr w:type="spellEnd"/>
      <w:r>
        <w:rPr>
          <w:lang w:val="en-US"/>
        </w:rPr>
        <w:t xml:space="preserve">  </w:t>
      </w:r>
      <w:r>
        <w:t>реализован</w:t>
      </w:r>
      <w:proofErr w:type="gramEnd"/>
      <w:r>
        <w:t xml:space="preserve"> пројектно неколико година</w:t>
      </w:r>
      <w:r>
        <w:rPr>
          <w:lang w:val="en-US"/>
        </w:rPr>
        <w:t xml:space="preserve">, </w:t>
      </w:r>
      <w:proofErr w:type="spellStart"/>
      <w:r>
        <w:rPr>
          <w:lang w:val="en-US"/>
        </w:rPr>
        <w:t>све</w:t>
      </w:r>
      <w:proofErr w:type="spellEnd"/>
      <w:r>
        <w:rPr>
          <w:lang w:val="en-US"/>
        </w:rPr>
        <w:t xml:space="preserve"> </w:t>
      </w:r>
      <w:proofErr w:type="spellStart"/>
      <w:r>
        <w:rPr>
          <w:lang w:val="en-US"/>
        </w:rPr>
        <w:t>док</w:t>
      </w:r>
      <w:proofErr w:type="spellEnd"/>
      <w:r>
        <w:rPr>
          <w:lang w:val="en-US"/>
        </w:rPr>
        <w:t xml:space="preserve"> </w:t>
      </w:r>
      <w:proofErr w:type="spellStart"/>
      <w:r>
        <w:rPr>
          <w:lang w:val="en-US"/>
        </w:rPr>
        <w:t>право</w:t>
      </w:r>
      <w:proofErr w:type="spellEnd"/>
      <w:r>
        <w:rPr>
          <w:lang w:val="en-US"/>
        </w:rPr>
        <w:t xml:space="preserve"> </w:t>
      </w:r>
      <w:proofErr w:type="spellStart"/>
      <w:r>
        <w:rPr>
          <w:lang w:val="en-US"/>
        </w:rPr>
        <w:t>на</w:t>
      </w:r>
      <w:proofErr w:type="spellEnd"/>
      <w:r>
        <w:rPr>
          <w:lang w:val="en-US"/>
        </w:rPr>
        <w:t xml:space="preserve"> </w:t>
      </w:r>
      <w:proofErr w:type="spellStart"/>
      <w:r>
        <w:rPr>
          <w:lang w:val="en-US"/>
        </w:rPr>
        <w:t>заштиту</w:t>
      </w:r>
      <w:proofErr w:type="spellEnd"/>
      <w:r>
        <w:rPr>
          <w:lang w:val="en-US"/>
        </w:rPr>
        <w:t xml:space="preserve"> и </w:t>
      </w:r>
      <w:proofErr w:type="spellStart"/>
      <w:r>
        <w:rPr>
          <w:lang w:val="en-US"/>
        </w:rPr>
        <w:t>подршку</w:t>
      </w:r>
      <w:proofErr w:type="spellEnd"/>
      <w:r>
        <w:rPr>
          <w:lang w:val="en-US"/>
        </w:rPr>
        <w:t xml:space="preserve"> </w:t>
      </w:r>
      <w:proofErr w:type="spellStart"/>
      <w:r>
        <w:rPr>
          <w:lang w:val="en-US"/>
        </w:rPr>
        <w:t>жртва</w:t>
      </w:r>
      <w:proofErr w:type="spellEnd"/>
      <w:r>
        <w:t>м</w:t>
      </w:r>
      <w:r>
        <w:rPr>
          <w:lang w:val="en-US"/>
        </w:rPr>
        <w:t xml:space="preserve">а </w:t>
      </w:r>
      <w:proofErr w:type="spellStart"/>
      <w:r>
        <w:rPr>
          <w:lang w:val="en-US"/>
        </w:rPr>
        <w:t>насиља</w:t>
      </w:r>
      <w:proofErr w:type="spellEnd"/>
      <w:r>
        <w:rPr>
          <w:lang w:val="en-US"/>
        </w:rPr>
        <w:t xml:space="preserve"> у </w:t>
      </w:r>
      <w:proofErr w:type="spellStart"/>
      <w:r>
        <w:rPr>
          <w:lang w:val="en-US"/>
        </w:rPr>
        <w:t>породици</w:t>
      </w:r>
      <w:proofErr w:type="spellEnd"/>
      <w:r>
        <w:rPr>
          <w:lang w:val="en-US"/>
        </w:rPr>
        <w:t xml:space="preserve">  </w:t>
      </w:r>
      <w:proofErr w:type="spellStart"/>
      <w:r>
        <w:rPr>
          <w:lang w:val="en-US"/>
        </w:rPr>
        <w:t>кроз</w:t>
      </w:r>
      <w:proofErr w:type="spellEnd"/>
      <w:r>
        <w:rPr>
          <w:lang w:val="en-US"/>
        </w:rPr>
        <w:t xml:space="preserve"> </w:t>
      </w:r>
      <w:proofErr w:type="spellStart"/>
      <w:r>
        <w:rPr>
          <w:lang w:val="en-US"/>
        </w:rPr>
        <w:t>одлуку</w:t>
      </w:r>
      <w:proofErr w:type="spellEnd"/>
      <w:r>
        <w:rPr>
          <w:lang w:val="en-US"/>
        </w:rPr>
        <w:t xml:space="preserve"> </w:t>
      </w:r>
      <w:proofErr w:type="spellStart"/>
      <w:r>
        <w:rPr>
          <w:lang w:val="en-US"/>
        </w:rPr>
        <w:t>локалне</w:t>
      </w:r>
      <w:proofErr w:type="spellEnd"/>
      <w:r>
        <w:rPr>
          <w:lang w:val="en-US"/>
        </w:rPr>
        <w:t xml:space="preserve"> </w:t>
      </w:r>
      <w:proofErr w:type="spellStart"/>
      <w:r>
        <w:rPr>
          <w:lang w:val="en-US"/>
        </w:rPr>
        <w:t>самоуправе</w:t>
      </w:r>
      <w:proofErr w:type="spellEnd"/>
      <w:r>
        <w:rPr>
          <w:lang w:val="en-US"/>
        </w:rPr>
        <w:t xml:space="preserve"> </w:t>
      </w:r>
      <w:proofErr w:type="spellStart"/>
      <w:r>
        <w:rPr>
          <w:lang w:val="en-US"/>
        </w:rPr>
        <w:t>није</w:t>
      </w:r>
      <w:proofErr w:type="spellEnd"/>
      <w:r>
        <w:rPr>
          <w:lang w:val="en-US"/>
        </w:rPr>
        <w:t xml:space="preserve"> </w:t>
      </w:r>
      <w:proofErr w:type="spellStart"/>
      <w:r>
        <w:rPr>
          <w:lang w:val="en-US"/>
        </w:rPr>
        <w:t>признато</w:t>
      </w:r>
      <w:proofErr w:type="spellEnd"/>
      <w:r>
        <w:rPr>
          <w:lang w:val="en-US"/>
        </w:rPr>
        <w:t xml:space="preserve"> </w:t>
      </w:r>
      <w:proofErr w:type="spellStart"/>
      <w:r>
        <w:rPr>
          <w:lang w:val="en-US"/>
        </w:rPr>
        <w:t>као</w:t>
      </w:r>
      <w:proofErr w:type="spellEnd"/>
      <w:r>
        <w:rPr>
          <w:lang w:val="en-US"/>
        </w:rPr>
        <w:t xml:space="preserve"> </w:t>
      </w:r>
      <w:proofErr w:type="spellStart"/>
      <w:r>
        <w:rPr>
          <w:lang w:val="en-US"/>
        </w:rPr>
        <w:t>једно</w:t>
      </w:r>
      <w:proofErr w:type="spellEnd"/>
      <w:r>
        <w:rPr>
          <w:lang w:val="en-US"/>
        </w:rPr>
        <w:t xml:space="preserve"> </w:t>
      </w:r>
      <w:proofErr w:type="spellStart"/>
      <w:r>
        <w:rPr>
          <w:lang w:val="en-US"/>
        </w:rPr>
        <w:t>од</w:t>
      </w:r>
      <w:proofErr w:type="spellEnd"/>
      <w:r>
        <w:rPr>
          <w:lang w:val="en-US"/>
        </w:rPr>
        <w:t xml:space="preserve"> </w:t>
      </w:r>
      <w:proofErr w:type="spellStart"/>
      <w:r>
        <w:rPr>
          <w:lang w:val="en-US"/>
        </w:rPr>
        <w:t>права</w:t>
      </w:r>
      <w:proofErr w:type="spellEnd"/>
      <w:r>
        <w:rPr>
          <w:lang w:val="en-US"/>
        </w:rPr>
        <w:t xml:space="preserve"> </w:t>
      </w:r>
      <w:proofErr w:type="spellStart"/>
      <w:r>
        <w:rPr>
          <w:lang w:val="en-US"/>
        </w:rPr>
        <w:t>из</w:t>
      </w:r>
      <w:proofErr w:type="spellEnd"/>
      <w:r>
        <w:rPr>
          <w:lang w:val="en-US"/>
        </w:rPr>
        <w:t xml:space="preserve"> </w:t>
      </w:r>
      <w:proofErr w:type="spellStart"/>
      <w:r>
        <w:rPr>
          <w:lang w:val="en-US"/>
        </w:rPr>
        <w:t>области</w:t>
      </w:r>
      <w:proofErr w:type="spellEnd"/>
      <w:r>
        <w:rPr>
          <w:lang w:val="en-US"/>
        </w:rPr>
        <w:t xml:space="preserve"> </w:t>
      </w:r>
      <w:proofErr w:type="spellStart"/>
      <w:r>
        <w:rPr>
          <w:lang w:val="en-US"/>
        </w:rPr>
        <w:t>социјалне</w:t>
      </w:r>
      <w:proofErr w:type="spellEnd"/>
      <w:r>
        <w:rPr>
          <w:lang w:val="en-US"/>
        </w:rPr>
        <w:t xml:space="preserve"> </w:t>
      </w:r>
      <w:proofErr w:type="spellStart"/>
      <w:r>
        <w:rPr>
          <w:lang w:val="en-US"/>
        </w:rPr>
        <w:t>заштите</w:t>
      </w:r>
      <w:proofErr w:type="spellEnd"/>
      <w:r>
        <w:t xml:space="preserve"> </w:t>
      </w:r>
      <w:r>
        <w:rPr>
          <w:lang w:val="en-US"/>
        </w:rPr>
        <w:t xml:space="preserve">2010. </w:t>
      </w:r>
      <w:proofErr w:type="spellStart"/>
      <w:r>
        <w:rPr>
          <w:lang w:val="en-US"/>
        </w:rPr>
        <w:t>године</w:t>
      </w:r>
      <w:proofErr w:type="spellEnd"/>
      <w:r>
        <w:rPr>
          <w:lang w:val="en-US"/>
        </w:rPr>
        <w:t>.</w:t>
      </w:r>
    </w:p>
    <w:p w14:paraId="1C37FECE" w14:textId="77777777" w:rsidR="0064030C" w:rsidRDefault="00AF5EBD" w:rsidP="006A779F">
      <w:pPr>
        <w:pStyle w:val="NoSpacing"/>
        <w:spacing w:after="120"/>
        <w:ind w:firstLine="708"/>
        <w:rPr>
          <w:lang w:val="en-US"/>
        </w:rPr>
      </w:pPr>
      <w:r>
        <w:rPr>
          <w:b/>
          <w:bCs/>
          <w:color w:val="0D0D0D" w:themeColor="text1" w:themeTint="F2"/>
        </w:rPr>
        <w:lastRenderedPageBreak/>
        <w:t>Удружење жена Визија</w:t>
      </w:r>
      <w:r>
        <w:rPr>
          <w:b/>
          <w:bCs/>
          <w:color w:val="0D0D0D" w:themeColor="text1" w:themeTint="F2"/>
          <w:lang w:val="en-US"/>
        </w:rPr>
        <w:t xml:space="preserve"> </w:t>
      </w:r>
      <w:r>
        <w:t>и</w:t>
      </w:r>
      <w:proofErr w:type="spellStart"/>
      <w:r>
        <w:rPr>
          <w:lang w:val="en-US"/>
        </w:rPr>
        <w:t>ма</w:t>
      </w:r>
      <w:proofErr w:type="spellEnd"/>
      <w:r>
        <w:rPr>
          <w:lang w:val="en-US"/>
        </w:rPr>
        <w:t xml:space="preserve"> </w:t>
      </w:r>
      <w:proofErr w:type="spellStart"/>
      <w:r>
        <w:rPr>
          <w:lang w:val="en-US"/>
        </w:rPr>
        <w:t>добру</w:t>
      </w:r>
      <w:proofErr w:type="spellEnd"/>
      <w:r>
        <w:rPr>
          <w:lang w:val="en-US"/>
        </w:rPr>
        <w:t xml:space="preserve"> </w:t>
      </w:r>
      <w:proofErr w:type="spellStart"/>
      <w:r>
        <w:rPr>
          <w:lang w:val="en-US"/>
        </w:rPr>
        <w:t>сарадњу</w:t>
      </w:r>
      <w:proofErr w:type="spellEnd"/>
      <w:r>
        <w:rPr>
          <w:lang w:val="en-US"/>
        </w:rPr>
        <w:t xml:space="preserve"> </w:t>
      </w:r>
      <w:proofErr w:type="spellStart"/>
      <w:r>
        <w:rPr>
          <w:lang w:val="en-US"/>
        </w:rPr>
        <w:t>са</w:t>
      </w:r>
      <w:proofErr w:type="spellEnd"/>
      <w:r>
        <w:rPr>
          <w:lang w:val="en-US"/>
        </w:rPr>
        <w:t xml:space="preserve"> </w:t>
      </w:r>
      <w:proofErr w:type="spellStart"/>
      <w:r>
        <w:rPr>
          <w:lang w:val="en-US"/>
        </w:rPr>
        <w:t>Скупштином</w:t>
      </w:r>
      <w:proofErr w:type="spellEnd"/>
      <w:r>
        <w:rPr>
          <w:lang w:val="en-US"/>
        </w:rPr>
        <w:t xml:space="preserve"> </w:t>
      </w:r>
      <w:proofErr w:type="spellStart"/>
      <w:r>
        <w:rPr>
          <w:lang w:val="en-US"/>
        </w:rPr>
        <w:t>града</w:t>
      </w:r>
      <w:proofErr w:type="spellEnd"/>
      <w:r>
        <w:rPr>
          <w:lang w:val="en-US"/>
        </w:rPr>
        <w:t xml:space="preserve"> </w:t>
      </w:r>
      <w:proofErr w:type="spellStart"/>
      <w:r>
        <w:rPr>
          <w:lang w:val="en-US"/>
        </w:rPr>
        <w:t>Крагујевца</w:t>
      </w:r>
      <w:proofErr w:type="spellEnd"/>
      <w:r>
        <w:t>, која се остварује путем реализације пројеката и финансирања активности као што је ра</w:t>
      </w:r>
      <w:proofErr w:type="spellStart"/>
      <w:r>
        <w:rPr>
          <w:lang w:val="en-US"/>
        </w:rPr>
        <w:t>диониц</w:t>
      </w:r>
      <w:proofErr w:type="spellEnd"/>
      <w:r>
        <w:t>а</w:t>
      </w:r>
      <w:r>
        <w:rPr>
          <w:lang w:val="en-US"/>
        </w:rPr>
        <w:t xml:space="preserve"> </w:t>
      </w:r>
      <w:proofErr w:type="spellStart"/>
      <w:r>
        <w:rPr>
          <w:lang w:val="en-US"/>
        </w:rPr>
        <w:t>за</w:t>
      </w:r>
      <w:proofErr w:type="spellEnd"/>
      <w:r>
        <w:rPr>
          <w:lang w:val="en-US"/>
        </w:rPr>
        <w:t xml:space="preserve"> </w:t>
      </w:r>
      <w:proofErr w:type="spellStart"/>
      <w:r>
        <w:rPr>
          <w:lang w:val="en-US"/>
        </w:rPr>
        <w:t>прављења</w:t>
      </w:r>
      <w:proofErr w:type="spellEnd"/>
      <w:r>
        <w:rPr>
          <w:lang w:val="en-US"/>
        </w:rPr>
        <w:t xml:space="preserve"> </w:t>
      </w:r>
      <w:proofErr w:type="spellStart"/>
      <w:r>
        <w:rPr>
          <w:lang w:val="en-US"/>
        </w:rPr>
        <w:t>сапуна</w:t>
      </w:r>
      <w:proofErr w:type="spellEnd"/>
      <w:r>
        <w:rPr>
          <w:lang w:val="en-US"/>
        </w:rPr>
        <w:t xml:space="preserve">. </w:t>
      </w:r>
      <w:proofErr w:type="spellStart"/>
      <w:r>
        <w:rPr>
          <w:lang w:val="en-US"/>
        </w:rPr>
        <w:t>Са</w:t>
      </w:r>
      <w:proofErr w:type="spellEnd"/>
      <w:r>
        <w:rPr>
          <w:lang w:val="en-US"/>
        </w:rPr>
        <w:t xml:space="preserve"> </w:t>
      </w:r>
      <w:proofErr w:type="spellStart"/>
      <w:r>
        <w:rPr>
          <w:lang w:val="en-US"/>
        </w:rPr>
        <w:t>Удружењем</w:t>
      </w:r>
      <w:proofErr w:type="spellEnd"/>
      <w:r>
        <w:rPr>
          <w:lang w:val="en-US"/>
        </w:rPr>
        <w:t xml:space="preserve"> </w:t>
      </w:r>
      <w:proofErr w:type="spellStart"/>
      <w:r>
        <w:rPr>
          <w:lang w:val="en-US"/>
        </w:rPr>
        <w:t>пословних</w:t>
      </w:r>
      <w:proofErr w:type="spellEnd"/>
      <w:r>
        <w:rPr>
          <w:lang w:val="en-US"/>
        </w:rPr>
        <w:t xml:space="preserve"> </w:t>
      </w:r>
      <w:proofErr w:type="spellStart"/>
      <w:r>
        <w:rPr>
          <w:lang w:val="en-US"/>
        </w:rPr>
        <w:t>жена</w:t>
      </w:r>
      <w:proofErr w:type="spellEnd"/>
      <w:r>
        <w:rPr>
          <w:lang w:val="en-US"/>
        </w:rPr>
        <w:t xml:space="preserve"> </w:t>
      </w:r>
      <w:proofErr w:type="spellStart"/>
      <w:r>
        <w:rPr>
          <w:lang w:val="en-US"/>
        </w:rPr>
        <w:t>Србије</w:t>
      </w:r>
      <w:proofErr w:type="spellEnd"/>
      <w:r>
        <w:t>,</w:t>
      </w:r>
      <w:r>
        <w:rPr>
          <w:lang w:val="en-US"/>
        </w:rPr>
        <w:t xml:space="preserve"> </w:t>
      </w:r>
      <w:r>
        <w:t>Визија је</w:t>
      </w:r>
      <w:r>
        <w:rPr>
          <w:lang w:val="en-US"/>
        </w:rPr>
        <w:t xml:space="preserve"> </w:t>
      </w:r>
      <w:proofErr w:type="spellStart"/>
      <w:r>
        <w:rPr>
          <w:lang w:val="en-US"/>
        </w:rPr>
        <w:t>више</w:t>
      </w:r>
      <w:proofErr w:type="spellEnd"/>
      <w:r>
        <w:rPr>
          <w:lang w:val="en-US"/>
        </w:rPr>
        <w:t xml:space="preserve"> </w:t>
      </w:r>
      <w:proofErr w:type="spellStart"/>
      <w:r>
        <w:rPr>
          <w:lang w:val="en-US"/>
        </w:rPr>
        <w:t>година</w:t>
      </w:r>
      <w:proofErr w:type="spellEnd"/>
      <w:r>
        <w:rPr>
          <w:lang w:val="en-US"/>
        </w:rPr>
        <w:t xml:space="preserve"> </w:t>
      </w:r>
      <w:proofErr w:type="spellStart"/>
      <w:r>
        <w:rPr>
          <w:lang w:val="en-US"/>
        </w:rPr>
        <w:t>за</w:t>
      </w:r>
      <w:proofErr w:type="spellEnd"/>
      <w:r>
        <w:rPr>
          <w:lang w:val="en-US"/>
        </w:rPr>
        <w:t xml:space="preserve"> </w:t>
      </w:r>
      <w:proofErr w:type="spellStart"/>
      <w:r>
        <w:rPr>
          <w:lang w:val="en-US"/>
        </w:rPr>
        <w:t>редом</w:t>
      </w:r>
      <w:proofErr w:type="spellEnd"/>
      <w:r>
        <w:rPr>
          <w:lang w:val="en-US"/>
        </w:rPr>
        <w:t xml:space="preserve"> </w:t>
      </w:r>
      <w:proofErr w:type="spellStart"/>
      <w:r>
        <w:rPr>
          <w:lang w:val="en-US"/>
        </w:rPr>
        <w:t>радил</w:t>
      </w:r>
      <w:proofErr w:type="spellEnd"/>
      <w:r>
        <w:t>а</w:t>
      </w:r>
      <w:r>
        <w:rPr>
          <w:lang w:val="en-US"/>
        </w:rPr>
        <w:t xml:space="preserve"> </w:t>
      </w:r>
      <w:proofErr w:type="spellStart"/>
      <w:r>
        <w:rPr>
          <w:lang w:val="en-US"/>
        </w:rPr>
        <w:t>пројекат</w:t>
      </w:r>
      <w:proofErr w:type="spellEnd"/>
      <w:r>
        <w:t xml:space="preserve"> </w:t>
      </w:r>
      <w:r>
        <w:rPr>
          <w:lang w:val="en-US"/>
        </w:rPr>
        <w:t>"</w:t>
      </w:r>
      <w:proofErr w:type="spellStart"/>
      <w:r>
        <w:rPr>
          <w:lang w:val="en-US"/>
        </w:rPr>
        <w:t>Дан</w:t>
      </w:r>
      <w:proofErr w:type="spellEnd"/>
      <w:r>
        <w:rPr>
          <w:lang w:val="en-US"/>
        </w:rPr>
        <w:t xml:space="preserve"> </w:t>
      </w:r>
      <w:proofErr w:type="spellStart"/>
      <w:r>
        <w:rPr>
          <w:lang w:val="en-US"/>
        </w:rPr>
        <w:t>девојчица</w:t>
      </w:r>
      <w:proofErr w:type="spellEnd"/>
      <w:r>
        <w:rPr>
          <w:lang w:val="en-US"/>
        </w:rPr>
        <w:t xml:space="preserve">" </w:t>
      </w:r>
      <w:proofErr w:type="spellStart"/>
      <w:r>
        <w:rPr>
          <w:lang w:val="en-US"/>
        </w:rPr>
        <w:t>везан</w:t>
      </w:r>
      <w:proofErr w:type="spellEnd"/>
      <w:r>
        <w:rPr>
          <w:lang w:val="en-US"/>
        </w:rPr>
        <w:t xml:space="preserve"> </w:t>
      </w:r>
      <w:proofErr w:type="spellStart"/>
      <w:r>
        <w:rPr>
          <w:lang w:val="en-US"/>
        </w:rPr>
        <w:t>за</w:t>
      </w:r>
      <w:proofErr w:type="spellEnd"/>
      <w:r>
        <w:rPr>
          <w:lang w:val="en-US"/>
        </w:rPr>
        <w:t xml:space="preserve"> </w:t>
      </w:r>
      <w:proofErr w:type="spellStart"/>
      <w:r>
        <w:rPr>
          <w:lang w:val="en-US"/>
        </w:rPr>
        <w:t>укључивање</w:t>
      </w:r>
      <w:proofErr w:type="spellEnd"/>
      <w:r>
        <w:rPr>
          <w:lang w:val="en-US"/>
        </w:rPr>
        <w:t xml:space="preserve"> </w:t>
      </w:r>
      <w:proofErr w:type="spellStart"/>
      <w:r>
        <w:rPr>
          <w:lang w:val="en-US"/>
        </w:rPr>
        <w:t>жена</w:t>
      </w:r>
      <w:proofErr w:type="spellEnd"/>
      <w:r>
        <w:rPr>
          <w:lang w:val="en-US"/>
        </w:rPr>
        <w:t xml:space="preserve"> у </w:t>
      </w:r>
      <w:proofErr w:type="spellStart"/>
      <w:r>
        <w:rPr>
          <w:lang w:val="en-US"/>
        </w:rPr>
        <w:t>занимања</w:t>
      </w:r>
      <w:proofErr w:type="spellEnd"/>
      <w:r>
        <w:rPr>
          <w:lang w:val="en-US"/>
        </w:rPr>
        <w:t xml:space="preserve"> </w:t>
      </w:r>
      <w:proofErr w:type="spellStart"/>
      <w:r>
        <w:rPr>
          <w:lang w:val="en-US"/>
        </w:rPr>
        <w:t>која</w:t>
      </w:r>
      <w:proofErr w:type="spellEnd"/>
      <w:r>
        <w:rPr>
          <w:lang w:val="en-US"/>
        </w:rPr>
        <w:t xml:space="preserve"> </w:t>
      </w:r>
      <w:proofErr w:type="spellStart"/>
      <w:r>
        <w:rPr>
          <w:lang w:val="en-US"/>
        </w:rPr>
        <w:t>су</w:t>
      </w:r>
      <w:proofErr w:type="spellEnd"/>
      <w:r>
        <w:rPr>
          <w:lang w:val="en-US"/>
        </w:rPr>
        <w:t xml:space="preserve"> </w:t>
      </w:r>
      <w:proofErr w:type="spellStart"/>
      <w:r>
        <w:rPr>
          <w:lang w:val="en-US"/>
        </w:rPr>
        <w:t>њима</w:t>
      </w:r>
      <w:proofErr w:type="spellEnd"/>
      <w:r>
        <w:rPr>
          <w:lang w:val="en-US"/>
        </w:rPr>
        <w:t xml:space="preserve"> </w:t>
      </w:r>
      <w:proofErr w:type="spellStart"/>
      <w:r>
        <w:rPr>
          <w:lang w:val="en-US"/>
        </w:rPr>
        <w:t>атипична</w:t>
      </w:r>
      <w:proofErr w:type="spellEnd"/>
      <w:r>
        <w:t>.</w:t>
      </w:r>
      <w:r>
        <w:rPr>
          <w:lang w:val="en-US"/>
        </w:rPr>
        <w:t xml:space="preserve"> </w:t>
      </w:r>
      <w:proofErr w:type="spellStart"/>
      <w:r>
        <w:rPr>
          <w:lang w:val="en-US"/>
        </w:rPr>
        <w:t>Са</w:t>
      </w:r>
      <w:proofErr w:type="spellEnd"/>
      <w:r>
        <w:rPr>
          <w:lang w:val="en-US"/>
        </w:rPr>
        <w:t xml:space="preserve"> </w:t>
      </w:r>
      <w:r>
        <w:t>Регионалном агенцијом за економски развој Шумадије и Поморавља удружење Визија је</w:t>
      </w:r>
      <w:r>
        <w:rPr>
          <w:lang w:val="en-US"/>
        </w:rPr>
        <w:t xml:space="preserve"> </w:t>
      </w:r>
      <w:proofErr w:type="spellStart"/>
      <w:r>
        <w:rPr>
          <w:lang w:val="en-US"/>
        </w:rPr>
        <w:t>радил</w:t>
      </w:r>
      <w:proofErr w:type="spellEnd"/>
      <w:r>
        <w:t>а</w:t>
      </w:r>
      <w:r>
        <w:rPr>
          <w:lang w:val="en-US"/>
        </w:rPr>
        <w:t xml:space="preserve"> </w:t>
      </w:r>
      <w:proofErr w:type="spellStart"/>
      <w:r>
        <w:rPr>
          <w:lang w:val="en-US"/>
        </w:rPr>
        <w:t>Базаре</w:t>
      </w:r>
      <w:proofErr w:type="spellEnd"/>
      <w:r>
        <w:rPr>
          <w:lang w:val="en-US"/>
        </w:rPr>
        <w:t xml:space="preserve"> </w:t>
      </w:r>
      <w:proofErr w:type="spellStart"/>
      <w:r>
        <w:rPr>
          <w:lang w:val="en-US"/>
        </w:rPr>
        <w:t>старих</w:t>
      </w:r>
      <w:proofErr w:type="spellEnd"/>
      <w:r>
        <w:rPr>
          <w:lang w:val="en-US"/>
        </w:rPr>
        <w:t xml:space="preserve"> </w:t>
      </w:r>
      <w:proofErr w:type="spellStart"/>
      <w:r>
        <w:rPr>
          <w:lang w:val="en-US"/>
        </w:rPr>
        <w:t>заната</w:t>
      </w:r>
      <w:proofErr w:type="spellEnd"/>
      <w:r>
        <w:rPr>
          <w:lang w:val="en-US"/>
        </w:rPr>
        <w:t xml:space="preserve"> у </w:t>
      </w:r>
      <w:proofErr w:type="spellStart"/>
      <w:r>
        <w:rPr>
          <w:lang w:val="en-US"/>
        </w:rPr>
        <w:t>Европској</w:t>
      </w:r>
      <w:proofErr w:type="spellEnd"/>
      <w:r>
        <w:rPr>
          <w:lang w:val="en-US"/>
        </w:rPr>
        <w:t xml:space="preserve"> </w:t>
      </w:r>
      <w:proofErr w:type="spellStart"/>
      <w:r>
        <w:rPr>
          <w:lang w:val="en-US"/>
        </w:rPr>
        <w:t>недељи</w:t>
      </w:r>
      <w:proofErr w:type="spellEnd"/>
      <w:r>
        <w:rPr>
          <w:lang w:val="en-US"/>
        </w:rPr>
        <w:t xml:space="preserve"> </w:t>
      </w:r>
      <w:proofErr w:type="spellStart"/>
      <w:r>
        <w:rPr>
          <w:lang w:val="en-US"/>
        </w:rPr>
        <w:t>предузетништва</w:t>
      </w:r>
      <w:proofErr w:type="spellEnd"/>
      <w:r>
        <w:rPr>
          <w:lang w:val="en-US"/>
        </w:rPr>
        <w:t xml:space="preserve">. </w:t>
      </w:r>
      <w:r>
        <w:t>К</w:t>
      </w:r>
      <w:proofErr w:type="spellStart"/>
      <w:r>
        <w:rPr>
          <w:lang w:val="en-US"/>
        </w:rPr>
        <w:t>роз</w:t>
      </w:r>
      <w:proofErr w:type="spellEnd"/>
      <w:r>
        <w:rPr>
          <w:lang w:val="en-US"/>
        </w:rPr>
        <w:t xml:space="preserve"> </w:t>
      </w:r>
      <w:proofErr w:type="spellStart"/>
      <w:r>
        <w:rPr>
          <w:lang w:val="en-US"/>
        </w:rPr>
        <w:t>пројекат</w:t>
      </w:r>
      <w:proofErr w:type="spellEnd"/>
      <w:r>
        <w:rPr>
          <w:lang w:val="en-US"/>
        </w:rPr>
        <w:t xml:space="preserve"> „</w:t>
      </w:r>
      <w:proofErr w:type="spellStart"/>
      <w:r>
        <w:rPr>
          <w:lang w:val="en-US"/>
        </w:rPr>
        <w:t>Од</w:t>
      </w:r>
      <w:proofErr w:type="spellEnd"/>
      <w:r>
        <w:rPr>
          <w:lang w:val="en-US"/>
        </w:rPr>
        <w:t xml:space="preserve"> </w:t>
      </w:r>
      <w:proofErr w:type="spellStart"/>
      <w:r>
        <w:rPr>
          <w:lang w:val="en-US"/>
        </w:rPr>
        <w:t>идеје</w:t>
      </w:r>
      <w:proofErr w:type="spellEnd"/>
      <w:r>
        <w:rPr>
          <w:lang w:val="en-US"/>
        </w:rPr>
        <w:t xml:space="preserve"> </w:t>
      </w:r>
      <w:proofErr w:type="spellStart"/>
      <w:r>
        <w:rPr>
          <w:lang w:val="en-US"/>
        </w:rPr>
        <w:t>до</w:t>
      </w:r>
      <w:proofErr w:type="spellEnd"/>
      <w:r>
        <w:rPr>
          <w:lang w:val="en-US"/>
        </w:rPr>
        <w:t xml:space="preserve"> </w:t>
      </w:r>
      <w:proofErr w:type="spellStart"/>
      <w:r>
        <w:rPr>
          <w:lang w:val="en-US"/>
        </w:rPr>
        <w:t>реализације</w:t>
      </w:r>
      <w:proofErr w:type="spellEnd"/>
      <w:r>
        <w:rPr>
          <w:lang w:val="en-US"/>
        </w:rPr>
        <w:t>“</w:t>
      </w:r>
      <w:r>
        <w:t xml:space="preserve"> Визија је </w:t>
      </w:r>
      <w:proofErr w:type="spellStart"/>
      <w:r>
        <w:rPr>
          <w:lang w:val="en-US"/>
        </w:rPr>
        <w:t>опремила</w:t>
      </w:r>
      <w:proofErr w:type="spellEnd"/>
      <w:r>
        <w:rPr>
          <w:lang w:val="en-US"/>
        </w:rPr>
        <w:t xml:space="preserve"> </w:t>
      </w:r>
      <w:proofErr w:type="spellStart"/>
      <w:r>
        <w:rPr>
          <w:lang w:val="en-US"/>
        </w:rPr>
        <w:t>простор</w:t>
      </w:r>
      <w:proofErr w:type="spellEnd"/>
      <w:r>
        <w:rPr>
          <w:lang w:val="en-US"/>
        </w:rPr>
        <w:t xml:space="preserve"> </w:t>
      </w:r>
      <w:r>
        <w:t xml:space="preserve">удружења </w:t>
      </w:r>
      <w:proofErr w:type="spellStart"/>
      <w:r>
        <w:rPr>
          <w:lang w:val="en-US"/>
        </w:rPr>
        <w:t>за</w:t>
      </w:r>
      <w:proofErr w:type="spellEnd"/>
      <w:r>
        <w:rPr>
          <w:lang w:val="en-US"/>
        </w:rPr>
        <w:t xml:space="preserve"> </w:t>
      </w:r>
      <w:proofErr w:type="spellStart"/>
      <w:r>
        <w:rPr>
          <w:lang w:val="en-US"/>
        </w:rPr>
        <w:t>радионице</w:t>
      </w:r>
      <w:proofErr w:type="spellEnd"/>
      <w:r>
        <w:t xml:space="preserve"> преко</w:t>
      </w:r>
      <w:r>
        <w:rPr>
          <w:lang w:val="en-US"/>
        </w:rPr>
        <w:t xml:space="preserve"> </w:t>
      </w:r>
      <w:proofErr w:type="spellStart"/>
      <w:r>
        <w:rPr>
          <w:lang w:val="en-US"/>
        </w:rPr>
        <w:t>Амбасада</w:t>
      </w:r>
      <w:proofErr w:type="spellEnd"/>
      <w:r>
        <w:t xml:space="preserve"> </w:t>
      </w:r>
      <w:proofErr w:type="spellStart"/>
      <w:r>
        <w:rPr>
          <w:lang w:val="en-US"/>
        </w:rPr>
        <w:t>Аустралије</w:t>
      </w:r>
      <w:proofErr w:type="spellEnd"/>
      <w:r>
        <w:t>.</w:t>
      </w:r>
      <w:r>
        <w:rPr>
          <w:lang w:val="en-US"/>
        </w:rPr>
        <w:t xml:space="preserve"> </w:t>
      </w:r>
      <w:proofErr w:type="spellStart"/>
      <w:r>
        <w:rPr>
          <w:lang w:val="en-US"/>
        </w:rPr>
        <w:t>Канцеларија</w:t>
      </w:r>
      <w:proofErr w:type="spellEnd"/>
      <w:r>
        <w:rPr>
          <w:lang w:val="en-US"/>
        </w:rPr>
        <w:t xml:space="preserve"> </w:t>
      </w:r>
      <w:proofErr w:type="spellStart"/>
      <w:r>
        <w:rPr>
          <w:lang w:val="en-US"/>
        </w:rPr>
        <w:t>за</w:t>
      </w:r>
      <w:proofErr w:type="spellEnd"/>
      <w:r>
        <w:rPr>
          <w:lang w:val="en-US"/>
        </w:rPr>
        <w:t xml:space="preserve"> </w:t>
      </w:r>
      <w:proofErr w:type="spellStart"/>
      <w:r>
        <w:rPr>
          <w:lang w:val="en-US"/>
        </w:rPr>
        <w:t>родну</w:t>
      </w:r>
      <w:proofErr w:type="spellEnd"/>
      <w:r>
        <w:rPr>
          <w:lang w:val="en-US"/>
        </w:rPr>
        <w:t xml:space="preserve"> </w:t>
      </w:r>
      <w:proofErr w:type="spellStart"/>
      <w:r>
        <w:rPr>
          <w:lang w:val="en-US"/>
        </w:rPr>
        <w:t>равноправност</w:t>
      </w:r>
      <w:proofErr w:type="spellEnd"/>
      <w:r>
        <w:rPr>
          <w:lang w:val="en-US"/>
        </w:rPr>
        <w:t xml:space="preserve"> и UN Women</w:t>
      </w:r>
      <w:r>
        <w:t xml:space="preserve"> су</w:t>
      </w:r>
      <w:r>
        <w:rPr>
          <w:lang w:val="en-US"/>
        </w:rPr>
        <w:t xml:space="preserve"> </w:t>
      </w:r>
      <w:proofErr w:type="spellStart"/>
      <w:r>
        <w:rPr>
          <w:lang w:val="en-US"/>
        </w:rPr>
        <w:t>финансирали</w:t>
      </w:r>
      <w:proofErr w:type="spellEnd"/>
      <w:r>
        <w:rPr>
          <w:lang w:val="en-US"/>
        </w:rPr>
        <w:t xml:space="preserve"> </w:t>
      </w:r>
      <w:proofErr w:type="spellStart"/>
      <w:r>
        <w:rPr>
          <w:lang w:val="en-US"/>
        </w:rPr>
        <w:t>супројекат</w:t>
      </w:r>
      <w:proofErr w:type="spellEnd"/>
      <w:r>
        <w:rPr>
          <w:lang w:val="en-US"/>
        </w:rPr>
        <w:t xml:space="preserve"> „</w:t>
      </w:r>
      <w:proofErr w:type="spellStart"/>
      <w:r>
        <w:rPr>
          <w:lang w:val="en-US"/>
        </w:rPr>
        <w:t>Од</w:t>
      </w:r>
      <w:proofErr w:type="spellEnd"/>
      <w:r>
        <w:rPr>
          <w:lang w:val="en-US"/>
        </w:rPr>
        <w:t xml:space="preserve"> </w:t>
      </w:r>
      <w:proofErr w:type="spellStart"/>
      <w:r>
        <w:rPr>
          <w:lang w:val="en-US"/>
        </w:rPr>
        <w:t>рањиве</w:t>
      </w:r>
      <w:proofErr w:type="spellEnd"/>
      <w:r>
        <w:rPr>
          <w:lang w:val="en-US"/>
        </w:rPr>
        <w:t xml:space="preserve"> </w:t>
      </w:r>
      <w:proofErr w:type="spellStart"/>
      <w:r>
        <w:rPr>
          <w:lang w:val="en-US"/>
        </w:rPr>
        <w:t>жене</w:t>
      </w:r>
      <w:proofErr w:type="spellEnd"/>
      <w:r>
        <w:rPr>
          <w:lang w:val="en-US"/>
        </w:rPr>
        <w:t xml:space="preserve">, </w:t>
      </w:r>
      <w:proofErr w:type="spellStart"/>
      <w:r>
        <w:rPr>
          <w:lang w:val="en-US"/>
        </w:rPr>
        <w:t>до</w:t>
      </w:r>
      <w:proofErr w:type="spellEnd"/>
      <w:r>
        <w:rPr>
          <w:lang w:val="en-US"/>
        </w:rPr>
        <w:t xml:space="preserve"> </w:t>
      </w:r>
      <w:proofErr w:type="spellStart"/>
      <w:r>
        <w:rPr>
          <w:lang w:val="en-US"/>
        </w:rPr>
        <w:t>јаке</w:t>
      </w:r>
      <w:proofErr w:type="spellEnd"/>
      <w:r>
        <w:rPr>
          <w:lang w:val="en-US"/>
        </w:rPr>
        <w:t xml:space="preserve"> </w:t>
      </w:r>
      <w:proofErr w:type="spellStart"/>
      <w:proofErr w:type="gramStart"/>
      <w:r>
        <w:rPr>
          <w:lang w:val="en-US"/>
        </w:rPr>
        <w:t>предузетнице</w:t>
      </w:r>
      <w:proofErr w:type="spellEnd"/>
      <w:r>
        <w:rPr>
          <w:lang w:val="en-US"/>
        </w:rPr>
        <w:t>“</w:t>
      </w:r>
      <w:proofErr w:type="gramEnd"/>
      <w:r>
        <w:rPr>
          <w:lang w:val="en-US"/>
        </w:rPr>
        <w:t xml:space="preserve">, у </w:t>
      </w:r>
      <w:proofErr w:type="spellStart"/>
      <w:r>
        <w:rPr>
          <w:lang w:val="en-US"/>
        </w:rPr>
        <w:t>сарадњи</w:t>
      </w:r>
      <w:proofErr w:type="spellEnd"/>
      <w:r>
        <w:rPr>
          <w:lang w:val="en-US"/>
        </w:rPr>
        <w:t xml:space="preserve"> </w:t>
      </w:r>
      <w:proofErr w:type="spellStart"/>
      <w:r>
        <w:rPr>
          <w:lang w:val="en-US"/>
        </w:rPr>
        <w:t>са</w:t>
      </w:r>
      <w:proofErr w:type="spellEnd"/>
      <w:r>
        <w:rPr>
          <w:lang w:val="en-US"/>
        </w:rPr>
        <w:t xml:space="preserve"> </w:t>
      </w:r>
      <w:proofErr w:type="spellStart"/>
      <w:r>
        <w:rPr>
          <w:lang w:val="en-US"/>
        </w:rPr>
        <w:t>Скупштином</w:t>
      </w:r>
      <w:proofErr w:type="spellEnd"/>
      <w:r>
        <w:rPr>
          <w:lang w:val="en-US"/>
        </w:rPr>
        <w:t xml:space="preserve"> </w:t>
      </w:r>
      <w:proofErr w:type="spellStart"/>
      <w:r>
        <w:rPr>
          <w:lang w:val="en-US"/>
        </w:rPr>
        <w:t>града</w:t>
      </w:r>
      <w:proofErr w:type="spellEnd"/>
      <w:r>
        <w:rPr>
          <w:lang w:val="en-US"/>
        </w:rPr>
        <w:t xml:space="preserve"> </w:t>
      </w:r>
      <w:proofErr w:type="spellStart"/>
      <w:r>
        <w:rPr>
          <w:lang w:val="en-US"/>
        </w:rPr>
        <w:t>Крагујевца</w:t>
      </w:r>
      <w:proofErr w:type="spellEnd"/>
      <w:r>
        <w:rPr>
          <w:lang w:val="en-US"/>
        </w:rPr>
        <w:t xml:space="preserve">, </w:t>
      </w:r>
      <w:proofErr w:type="spellStart"/>
      <w:r>
        <w:rPr>
          <w:lang w:val="en-US"/>
        </w:rPr>
        <w:t>где</w:t>
      </w:r>
      <w:proofErr w:type="spellEnd"/>
      <w:r>
        <w:rPr>
          <w:lang w:val="en-US"/>
        </w:rPr>
        <w:t xml:space="preserve"> </w:t>
      </w:r>
      <w:r>
        <w:t>је Визија</w:t>
      </w:r>
      <w:r>
        <w:rPr>
          <w:lang w:val="en-US"/>
        </w:rPr>
        <w:t xml:space="preserve"> </w:t>
      </w:r>
      <w:proofErr w:type="spellStart"/>
      <w:r>
        <w:rPr>
          <w:lang w:val="en-US"/>
        </w:rPr>
        <w:t>бил</w:t>
      </w:r>
      <w:proofErr w:type="spellEnd"/>
      <w:r>
        <w:t>а</w:t>
      </w:r>
      <w:r>
        <w:rPr>
          <w:lang w:val="en-US"/>
        </w:rPr>
        <w:t xml:space="preserve"> </w:t>
      </w:r>
      <w:proofErr w:type="spellStart"/>
      <w:r>
        <w:rPr>
          <w:lang w:val="en-US"/>
        </w:rPr>
        <w:t>партнер</w:t>
      </w:r>
      <w:proofErr w:type="spellEnd"/>
      <w:r>
        <w:rPr>
          <w:lang w:val="en-US"/>
        </w:rPr>
        <w:t xml:space="preserve">. </w:t>
      </w:r>
      <w:r>
        <w:t>Реализује се п</w:t>
      </w:r>
      <w:proofErr w:type="spellStart"/>
      <w:r>
        <w:rPr>
          <w:lang w:val="en-US"/>
        </w:rPr>
        <w:t>ројекат</w:t>
      </w:r>
      <w:proofErr w:type="spellEnd"/>
      <w:r>
        <w:rPr>
          <w:lang w:val="en-US"/>
        </w:rPr>
        <w:t xml:space="preserve"> "</w:t>
      </w:r>
      <w:proofErr w:type="spellStart"/>
      <w:r>
        <w:rPr>
          <w:lang w:val="en-US"/>
        </w:rPr>
        <w:t>Постанимо</w:t>
      </w:r>
      <w:proofErr w:type="spellEnd"/>
      <w:r>
        <w:rPr>
          <w:lang w:val="en-US"/>
        </w:rPr>
        <w:t xml:space="preserve"> </w:t>
      </w:r>
      <w:proofErr w:type="spellStart"/>
      <w:r>
        <w:rPr>
          <w:lang w:val="en-US"/>
        </w:rPr>
        <w:t>јаче</w:t>
      </w:r>
      <w:proofErr w:type="spellEnd"/>
      <w:r>
        <w:rPr>
          <w:lang w:val="en-US"/>
        </w:rPr>
        <w:t xml:space="preserve">, </w:t>
      </w:r>
      <w:proofErr w:type="spellStart"/>
      <w:r>
        <w:rPr>
          <w:lang w:val="en-US"/>
        </w:rPr>
        <w:t>знањем</w:t>
      </w:r>
      <w:proofErr w:type="spellEnd"/>
      <w:r>
        <w:rPr>
          <w:lang w:val="en-US"/>
        </w:rPr>
        <w:t xml:space="preserve"> </w:t>
      </w:r>
      <w:proofErr w:type="spellStart"/>
      <w:r>
        <w:rPr>
          <w:lang w:val="en-US"/>
        </w:rPr>
        <w:t>до</w:t>
      </w:r>
      <w:proofErr w:type="spellEnd"/>
      <w:r>
        <w:rPr>
          <w:lang w:val="en-US"/>
        </w:rPr>
        <w:t xml:space="preserve"> </w:t>
      </w:r>
      <w:proofErr w:type="spellStart"/>
      <w:r>
        <w:rPr>
          <w:lang w:val="en-US"/>
        </w:rPr>
        <w:t>успеха</w:t>
      </w:r>
      <w:proofErr w:type="spellEnd"/>
      <w:r>
        <w:rPr>
          <w:lang w:val="en-US"/>
        </w:rPr>
        <w:t xml:space="preserve">" </w:t>
      </w:r>
      <w:r>
        <w:t>у сарадњи са</w:t>
      </w:r>
      <w:r>
        <w:rPr>
          <w:lang w:val="en-US"/>
        </w:rPr>
        <w:t xml:space="preserve"> П</w:t>
      </w:r>
      <w:r>
        <w:t>ривредном комором Србије</w:t>
      </w:r>
      <w:r>
        <w:rPr>
          <w:lang w:val="en-US"/>
        </w:rPr>
        <w:t xml:space="preserve"> и ГИЗ-</w:t>
      </w:r>
      <w:proofErr w:type="spellStart"/>
      <w:r>
        <w:rPr>
          <w:lang w:val="en-US"/>
        </w:rPr>
        <w:t>ом</w:t>
      </w:r>
      <w:proofErr w:type="spellEnd"/>
      <w:r>
        <w:rPr>
          <w:lang w:val="en-US"/>
        </w:rPr>
        <w:t xml:space="preserve"> </w:t>
      </w:r>
      <w:proofErr w:type="spellStart"/>
      <w:r>
        <w:rPr>
          <w:lang w:val="en-US"/>
        </w:rPr>
        <w:t>као</w:t>
      </w:r>
      <w:proofErr w:type="spellEnd"/>
      <w:r>
        <w:rPr>
          <w:lang w:val="en-US"/>
        </w:rPr>
        <w:t xml:space="preserve"> </w:t>
      </w:r>
      <w:proofErr w:type="spellStart"/>
      <w:r>
        <w:rPr>
          <w:lang w:val="en-US"/>
        </w:rPr>
        <w:t>донатором</w:t>
      </w:r>
      <w:proofErr w:type="spellEnd"/>
      <w:r>
        <w:rPr>
          <w:lang w:val="en-US"/>
        </w:rPr>
        <w:t>.</w:t>
      </w:r>
    </w:p>
    <w:p w14:paraId="2B36F8C2" w14:textId="77777777" w:rsidR="0064030C" w:rsidRDefault="00AF5EBD" w:rsidP="006A779F">
      <w:pPr>
        <w:pStyle w:val="NoSpacing"/>
        <w:spacing w:after="120"/>
        <w:ind w:firstLine="708"/>
      </w:pPr>
      <w:r>
        <w:rPr>
          <w:b/>
          <w:bCs/>
          <w:color w:val="0D0D0D" w:themeColor="text1" w:themeTint="F2"/>
        </w:rPr>
        <w:t xml:space="preserve">Удружење „Путоказ Крагујевац“ </w:t>
      </w:r>
      <w:r>
        <w:t>је невладино и непрофитно удружење, основано 2019. године са циљем унапређења квалитета живота грађана и маргинализованих група кроз едукације и стицање додатних знања и пословних вештина ради лакшег запошљавања и проналажења додатних извора финансирања.</w:t>
      </w:r>
      <w:r>
        <w:rPr>
          <w:lang w:val="en-US"/>
        </w:rPr>
        <w:t xml:space="preserve"> </w:t>
      </w:r>
      <w:r>
        <w:t>Акценат рада стављен је на незапослене жене, старије од 45 година. У оквиру пројекта „Јавним заговарањем до економског оснаживања жена 45+“ уз подршку Швајцарске агенције за развој и сарадњу, жене 45+ су препознате као теже запошљива категорија у Националној стратегији за родну равноправност, на предлог Мреже 45+ у оквиру које је и Удружење Путоказ Крагујевац. Достављени коментари Мреже 45+ су имплементирани у Акциони план за спровођење Стратегије. Удружење ''Путоказ Крагујевац'' и ''Мрежа 45+'' поднели су Иницијативу за измене и допуне ЛАП-а за запошљавање за град Крагујевац којим би жене старије од 45 година биле препознате као теже запошљива категорија и обухваћене мерама активне политике запошљавања. Град Крагујевац је пружио пуну подршку у оквиру реализације овог пројекта и дао значајан допринос у успостављању интерсекторске сарадње, али и обезбедио простор за организацију састанака и обука за жене 45+.</w:t>
      </w:r>
    </w:p>
    <w:p w14:paraId="76F1EEBC" w14:textId="77777777" w:rsidR="0064030C" w:rsidRDefault="00AF5EBD" w:rsidP="006A779F">
      <w:pPr>
        <w:pStyle w:val="NoSpacing"/>
        <w:spacing w:after="120"/>
        <w:ind w:firstLine="708"/>
      </w:pPr>
      <w:r>
        <w:t>У оквиру пројекта „Поново важна и снажна“, који је истакнут као један од најважнијих пројеката града на пољу родне равноправности, Удружење Путоказ Крагујевац и Град Крагујевац потписали су Протокол о сарадњи који представља основ за стварање партнерског односа ради успостављања сарадње у циљу развоја локалне заједнице, родне равноправности и економског оснаживања жена.</w:t>
      </w:r>
    </w:p>
    <w:p w14:paraId="3A608E58" w14:textId="77777777" w:rsidR="0064030C" w:rsidRDefault="00AF5EBD" w:rsidP="006A779F">
      <w:pPr>
        <w:pStyle w:val="NoSpacing"/>
        <w:spacing w:after="120"/>
        <w:ind w:firstLine="708"/>
        <w:rPr>
          <w:color w:val="0D0D0D" w:themeColor="text1" w:themeTint="F2"/>
        </w:rPr>
      </w:pPr>
      <w:r>
        <w:rPr>
          <w:b/>
          <w:bCs/>
          <w:color w:val="0D0D0D" w:themeColor="text1" w:themeTint="F2"/>
        </w:rPr>
        <w:t>Ромске организације</w:t>
      </w:r>
      <w:r>
        <w:rPr>
          <w:color w:val="7030A0"/>
        </w:rPr>
        <w:t xml:space="preserve"> </w:t>
      </w:r>
      <w:r>
        <w:t xml:space="preserve">у Крагујевцу остварују сарадњу са Градом на пољу унапређења положаја Рома са свих аспеката, као и на пољу родне равноправности. Све су укључене у процес израде и спровођења Локалног акционог плана за социјалну инклузију Рома и Ромкиња у Граду Крагујевцу, а у оквиру њега и спровођење активности за унапређење родне равноправности. Неке од њих су нарочито активне на овом пољу и потписнице су Протокола за унапређење сарадње и развој интегративне социјалне заштите намењен женама жртвама породичног и партнерског насиља и превенцији дечјих бракова у локалној заједници: </w:t>
      </w:r>
      <w:r>
        <w:rPr>
          <w:color w:val="0D0D0D" w:themeColor="text1" w:themeTint="F2"/>
        </w:rPr>
        <w:t xml:space="preserve">Образовно-културна заједница Рома </w:t>
      </w:r>
      <w:r>
        <w:rPr>
          <w:b/>
          <w:bCs/>
          <w:color w:val="0D0D0D" w:themeColor="text1" w:themeTint="F2"/>
        </w:rPr>
        <w:t>„Романипен“</w:t>
      </w:r>
      <w:r>
        <w:rPr>
          <w:color w:val="0D0D0D" w:themeColor="text1" w:themeTint="F2"/>
        </w:rPr>
        <w:t xml:space="preserve">, Удружење грађана </w:t>
      </w:r>
      <w:r>
        <w:rPr>
          <w:b/>
          <w:bCs/>
          <w:color w:val="0D0D0D" w:themeColor="text1" w:themeTint="F2"/>
        </w:rPr>
        <w:t>„Рома центар“</w:t>
      </w:r>
      <w:r>
        <w:rPr>
          <w:color w:val="0D0D0D" w:themeColor="text1" w:themeTint="F2"/>
        </w:rPr>
        <w:t xml:space="preserve"> и Удружење грађана </w:t>
      </w:r>
      <w:r>
        <w:rPr>
          <w:b/>
          <w:bCs/>
          <w:color w:val="0D0D0D" w:themeColor="text1" w:themeTint="F2"/>
        </w:rPr>
        <w:t>„Интегративни глобал центар“</w:t>
      </w:r>
      <w:r>
        <w:rPr>
          <w:color w:val="0D0D0D" w:themeColor="text1" w:themeTint="F2"/>
        </w:rPr>
        <w:t xml:space="preserve">. Удружење грађана </w:t>
      </w:r>
      <w:r>
        <w:rPr>
          <w:b/>
          <w:bCs/>
          <w:color w:val="0D0D0D" w:themeColor="text1" w:themeTint="F2"/>
        </w:rPr>
        <w:t>„21. век“</w:t>
      </w:r>
      <w:r>
        <w:rPr>
          <w:color w:val="0D0D0D" w:themeColor="text1" w:themeTint="F2"/>
        </w:rPr>
        <w:t xml:space="preserve"> је иницијатор оснивања Локалне мрежа за превенцију дискриминације и подршку ЛГБТ особама Крагујевац. Активан члан мреже је и удружење </w:t>
      </w:r>
      <w:r>
        <w:rPr>
          <w:b/>
          <w:bCs/>
          <w:color w:val="0D0D0D" w:themeColor="text1" w:themeTint="F2"/>
        </w:rPr>
        <w:t>„Ромски информативни центар“</w:t>
      </w:r>
      <w:r>
        <w:rPr>
          <w:color w:val="0D0D0D" w:themeColor="text1" w:themeTint="F2"/>
        </w:rPr>
        <w:t>.</w:t>
      </w:r>
    </w:p>
    <w:p w14:paraId="25419D1D" w14:textId="77777777" w:rsidR="0064030C" w:rsidRDefault="00AF5EBD" w:rsidP="006A779F">
      <w:pPr>
        <w:pStyle w:val="NoSpacing"/>
        <w:spacing w:after="120"/>
        <w:ind w:firstLine="708"/>
        <w:rPr>
          <w:b/>
          <w:bCs/>
          <w:color w:val="FF0000"/>
        </w:rPr>
      </w:pPr>
      <w:r>
        <w:rPr>
          <w:noProof/>
          <w:color w:val="0D0D0D" w:themeColor="text1" w:themeTint="F2"/>
          <w:lang w:val="en-US"/>
        </w:rPr>
        <w:drawing>
          <wp:anchor distT="0" distB="0" distL="114300" distR="114300" simplePos="0" relativeHeight="251660288" behindDoc="1" locked="0" layoutInCell="1" allowOverlap="1" wp14:anchorId="49FEC4A0" wp14:editId="4DCA1A19">
            <wp:simplePos x="0" y="0"/>
            <wp:positionH relativeFrom="page">
              <wp:posOffset>1039495</wp:posOffset>
            </wp:positionH>
            <wp:positionV relativeFrom="page">
              <wp:posOffset>3335020</wp:posOffset>
            </wp:positionV>
            <wp:extent cx="5786120" cy="466090"/>
            <wp:effectExtent l="0" t="0" r="5080" b="0"/>
            <wp:wrapNone/>
            <wp:docPr id="137" name="_x0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_x00003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786120" cy="466090"/>
                    </a:xfrm>
                    <a:prstGeom prst="rect">
                      <a:avLst/>
                    </a:prstGeom>
                    <a:noFill/>
                  </pic:spPr>
                </pic:pic>
              </a:graphicData>
            </a:graphic>
          </wp:anchor>
        </w:drawing>
      </w:r>
      <w:r>
        <w:rPr>
          <w:b/>
          <w:bCs/>
          <w:color w:val="0D0D0D" w:themeColor="text1" w:themeTint="F2"/>
        </w:rPr>
        <w:t xml:space="preserve">Неформална група за самоподршку „Надини сусрети“ </w:t>
      </w:r>
      <w:r>
        <w:t>окупља жене које су биле жртве породичног насиља и биле кориснице Сигурне куће, а које се нису вратиле у насилне обрасце понашања. Уз међусобну подршку и стручну подршку од стране Центра за развој услуга социјалне заштите „Кнегиња Љубица“ Крагујевац чланице раде на даљем оснаживању и интеграцији и доприносе активностима на развоју свести о родној равноправности.</w:t>
      </w:r>
    </w:p>
    <w:p w14:paraId="61351E86" w14:textId="77777777" w:rsidR="0064030C" w:rsidRDefault="00AF5EBD" w:rsidP="006A779F">
      <w:pPr>
        <w:pStyle w:val="NoSpacing"/>
        <w:spacing w:after="120"/>
        <w:ind w:firstLine="708"/>
      </w:pPr>
      <w:r>
        <w:lastRenderedPageBreak/>
        <w:t>Град</w:t>
      </w:r>
      <w:r>
        <w:rPr>
          <w:spacing w:val="12"/>
        </w:rPr>
        <w:t xml:space="preserve"> </w:t>
      </w:r>
      <w:r>
        <w:rPr>
          <w:spacing w:val="-1"/>
        </w:rPr>
        <w:t>на</w:t>
      </w:r>
      <w:r>
        <w:rPr>
          <w:spacing w:val="14"/>
        </w:rPr>
        <w:t xml:space="preserve"> </w:t>
      </w:r>
      <w:r>
        <w:rPr>
          <w:spacing w:val="-1"/>
        </w:rPr>
        <w:t>годишњем</w:t>
      </w:r>
      <w:r>
        <w:rPr>
          <w:spacing w:val="14"/>
        </w:rPr>
        <w:t xml:space="preserve"> </w:t>
      </w:r>
      <w:r>
        <w:t>нивоу</w:t>
      </w:r>
      <w:r>
        <w:rPr>
          <w:spacing w:val="8"/>
        </w:rPr>
        <w:t xml:space="preserve"> </w:t>
      </w:r>
      <w:r>
        <w:t>доноси</w:t>
      </w:r>
      <w:r>
        <w:rPr>
          <w:spacing w:val="11"/>
        </w:rPr>
        <w:t xml:space="preserve"> </w:t>
      </w:r>
      <w:r>
        <w:rPr>
          <w:b/>
          <w:bCs/>
          <w:i/>
          <w:iCs/>
          <w:spacing w:val="1"/>
        </w:rPr>
        <w:t>Програм</w:t>
      </w:r>
      <w:r>
        <w:rPr>
          <w:b/>
          <w:bCs/>
          <w:i/>
          <w:iCs/>
          <w:spacing w:val="12"/>
        </w:rPr>
        <w:t xml:space="preserve"> </w:t>
      </w:r>
      <w:r>
        <w:rPr>
          <w:b/>
          <w:bCs/>
          <w:i/>
          <w:iCs/>
          <w:spacing w:val="-1"/>
        </w:rPr>
        <w:t>унапређења</w:t>
      </w:r>
      <w:r>
        <w:rPr>
          <w:b/>
          <w:bCs/>
          <w:i/>
          <w:iCs/>
          <w:spacing w:val="13"/>
        </w:rPr>
        <w:t xml:space="preserve"> </w:t>
      </w:r>
      <w:r>
        <w:rPr>
          <w:b/>
          <w:bCs/>
          <w:i/>
          <w:iCs/>
        </w:rPr>
        <w:t>социјалне</w:t>
      </w:r>
      <w:r>
        <w:rPr>
          <w:b/>
          <w:bCs/>
          <w:i/>
          <w:iCs/>
          <w:spacing w:val="13"/>
        </w:rPr>
        <w:t xml:space="preserve"> </w:t>
      </w:r>
      <w:r>
        <w:rPr>
          <w:b/>
          <w:bCs/>
          <w:i/>
          <w:iCs/>
        </w:rPr>
        <w:t>заштите</w:t>
      </w:r>
      <w:r>
        <w:rPr>
          <w:spacing w:val="17"/>
        </w:rPr>
        <w:t xml:space="preserve"> </w:t>
      </w:r>
      <w:r>
        <w:t>којим</w:t>
      </w:r>
      <w:r>
        <w:rPr>
          <w:spacing w:val="16"/>
        </w:rPr>
        <w:t xml:space="preserve"> </w:t>
      </w:r>
      <w:r>
        <w:rPr>
          <w:spacing w:val="-1"/>
        </w:rPr>
        <w:t>утврђује</w:t>
      </w:r>
      <w:r>
        <w:rPr>
          <w:spacing w:val="13"/>
        </w:rPr>
        <w:t xml:space="preserve"> </w:t>
      </w:r>
      <w:r>
        <w:t>мере</w:t>
      </w:r>
      <w:r>
        <w:rPr>
          <w:spacing w:val="9"/>
        </w:rPr>
        <w:t xml:space="preserve"> </w:t>
      </w:r>
      <w:r>
        <w:t>и активности</w:t>
      </w:r>
      <w:r>
        <w:rPr>
          <w:spacing w:val="20"/>
        </w:rPr>
        <w:t xml:space="preserve"> </w:t>
      </w:r>
      <w:r>
        <w:t>за</w:t>
      </w:r>
      <w:r>
        <w:rPr>
          <w:spacing w:val="25"/>
        </w:rPr>
        <w:t xml:space="preserve"> </w:t>
      </w:r>
      <w:r>
        <w:t>унапређење</w:t>
      </w:r>
      <w:r>
        <w:rPr>
          <w:spacing w:val="25"/>
        </w:rPr>
        <w:t xml:space="preserve"> </w:t>
      </w:r>
      <w:r>
        <w:t>положаја</w:t>
      </w:r>
      <w:r>
        <w:rPr>
          <w:spacing w:val="22"/>
        </w:rPr>
        <w:t xml:space="preserve"> </w:t>
      </w:r>
      <w:r>
        <w:t>социјално</w:t>
      </w:r>
      <w:r>
        <w:rPr>
          <w:spacing w:val="25"/>
        </w:rPr>
        <w:t xml:space="preserve"> </w:t>
      </w:r>
      <w:r>
        <w:t>угрожених</w:t>
      </w:r>
      <w:r>
        <w:rPr>
          <w:spacing w:val="20"/>
        </w:rPr>
        <w:t xml:space="preserve"> </w:t>
      </w:r>
      <w:r>
        <w:t>категорија</w:t>
      </w:r>
      <w:r>
        <w:rPr>
          <w:spacing w:val="22"/>
        </w:rPr>
        <w:t xml:space="preserve"> </w:t>
      </w:r>
      <w:r>
        <w:t>грађана,</w:t>
      </w:r>
      <w:r>
        <w:rPr>
          <w:spacing w:val="25"/>
        </w:rPr>
        <w:t xml:space="preserve"> </w:t>
      </w:r>
      <w:r>
        <w:t>унапређење</w:t>
      </w:r>
      <w:r>
        <w:rPr>
          <w:spacing w:val="22"/>
        </w:rPr>
        <w:t xml:space="preserve"> </w:t>
      </w:r>
      <w:r>
        <w:t>постојећих</w:t>
      </w:r>
      <w:r>
        <w:rPr>
          <w:spacing w:val="23"/>
        </w:rPr>
        <w:t xml:space="preserve"> </w:t>
      </w:r>
      <w:r>
        <w:t xml:space="preserve">и </w:t>
      </w:r>
      <w:r>
        <w:rPr>
          <w:spacing w:val="-1"/>
        </w:rPr>
        <w:t>увођење</w:t>
      </w:r>
      <w:r>
        <w:rPr>
          <w:spacing w:val="56"/>
        </w:rPr>
        <w:t xml:space="preserve"> </w:t>
      </w:r>
      <w:r>
        <w:t>нових</w:t>
      </w:r>
      <w:r>
        <w:rPr>
          <w:spacing w:val="56"/>
        </w:rPr>
        <w:t xml:space="preserve"> </w:t>
      </w:r>
      <w:r>
        <w:rPr>
          <w:spacing w:val="-1"/>
        </w:rPr>
        <w:t>услуга</w:t>
      </w:r>
      <w:r>
        <w:rPr>
          <w:spacing w:val="53"/>
        </w:rPr>
        <w:t xml:space="preserve"> </w:t>
      </w:r>
      <w:r>
        <w:t>социјалне</w:t>
      </w:r>
      <w:r>
        <w:rPr>
          <w:spacing w:val="53"/>
        </w:rPr>
        <w:t xml:space="preserve"> </w:t>
      </w:r>
      <w:r>
        <w:t>заштите</w:t>
      </w:r>
      <w:r>
        <w:rPr>
          <w:spacing w:val="55"/>
        </w:rPr>
        <w:t xml:space="preserve"> </w:t>
      </w:r>
      <w:r>
        <w:t>и</w:t>
      </w:r>
      <w:r>
        <w:rPr>
          <w:spacing w:val="54"/>
        </w:rPr>
        <w:t xml:space="preserve"> </w:t>
      </w:r>
      <w:r>
        <w:rPr>
          <w:spacing w:val="-1"/>
        </w:rPr>
        <w:t>друге</w:t>
      </w:r>
      <w:r>
        <w:rPr>
          <w:spacing w:val="56"/>
        </w:rPr>
        <w:t xml:space="preserve"> </w:t>
      </w:r>
      <w:r>
        <w:t>активности</w:t>
      </w:r>
      <w:r>
        <w:rPr>
          <w:spacing w:val="54"/>
        </w:rPr>
        <w:t xml:space="preserve"> </w:t>
      </w:r>
      <w:r>
        <w:t>у</w:t>
      </w:r>
      <w:r>
        <w:rPr>
          <w:spacing w:val="51"/>
        </w:rPr>
        <w:t xml:space="preserve"> </w:t>
      </w:r>
      <w:r>
        <w:rPr>
          <w:spacing w:val="1"/>
        </w:rPr>
        <w:t>складу</w:t>
      </w:r>
      <w:r>
        <w:rPr>
          <w:spacing w:val="51"/>
        </w:rPr>
        <w:t xml:space="preserve"> </w:t>
      </w:r>
      <w:r>
        <w:t>са</w:t>
      </w:r>
      <w:r>
        <w:rPr>
          <w:spacing w:val="64"/>
        </w:rPr>
        <w:t xml:space="preserve"> </w:t>
      </w:r>
      <w:r>
        <w:t>усвојеним</w:t>
      </w:r>
      <w:r>
        <w:rPr>
          <w:spacing w:val="54"/>
        </w:rPr>
        <w:t xml:space="preserve"> </w:t>
      </w:r>
      <w:r>
        <w:t>стратешким</w:t>
      </w:r>
      <w:r>
        <w:rPr>
          <w:spacing w:val="56"/>
        </w:rPr>
        <w:t xml:space="preserve"> </w:t>
      </w:r>
      <w:r>
        <w:t>и нормативним</w:t>
      </w:r>
      <w:r>
        <w:rPr>
          <w:spacing w:val="35"/>
        </w:rPr>
        <w:t xml:space="preserve"> </w:t>
      </w:r>
      <w:r>
        <w:t>оквиром.</w:t>
      </w:r>
      <w:r>
        <w:rPr>
          <w:spacing w:val="34"/>
        </w:rPr>
        <w:t xml:space="preserve"> </w:t>
      </w:r>
      <w:r>
        <w:rPr>
          <w:spacing w:val="-1"/>
        </w:rPr>
        <w:t>Планиране</w:t>
      </w:r>
      <w:r>
        <w:rPr>
          <w:spacing w:val="34"/>
        </w:rPr>
        <w:t xml:space="preserve"> </w:t>
      </w:r>
      <w:r>
        <w:t>активности</w:t>
      </w:r>
      <w:r>
        <w:rPr>
          <w:spacing w:val="32"/>
        </w:rPr>
        <w:t xml:space="preserve"> </w:t>
      </w:r>
      <w:r>
        <w:rPr>
          <w:spacing w:val="1"/>
        </w:rPr>
        <w:t>град</w:t>
      </w:r>
      <w:r>
        <w:rPr>
          <w:spacing w:val="32"/>
        </w:rPr>
        <w:t xml:space="preserve"> </w:t>
      </w:r>
      <w:r>
        <w:t>спроводи</w:t>
      </w:r>
      <w:r>
        <w:rPr>
          <w:spacing w:val="34"/>
        </w:rPr>
        <w:t xml:space="preserve"> </w:t>
      </w:r>
      <w:r>
        <w:t>у</w:t>
      </w:r>
      <w:r>
        <w:rPr>
          <w:spacing w:val="30"/>
        </w:rPr>
        <w:t xml:space="preserve"> </w:t>
      </w:r>
      <w:r>
        <w:t>сарадњи</w:t>
      </w:r>
      <w:r>
        <w:rPr>
          <w:spacing w:val="32"/>
        </w:rPr>
        <w:t xml:space="preserve"> </w:t>
      </w:r>
      <w:r>
        <w:t>са</w:t>
      </w:r>
      <w:r>
        <w:rPr>
          <w:spacing w:val="34"/>
        </w:rPr>
        <w:t xml:space="preserve"> </w:t>
      </w:r>
      <w:r>
        <w:t>Центром</w:t>
      </w:r>
      <w:r>
        <w:rPr>
          <w:spacing w:val="34"/>
        </w:rPr>
        <w:t xml:space="preserve"> </w:t>
      </w:r>
      <w:r>
        <w:t>за</w:t>
      </w:r>
      <w:r>
        <w:rPr>
          <w:spacing w:val="34"/>
        </w:rPr>
        <w:t xml:space="preserve"> </w:t>
      </w:r>
      <w:r>
        <w:t>социјални</w:t>
      </w:r>
      <w:r>
        <w:rPr>
          <w:spacing w:val="33"/>
        </w:rPr>
        <w:t xml:space="preserve"> </w:t>
      </w:r>
      <w:r>
        <w:t xml:space="preserve">рад </w:t>
      </w:r>
      <w:bookmarkStart w:id="16" w:name="br12"/>
      <w:bookmarkEnd w:id="16"/>
      <w:r>
        <w:t>''Солидарност''</w:t>
      </w:r>
      <w:r>
        <w:rPr>
          <w:spacing w:val="41"/>
        </w:rPr>
        <w:t xml:space="preserve"> </w:t>
      </w:r>
      <w:r>
        <w:t>Крагујевац</w:t>
      </w:r>
      <w:r>
        <w:rPr>
          <w:spacing w:val="43"/>
        </w:rPr>
        <w:t xml:space="preserve"> </w:t>
      </w:r>
      <w:r>
        <w:t>и</w:t>
      </w:r>
      <w:r>
        <w:rPr>
          <w:spacing w:val="40"/>
        </w:rPr>
        <w:t xml:space="preserve"> </w:t>
      </w:r>
      <w:r>
        <w:t>Центром</w:t>
      </w:r>
      <w:r>
        <w:rPr>
          <w:spacing w:val="41"/>
        </w:rPr>
        <w:t xml:space="preserve"> </w:t>
      </w:r>
      <w:r>
        <w:t>за</w:t>
      </w:r>
      <w:r>
        <w:rPr>
          <w:spacing w:val="42"/>
        </w:rPr>
        <w:t xml:space="preserve"> </w:t>
      </w:r>
      <w:r>
        <w:t>развој</w:t>
      </w:r>
      <w:r>
        <w:rPr>
          <w:spacing w:val="41"/>
        </w:rPr>
        <w:t xml:space="preserve"> </w:t>
      </w:r>
      <w:r>
        <w:rPr>
          <w:spacing w:val="-1"/>
        </w:rPr>
        <w:t>услуга</w:t>
      </w:r>
      <w:r>
        <w:rPr>
          <w:spacing w:val="42"/>
        </w:rPr>
        <w:t xml:space="preserve"> </w:t>
      </w:r>
      <w:r>
        <w:t>социјалне</w:t>
      </w:r>
      <w:r>
        <w:rPr>
          <w:spacing w:val="42"/>
        </w:rPr>
        <w:t xml:space="preserve"> </w:t>
      </w:r>
      <w:r>
        <w:t xml:space="preserve">заштите </w:t>
      </w:r>
      <w:r>
        <w:rPr>
          <w:spacing w:val="-1"/>
        </w:rPr>
        <w:t>''Књегиња</w:t>
      </w:r>
      <w:r>
        <w:rPr>
          <w:spacing w:val="42"/>
        </w:rPr>
        <w:t xml:space="preserve"> </w:t>
      </w:r>
      <w:r>
        <w:t>Љубица'',</w:t>
      </w:r>
      <w:r>
        <w:rPr>
          <w:spacing w:val="41"/>
        </w:rPr>
        <w:t xml:space="preserve"> </w:t>
      </w:r>
      <w:r>
        <w:rPr>
          <w:spacing w:val="-1"/>
        </w:rPr>
        <w:t>као</w:t>
      </w:r>
      <w:r>
        <w:rPr>
          <w:spacing w:val="43"/>
        </w:rPr>
        <w:t xml:space="preserve"> </w:t>
      </w:r>
      <w:r>
        <w:t>и цивилним</w:t>
      </w:r>
      <w:r>
        <w:rPr>
          <w:spacing w:val="1"/>
        </w:rPr>
        <w:t xml:space="preserve"> </w:t>
      </w:r>
      <w:r>
        <w:t>сектором.</w:t>
      </w:r>
    </w:p>
    <w:p w14:paraId="4DE0F556" w14:textId="77777777" w:rsidR="0064030C" w:rsidRDefault="00AF5EBD" w:rsidP="006A779F">
      <w:pPr>
        <w:pStyle w:val="NoSpacing"/>
        <w:spacing w:after="120"/>
        <w:ind w:firstLine="708"/>
      </w:pPr>
      <w:r>
        <w:t>Град</w:t>
      </w:r>
      <w:r>
        <w:rPr>
          <w:spacing w:val="91"/>
        </w:rPr>
        <w:t xml:space="preserve"> </w:t>
      </w:r>
      <w:r>
        <w:t>Крагујевац</w:t>
      </w:r>
      <w:r>
        <w:rPr>
          <w:spacing w:val="91"/>
        </w:rPr>
        <w:t xml:space="preserve"> </w:t>
      </w:r>
      <w:r>
        <w:rPr>
          <w:spacing w:val="2"/>
        </w:rPr>
        <w:t>је</w:t>
      </w:r>
      <w:r>
        <w:rPr>
          <w:spacing w:val="89"/>
        </w:rPr>
        <w:t xml:space="preserve"> </w:t>
      </w:r>
      <w:r>
        <w:t>један</w:t>
      </w:r>
      <w:r>
        <w:rPr>
          <w:spacing w:val="90"/>
        </w:rPr>
        <w:t xml:space="preserve"> </w:t>
      </w:r>
      <w:r>
        <w:rPr>
          <w:spacing w:val="1"/>
        </w:rPr>
        <w:t>од</w:t>
      </w:r>
      <w:r>
        <w:rPr>
          <w:spacing w:val="90"/>
        </w:rPr>
        <w:t xml:space="preserve"> </w:t>
      </w:r>
      <w:r>
        <w:rPr>
          <w:spacing w:val="-1"/>
        </w:rPr>
        <w:t>првих</w:t>
      </w:r>
      <w:r>
        <w:rPr>
          <w:spacing w:val="91"/>
        </w:rPr>
        <w:t xml:space="preserve"> </w:t>
      </w:r>
      <w:r>
        <w:t>градова</w:t>
      </w:r>
      <w:r>
        <w:rPr>
          <w:spacing w:val="94"/>
        </w:rPr>
        <w:t xml:space="preserve"> </w:t>
      </w:r>
      <w:r>
        <w:t>у</w:t>
      </w:r>
      <w:r>
        <w:rPr>
          <w:spacing w:val="87"/>
        </w:rPr>
        <w:t xml:space="preserve"> </w:t>
      </w:r>
      <w:r>
        <w:t>Србији</w:t>
      </w:r>
      <w:r>
        <w:rPr>
          <w:spacing w:val="92"/>
        </w:rPr>
        <w:t xml:space="preserve"> </w:t>
      </w:r>
      <w:r>
        <w:t>у</w:t>
      </w:r>
      <w:r>
        <w:rPr>
          <w:spacing w:val="87"/>
        </w:rPr>
        <w:t xml:space="preserve"> </w:t>
      </w:r>
      <w:r>
        <w:t>коме</w:t>
      </w:r>
      <w:r>
        <w:rPr>
          <w:spacing w:val="92"/>
        </w:rPr>
        <w:t xml:space="preserve"> </w:t>
      </w:r>
      <w:r>
        <w:rPr>
          <w:spacing w:val="2"/>
        </w:rPr>
        <w:t>је</w:t>
      </w:r>
      <w:r>
        <w:rPr>
          <w:spacing w:val="90"/>
        </w:rPr>
        <w:t xml:space="preserve"> </w:t>
      </w:r>
      <w:r>
        <w:rPr>
          <w:spacing w:val="-1"/>
        </w:rPr>
        <w:t>закључен</w:t>
      </w:r>
      <w:r>
        <w:rPr>
          <w:spacing w:val="98"/>
        </w:rPr>
        <w:t xml:space="preserve"> </w:t>
      </w:r>
      <w:r>
        <w:rPr>
          <w:b/>
          <w:bCs/>
          <w:color w:val="0D0D0D" w:themeColor="text1" w:themeTint="F2"/>
        </w:rPr>
        <w:t>Протокол</w:t>
      </w:r>
      <w:r>
        <w:rPr>
          <w:b/>
          <w:bCs/>
          <w:color w:val="0D0D0D" w:themeColor="text1" w:themeTint="F2"/>
          <w:spacing w:val="90"/>
        </w:rPr>
        <w:t xml:space="preserve"> </w:t>
      </w:r>
      <w:r>
        <w:rPr>
          <w:b/>
          <w:bCs/>
          <w:color w:val="0D0D0D" w:themeColor="text1" w:themeTint="F2"/>
        </w:rPr>
        <w:t>о међусекторској</w:t>
      </w:r>
      <w:r>
        <w:rPr>
          <w:b/>
          <w:bCs/>
          <w:color w:val="0D0D0D" w:themeColor="text1" w:themeTint="F2"/>
          <w:spacing w:val="35"/>
        </w:rPr>
        <w:t xml:space="preserve"> </w:t>
      </w:r>
      <w:r>
        <w:rPr>
          <w:b/>
          <w:bCs/>
          <w:color w:val="0D0D0D" w:themeColor="text1" w:themeTint="F2"/>
        </w:rPr>
        <w:t>сарадњи</w:t>
      </w:r>
      <w:r>
        <w:rPr>
          <w:b/>
          <w:bCs/>
          <w:color w:val="0D0D0D" w:themeColor="text1" w:themeTint="F2"/>
          <w:spacing w:val="32"/>
        </w:rPr>
        <w:t xml:space="preserve"> </w:t>
      </w:r>
      <w:r>
        <w:rPr>
          <w:b/>
          <w:bCs/>
          <w:color w:val="0D0D0D" w:themeColor="text1" w:themeTint="F2"/>
        </w:rPr>
        <w:t>у</w:t>
      </w:r>
      <w:r>
        <w:rPr>
          <w:b/>
          <w:bCs/>
          <w:color w:val="0D0D0D" w:themeColor="text1" w:themeTint="F2"/>
          <w:spacing w:val="32"/>
        </w:rPr>
        <w:t xml:space="preserve"> </w:t>
      </w:r>
      <w:r>
        <w:rPr>
          <w:b/>
          <w:bCs/>
          <w:color w:val="0D0D0D" w:themeColor="text1" w:themeTint="F2"/>
        </w:rPr>
        <w:t>процесу</w:t>
      </w:r>
      <w:r>
        <w:rPr>
          <w:b/>
          <w:bCs/>
          <w:color w:val="0D0D0D" w:themeColor="text1" w:themeTint="F2"/>
          <w:spacing w:val="27"/>
        </w:rPr>
        <w:t xml:space="preserve"> </w:t>
      </w:r>
      <w:r>
        <w:rPr>
          <w:b/>
          <w:bCs/>
          <w:color w:val="0D0D0D" w:themeColor="text1" w:themeTint="F2"/>
        </w:rPr>
        <w:t>заштите</w:t>
      </w:r>
      <w:r>
        <w:rPr>
          <w:b/>
          <w:bCs/>
          <w:color w:val="0D0D0D" w:themeColor="text1" w:themeTint="F2"/>
          <w:spacing w:val="34"/>
        </w:rPr>
        <w:t xml:space="preserve"> </w:t>
      </w:r>
      <w:r>
        <w:rPr>
          <w:b/>
          <w:bCs/>
          <w:color w:val="0D0D0D" w:themeColor="text1" w:themeTint="F2"/>
        </w:rPr>
        <w:t>жртава</w:t>
      </w:r>
      <w:r>
        <w:rPr>
          <w:b/>
          <w:bCs/>
          <w:color w:val="0D0D0D" w:themeColor="text1" w:themeTint="F2"/>
          <w:spacing w:val="34"/>
        </w:rPr>
        <w:t xml:space="preserve"> </w:t>
      </w:r>
      <w:r>
        <w:rPr>
          <w:b/>
          <w:bCs/>
          <w:color w:val="0D0D0D" w:themeColor="text1" w:themeTint="F2"/>
        </w:rPr>
        <w:t>насиља</w:t>
      </w:r>
      <w:r>
        <w:rPr>
          <w:b/>
          <w:bCs/>
          <w:color w:val="0D0D0D" w:themeColor="text1" w:themeTint="F2"/>
          <w:spacing w:val="34"/>
        </w:rPr>
        <w:t xml:space="preserve"> </w:t>
      </w:r>
      <w:r>
        <w:rPr>
          <w:b/>
          <w:bCs/>
          <w:color w:val="0D0D0D" w:themeColor="text1" w:themeTint="F2"/>
        </w:rPr>
        <w:t>у</w:t>
      </w:r>
      <w:r>
        <w:rPr>
          <w:b/>
          <w:bCs/>
          <w:color w:val="0D0D0D" w:themeColor="text1" w:themeTint="F2"/>
          <w:spacing w:val="32"/>
        </w:rPr>
        <w:t xml:space="preserve"> </w:t>
      </w:r>
      <w:r>
        <w:rPr>
          <w:b/>
          <w:bCs/>
          <w:color w:val="0D0D0D" w:themeColor="text1" w:themeTint="F2"/>
        </w:rPr>
        <w:t>породици</w:t>
      </w:r>
      <w:r>
        <w:rPr>
          <w:b/>
          <w:bCs/>
          <w:color w:val="0D0D0D" w:themeColor="text1" w:themeTint="F2"/>
          <w:spacing w:val="33"/>
        </w:rPr>
        <w:t xml:space="preserve"> </w:t>
      </w:r>
      <w:r>
        <w:rPr>
          <w:b/>
          <w:bCs/>
          <w:color w:val="0D0D0D" w:themeColor="text1" w:themeTint="F2"/>
          <w:spacing w:val="-1"/>
        </w:rPr>
        <w:t>на</w:t>
      </w:r>
      <w:r>
        <w:rPr>
          <w:b/>
          <w:bCs/>
          <w:color w:val="0D0D0D" w:themeColor="text1" w:themeTint="F2"/>
          <w:spacing w:val="35"/>
        </w:rPr>
        <w:t xml:space="preserve"> </w:t>
      </w:r>
      <w:r>
        <w:rPr>
          <w:b/>
          <w:bCs/>
          <w:color w:val="0D0D0D" w:themeColor="text1" w:themeTint="F2"/>
        </w:rPr>
        <w:t>подручју</w:t>
      </w:r>
      <w:r>
        <w:rPr>
          <w:b/>
          <w:bCs/>
          <w:color w:val="0D0D0D" w:themeColor="text1" w:themeTint="F2"/>
          <w:spacing w:val="27"/>
        </w:rPr>
        <w:t xml:space="preserve"> </w:t>
      </w:r>
      <w:r>
        <w:rPr>
          <w:b/>
          <w:bCs/>
          <w:color w:val="0D0D0D" w:themeColor="text1" w:themeTint="F2"/>
        </w:rPr>
        <w:t>града</w:t>
      </w:r>
      <w:r>
        <w:rPr>
          <w:b/>
          <w:bCs/>
          <w:color w:val="0D0D0D" w:themeColor="text1" w:themeTint="F2"/>
          <w:spacing w:val="34"/>
        </w:rPr>
        <w:t xml:space="preserve"> </w:t>
      </w:r>
      <w:r>
        <w:rPr>
          <w:b/>
          <w:bCs/>
          <w:color w:val="0D0D0D" w:themeColor="text1" w:themeTint="F2"/>
        </w:rPr>
        <w:t>Крагујевца</w:t>
      </w:r>
      <w:r>
        <w:t>, чији</w:t>
      </w:r>
      <w:r>
        <w:rPr>
          <w:spacing w:val="13"/>
        </w:rPr>
        <w:t xml:space="preserve"> </w:t>
      </w:r>
      <w:r>
        <w:rPr>
          <w:spacing w:val="2"/>
        </w:rPr>
        <w:t>су</w:t>
      </w:r>
      <w:r>
        <w:rPr>
          <w:spacing w:val="8"/>
        </w:rPr>
        <w:t xml:space="preserve"> </w:t>
      </w:r>
      <w:r>
        <w:t>потписници:</w:t>
      </w:r>
      <w:r>
        <w:rPr>
          <w:spacing w:val="14"/>
        </w:rPr>
        <w:t xml:space="preserve"> </w:t>
      </w:r>
      <w:r>
        <w:t>Град</w:t>
      </w:r>
      <w:r>
        <w:rPr>
          <w:spacing w:val="14"/>
        </w:rPr>
        <w:t xml:space="preserve"> </w:t>
      </w:r>
      <w:r>
        <w:t>Крагујевац, Полицијска</w:t>
      </w:r>
      <w:r>
        <w:rPr>
          <w:spacing w:val="17"/>
        </w:rPr>
        <w:t xml:space="preserve"> </w:t>
      </w:r>
      <w:r>
        <w:t>управа</w:t>
      </w:r>
      <w:r>
        <w:rPr>
          <w:spacing w:val="14"/>
        </w:rPr>
        <w:t xml:space="preserve"> </w:t>
      </w:r>
      <w:r>
        <w:t>Крагујевац,</w:t>
      </w:r>
      <w:r>
        <w:rPr>
          <w:spacing w:val="15"/>
        </w:rPr>
        <w:t xml:space="preserve"> </w:t>
      </w:r>
      <w:r>
        <w:t>Дом</w:t>
      </w:r>
      <w:r>
        <w:rPr>
          <w:spacing w:val="15"/>
        </w:rPr>
        <w:t xml:space="preserve"> </w:t>
      </w:r>
      <w:r>
        <w:t>здравља</w:t>
      </w:r>
      <w:r>
        <w:rPr>
          <w:spacing w:val="17"/>
        </w:rPr>
        <w:t xml:space="preserve"> </w:t>
      </w:r>
      <w:r>
        <w:t>Крагујевац, Завод</w:t>
      </w:r>
      <w:r>
        <w:rPr>
          <w:spacing w:val="14"/>
        </w:rPr>
        <w:t xml:space="preserve"> </w:t>
      </w:r>
      <w:r>
        <w:rPr>
          <w:spacing w:val="12"/>
        </w:rPr>
        <w:t xml:space="preserve">за </w:t>
      </w:r>
      <w:r>
        <w:t>хитну</w:t>
      </w:r>
      <w:r>
        <w:rPr>
          <w:spacing w:val="20"/>
        </w:rPr>
        <w:t xml:space="preserve"> </w:t>
      </w:r>
      <w:r>
        <w:t>медицинску</w:t>
      </w:r>
      <w:r>
        <w:rPr>
          <w:spacing w:val="22"/>
        </w:rPr>
        <w:t xml:space="preserve"> </w:t>
      </w:r>
      <w:r>
        <w:t>помоћ Крагујевац,</w:t>
      </w:r>
      <w:r>
        <w:rPr>
          <w:spacing w:val="22"/>
        </w:rPr>
        <w:t xml:space="preserve"> </w:t>
      </w:r>
      <w:r>
        <w:t>Клинички</w:t>
      </w:r>
      <w:r>
        <w:rPr>
          <w:spacing w:val="23"/>
        </w:rPr>
        <w:t xml:space="preserve"> </w:t>
      </w:r>
      <w:r>
        <w:t>центар</w:t>
      </w:r>
      <w:r>
        <w:rPr>
          <w:spacing w:val="23"/>
        </w:rPr>
        <w:t xml:space="preserve"> </w:t>
      </w:r>
      <w:r>
        <w:t>Крагујевац, Школска</w:t>
      </w:r>
      <w:r>
        <w:rPr>
          <w:spacing w:val="26"/>
        </w:rPr>
        <w:t xml:space="preserve"> </w:t>
      </w:r>
      <w:r>
        <w:t>управа</w:t>
      </w:r>
      <w:r>
        <w:rPr>
          <w:spacing w:val="22"/>
        </w:rPr>
        <w:t xml:space="preserve"> </w:t>
      </w:r>
      <w:r>
        <w:t>Крагујевац</w:t>
      </w:r>
      <w:r>
        <w:rPr>
          <w:spacing w:val="23"/>
        </w:rPr>
        <w:t xml:space="preserve"> </w:t>
      </w:r>
      <w:r>
        <w:t>у</w:t>
      </w:r>
      <w:r>
        <w:rPr>
          <w:spacing w:val="23"/>
        </w:rPr>
        <w:t xml:space="preserve"> </w:t>
      </w:r>
      <w:r>
        <w:t>име предшколских</w:t>
      </w:r>
      <w:r>
        <w:rPr>
          <w:spacing w:val="73"/>
        </w:rPr>
        <w:t xml:space="preserve"> </w:t>
      </w:r>
      <w:r>
        <w:t>установа</w:t>
      </w:r>
      <w:r>
        <w:rPr>
          <w:spacing w:val="70"/>
        </w:rPr>
        <w:t xml:space="preserve"> </w:t>
      </w:r>
      <w:r>
        <w:t>основних</w:t>
      </w:r>
      <w:r>
        <w:rPr>
          <w:spacing w:val="73"/>
        </w:rPr>
        <w:t xml:space="preserve"> </w:t>
      </w:r>
      <w:r>
        <w:t>и</w:t>
      </w:r>
      <w:r>
        <w:rPr>
          <w:spacing w:val="68"/>
        </w:rPr>
        <w:t xml:space="preserve"> </w:t>
      </w:r>
      <w:r>
        <w:t>средњих</w:t>
      </w:r>
      <w:r>
        <w:rPr>
          <w:spacing w:val="68"/>
        </w:rPr>
        <w:t xml:space="preserve"> </w:t>
      </w:r>
      <w:r>
        <w:t>школа, Хуманитарна</w:t>
      </w:r>
      <w:r>
        <w:rPr>
          <w:spacing w:val="72"/>
        </w:rPr>
        <w:t xml:space="preserve"> </w:t>
      </w:r>
      <w:r>
        <w:t xml:space="preserve">невладина организација </w:t>
      </w:r>
      <w:r>
        <w:rPr>
          <w:spacing w:val="-1"/>
        </w:rPr>
        <w:t xml:space="preserve">„Оаза </w:t>
      </w:r>
      <w:r>
        <w:t>сигурности“ и</w:t>
      </w:r>
      <w:r>
        <w:rPr>
          <w:spacing w:val="-1"/>
        </w:rPr>
        <w:t xml:space="preserve"> </w:t>
      </w:r>
      <w:r>
        <w:t>Центар</w:t>
      </w:r>
      <w:r>
        <w:rPr>
          <w:spacing w:val="1"/>
        </w:rPr>
        <w:t xml:space="preserve"> </w:t>
      </w:r>
      <w:r>
        <w:t>за</w:t>
      </w:r>
      <w:r>
        <w:rPr>
          <w:spacing w:val="1"/>
        </w:rPr>
        <w:t xml:space="preserve"> </w:t>
      </w:r>
      <w:r>
        <w:t>социјални</w:t>
      </w:r>
      <w:r>
        <w:rPr>
          <w:spacing w:val="-1"/>
        </w:rPr>
        <w:t xml:space="preserve"> </w:t>
      </w:r>
      <w:r>
        <w:t>рад</w:t>
      </w:r>
      <w:r>
        <w:rPr>
          <w:spacing w:val="-1"/>
        </w:rPr>
        <w:t xml:space="preserve"> </w:t>
      </w:r>
      <w:r>
        <w:t>„Солидарност“ у</w:t>
      </w:r>
      <w:r>
        <w:rPr>
          <w:spacing w:val="1"/>
        </w:rPr>
        <w:t xml:space="preserve"> </w:t>
      </w:r>
      <w:r>
        <w:t>Крагујевцу.</w:t>
      </w:r>
    </w:p>
    <w:p w14:paraId="4A30CB58" w14:textId="77777777" w:rsidR="0064030C" w:rsidRDefault="00AF5EBD" w:rsidP="006A779F">
      <w:pPr>
        <w:pStyle w:val="NoSpacing"/>
        <w:spacing w:after="120"/>
        <w:ind w:firstLine="708"/>
      </w:pPr>
      <w:r>
        <w:t>Образована</w:t>
      </w:r>
      <w:r>
        <w:rPr>
          <w:spacing w:val="89"/>
        </w:rPr>
        <w:t xml:space="preserve"> </w:t>
      </w:r>
      <w:r>
        <w:rPr>
          <w:spacing w:val="2"/>
        </w:rPr>
        <w:t>је</w:t>
      </w:r>
      <w:r>
        <w:rPr>
          <w:spacing w:val="89"/>
        </w:rPr>
        <w:t xml:space="preserve"> </w:t>
      </w:r>
      <w:bookmarkStart w:id="17" w:name="_Hlk121989460"/>
      <w:r>
        <w:rPr>
          <w:b/>
          <w:bCs/>
          <w:color w:val="0D0D0D" w:themeColor="text1" w:themeTint="F2"/>
        </w:rPr>
        <w:t>Локална</w:t>
      </w:r>
      <w:r>
        <w:rPr>
          <w:b/>
          <w:bCs/>
          <w:color w:val="0D0D0D" w:themeColor="text1" w:themeTint="F2"/>
          <w:spacing w:val="89"/>
        </w:rPr>
        <w:t xml:space="preserve"> </w:t>
      </w:r>
      <w:r>
        <w:rPr>
          <w:b/>
          <w:bCs/>
          <w:color w:val="0D0D0D" w:themeColor="text1" w:themeTint="F2"/>
          <w:spacing w:val="1"/>
        </w:rPr>
        <w:t>мрежа</w:t>
      </w:r>
      <w:r>
        <w:rPr>
          <w:b/>
          <w:bCs/>
          <w:color w:val="0D0D0D" w:themeColor="text1" w:themeTint="F2"/>
          <w:spacing w:val="88"/>
        </w:rPr>
        <w:t xml:space="preserve"> </w:t>
      </w:r>
      <w:r>
        <w:rPr>
          <w:b/>
          <w:bCs/>
          <w:color w:val="0D0D0D" w:themeColor="text1" w:themeTint="F2"/>
        </w:rPr>
        <w:t>за</w:t>
      </w:r>
      <w:r>
        <w:rPr>
          <w:b/>
          <w:bCs/>
          <w:color w:val="0D0D0D" w:themeColor="text1" w:themeTint="F2"/>
          <w:spacing w:val="92"/>
        </w:rPr>
        <w:t xml:space="preserve"> </w:t>
      </w:r>
      <w:r>
        <w:rPr>
          <w:b/>
          <w:bCs/>
          <w:color w:val="0D0D0D" w:themeColor="text1" w:themeTint="F2"/>
        </w:rPr>
        <w:t>превенцију</w:t>
      </w:r>
      <w:r>
        <w:rPr>
          <w:b/>
          <w:bCs/>
          <w:color w:val="0D0D0D" w:themeColor="text1" w:themeTint="F2"/>
          <w:spacing w:val="87"/>
        </w:rPr>
        <w:t xml:space="preserve"> </w:t>
      </w:r>
      <w:r>
        <w:rPr>
          <w:b/>
          <w:bCs/>
          <w:color w:val="0D0D0D" w:themeColor="text1" w:themeTint="F2"/>
        </w:rPr>
        <w:t>дискриминације</w:t>
      </w:r>
      <w:r>
        <w:rPr>
          <w:b/>
          <w:bCs/>
          <w:color w:val="0D0D0D" w:themeColor="text1" w:themeTint="F2"/>
          <w:spacing w:val="89"/>
        </w:rPr>
        <w:t xml:space="preserve"> </w:t>
      </w:r>
      <w:r>
        <w:rPr>
          <w:b/>
          <w:bCs/>
          <w:color w:val="0D0D0D" w:themeColor="text1" w:themeTint="F2"/>
        </w:rPr>
        <w:t>и</w:t>
      </w:r>
      <w:r>
        <w:rPr>
          <w:b/>
          <w:bCs/>
          <w:color w:val="0D0D0D" w:themeColor="text1" w:themeTint="F2"/>
          <w:spacing w:val="90"/>
        </w:rPr>
        <w:t xml:space="preserve"> </w:t>
      </w:r>
      <w:r>
        <w:rPr>
          <w:b/>
          <w:bCs/>
          <w:color w:val="0D0D0D" w:themeColor="text1" w:themeTint="F2"/>
        </w:rPr>
        <w:t>подршку</w:t>
      </w:r>
      <w:r>
        <w:rPr>
          <w:b/>
          <w:bCs/>
          <w:color w:val="0D0D0D" w:themeColor="text1" w:themeTint="F2"/>
          <w:spacing w:val="90"/>
        </w:rPr>
        <w:t xml:space="preserve"> </w:t>
      </w:r>
      <w:r>
        <w:rPr>
          <w:b/>
          <w:bCs/>
          <w:color w:val="0D0D0D" w:themeColor="text1" w:themeTint="F2"/>
        </w:rPr>
        <w:t>ЛГБТ</w:t>
      </w:r>
      <w:r>
        <w:rPr>
          <w:b/>
          <w:bCs/>
          <w:color w:val="0D0D0D" w:themeColor="text1" w:themeTint="F2"/>
          <w:spacing w:val="91"/>
        </w:rPr>
        <w:t xml:space="preserve"> </w:t>
      </w:r>
      <w:r>
        <w:rPr>
          <w:b/>
          <w:bCs/>
          <w:color w:val="0D0D0D" w:themeColor="text1" w:themeTint="F2"/>
        </w:rPr>
        <w:t>особама Крагујевац</w:t>
      </w:r>
      <w:bookmarkEnd w:id="17"/>
      <w:r>
        <w:rPr>
          <w:color w:val="0D0D0D" w:themeColor="text1" w:themeTint="F2"/>
        </w:rPr>
        <w:t>,</w:t>
      </w:r>
      <w:r>
        <w:rPr>
          <w:spacing w:val="49"/>
        </w:rPr>
        <w:t xml:space="preserve"> </w:t>
      </w:r>
      <w:r>
        <w:rPr>
          <w:spacing w:val="-1"/>
        </w:rPr>
        <w:t>на</w:t>
      </w:r>
      <w:r>
        <w:rPr>
          <w:spacing w:val="50"/>
        </w:rPr>
        <w:t xml:space="preserve"> </w:t>
      </w:r>
      <w:r>
        <w:t>иницијативу</w:t>
      </w:r>
      <w:r>
        <w:rPr>
          <w:spacing w:val="44"/>
        </w:rPr>
        <w:t xml:space="preserve"> </w:t>
      </w:r>
      <w:r>
        <w:t>Удружења</w:t>
      </w:r>
      <w:r>
        <w:rPr>
          <w:spacing w:val="46"/>
        </w:rPr>
        <w:t xml:space="preserve"> </w:t>
      </w:r>
      <w:r>
        <w:t>грађана</w:t>
      </w:r>
      <w:r>
        <w:rPr>
          <w:spacing w:val="48"/>
        </w:rPr>
        <w:t xml:space="preserve"> „</w:t>
      </w:r>
      <w:r>
        <w:t>21. Век ''.</w:t>
      </w:r>
      <w:r>
        <w:rPr>
          <w:spacing w:val="46"/>
        </w:rPr>
        <w:t xml:space="preserve"> </w:t>
      </w:r>
      <w:r>
        <w:t>Циљ</w:t>
      </w:r>
      <w:r>
        <w:rPr>
          <w:spacing w:val="44"/>
        </w:rPr>
        <w:t xml:space="preserve"> </w:t>
      </w:r>
      <w:r>
        <w:t>мреже</w:t>
      </w:r>
      <w:r>
        <w:rPr>
          <w:spacing w:val="47"/>
        </w:rPr>
        <w:t xml:space="preserve"> </w:t>
      </w:r>
      <w:r>
        <w:rPr>
          <w:spacing w:val="2"/>
        </w:rPr>
        <w:t>је</w:t>
      </w:r>
      <w:r>
        <w:rPr>
          <w:spacing w:val="44"/>
        </w:rPr>
        <w:t xml:space="preserve"> </w:t>
      </w:r>
      <w:r>
        <w:t>сензибилизација</w:t>
      </w:r>
      <w:r>
        <w:rPr>
          <w:spacing w:val="46"/>
        </w:rPr>
        <w:t xml:space="preserve"> </w:t>
      </w:r>
      <w:r>
        <w:t>јавности</w:t>
      </w:r>
      <w:r>
        <w:rPr>
          <w:spacing w:val="44"/>
        </w:rPr>
        <w:t xml:space="preserve"> </w:t>
      </w:r>
      <w:r>
        <w:t>за проблеме</w:t>
      </w:r>
      <w:r>
        <w:rPr>
          <w:spacing w:val="56"/>
        </w:rPr>
        <w:t xml:space="preserve"> </w:t>
      </w:r>
      <w:r>
        <w:t>ЛГБТ</w:t>
      </w:r>
      <w:r>
        <w:rPr>
          <w:spacing w:val="58"/>
        </w:rPr>
        <w:t xml:space="preserve"> </w:t>
      </w:r>
      <w:r>
        <w:t>популације</w:t>
      </w:r>
      <w:r>
        <w:rPr>
          <w:spacing w:val="56"/>
        </w:rPr>
        <w:t xml:space="preserve"> </w:t>
      </w:r>
      <w:r>
        <w:t>и</w:t>
      </w:r>
      <w:r>
        <w:rPr>
          <w:spacing w:val="54"/>
        </w:rPr>
        <w:t xml:space="preserve"> </w:t>
      </w:r>
      <w:r>
        <w:t>организован</w:t>
      </w:r>
      <w:r>
        <w:rPr>
          <w:spacing w:val="54"/>
        </w:rPr>
        <w:t xml:space="preserve"> </w:t>
      </w:r>
      <w:r>
        <w:t>одговор</w:t>
      </w:r>
      <w:r>
        <w:rPr>
          <w:spacing w:val="56"/>
        </w:rPr>
        <w:t xml:space="preserve"> </w:t>
      </w:r>
      <w:r>
        <w:t>институција</w:t>
      </w:r>
      <w:r>
        <w:rPr>
          <w:spacing w:val="62"/>
        </w:rPr>
        <w:t xml:space="preserve"> </w:t>
      </w:r>
      <w:r>
        <w:t>–</w:t>
      </w:r>
      <w:r>
        <w:rPr>
          <w:spacing w:val="56"/>
        </w:rPr>
        <w:t xml:space="preserve"> </w:t>
      </w:r>
      <w:r>
        <w:t>чланова</w:t>
      </w:r>
      <w:r>
        <w:rPr>
          <w:spacing w:val="55"/>
        </w:rPr>
        <w:t xml:space="preserve"> </w:t>
      </w:r>
      <w:r>
        <w:rPr>
          <w:spacing w:val="-1"/>
        </w:rPr>
        <w:t>мреже:</w:t>
      </w:r>
      <w:r>
        <w:rPr>
          <w:spacing w:val="56"/>
        </w:rPr>
        <w:t xml:space="preserve"> </w:t>
      </w:r>
      <w:r>
        <w:t>Град</w:t>
      </w:r>
      <w:r>
        <w:rPr>
          <w:spacing w:val="57"/>
        </w:rPr>
        <w:t xml:space="preserve"> </w:t>
      </w:r>
      <w:r>
        <w:t xml:space="preserve">Крагујевац, </w:t>
      </w:r>
      <w:r>
        <w:rPr>
          <w:spacing w:val="-1"/>
        </w:rPr>
        <w:t>Центар</w:t>
      </w:r>
      <w:r>
        <w:rPr>
          <w:spacing w:val="31"/>
        </w:rPr>
        <w:t xml:space="preserve"> </w:t>
      </w:r>
      <w:r>
        <w:t>за</w:t>
      </w:r>
      <w:r>
        <w:rPr>
          <w:spacing w:val="30"/>
        </w:rPr>
        <w:t xml:space="preserve"> </w:t>
      </w:r>
      <w:r>
        <w:t>социјални</w:t>
      </w:r>
      <w:r>
        <w:rPr>
          <w:spacing w:val="30"/>
        </w:rPr>
        <w:t xml:space="preserve"> </w:t>
      </w:r>
      <w:r>
        <w:t>рад,</w:t>
      </w:r>
      <w:r>
        <w:rPr>
          <w:spacing w:val="29"/>
        </w:rPr>
        <w:t xml:space="preserve"> </w:t>
      </w:r>
      <w:r>
        <w:t>Заштитник</w:t>
      </w:r>
      <w:r>
        <w:rPr>
          <w:spacing w:val="30"/>
        </w:rPr>
        <w:t xml:space="preserve"> </w:t>
      </w:r>
      <w:r>
        <w:t>грађана</w:t>
      </w:r>
      <w:r>
        <w:rPr>
          <w:spacing w:val="31"/>
        </w:rPr>
        <w:t xml:space="preserve"> </w:t>
      </w:r>
      <w:r>
        <w:t>града</w:t>
      </w:r>
      <w:r>
        <w:rPr>
          <w:spacing w:val="31"/>
        </w:rPr>
        <w:t xml:space="preserve"> </w:t>
      </w:r>
      <w:r>
        <w:t>Крагујевца,</w:t>
      </w:r>
      <w:r>
        <w:rPr>
          <w:spacing w:val="30"/>
        </w:rPr>
        <w:t xml:space="preserve"> </w:t>
      </w:r>
      <w:r>
        <w:t>Више</w:t>
      </w:r>
      <w:r>
        <w:rPr>
          <w:spacing w:val="32"/>
        </w:rPr>
        <w:t xml:space="preserve"> </w:t>
      </w:r>
      <w:r>
        <w:t>јавно</w:t>
      </w:r>
      <w:r>
        <w:rPr>
          <w:spacing w:val="30"/>
        </w:rPr>
        <w:t xml:space="preserve"> </w:t>
      </w:r>
      <w:r>
        <w:t>тужилаштво</w:t>
      </w:r>
      <w:r>
        <w:rPr>
          <w:spacing w:val="32"/>
        </w:rPr>
        <w:t xml:space="preserve"> </w:t>
      </w:r>
      <w:r>
        <w:t>у</w:t>
      </w:r>
      <w:r>
        <w:rPr>
          <w:spacing w:val="27"/>
        </w:rPr>
        <w:t xml:space="preserve"> </w:t>
      </w:r>
      <w:r>
        <w:t>Крагујевцу, Национална</w:t>
      </w:r>
      <w:r>
        <w:rPr>
          <w:spacing w:val="44"/>
        </w:rPr>
        <w:t xml:space="preserve"> </w:t>
      </w:r>
      <w:r>
        <w:t>служба</w:t>
      </w:r>
      <w:r>
        <w:rPr>
          <w:spacing w:val="43"/>
        </w:rPr>
        <w:t xml:space="preserve"> </w:t>
      </w:r>
      <w:r>
        <w:t>за</w:t>
      </w:r>
      <w:r>
        <w:rPr>
          <w:spacing w:val="44"/>
        </w:rPr>
        <w:t xml:space="preserve"> </w:t>
      </w:r>
      <w:r>
        <w:t>запошљавање</w:t>
      </w:r>
      <w:r>
        <w:rPr>
          <w:spacing w:val="44"/>
        </w:rPr>
        <w:t xml:space="preserve"> </w:t>
      </w:r>
      <w:r>
        <w:t>Филијала</w:t>
      </w:r>
      <w:r>
        <w:rPr>
          <w:spacing w:val="44"/>
        </w:rPr>
        <w:t xml:space="preserve"> </w:t>
      </w:r>
      <w:r>
        <w:t>Крагујевац, Основно</w:t>
      </w:r>
      <w:r>
        <w:rPr>
          <w:spacing w:val="44"/>
        </w:rPr>
        <w:t xml:space="preserve"> </w:t>
      </w:r>
      <w:r>
        <w:t>јавно</w:t>
      </w:r>
      <w:r>
        <w:rPr>
          <w:spacing w:val="44"/>
        </w:rPr>
        <w:t xml:space="preserve"> </w:t>
      </w:r>
      <w:r>
        <w:t>тужилаштво</w:t>
      </w:r>
      <w:r>
        <w:rPr>
          <w:spacing w:val="46"/>
        </w:rPr>
        <w:t xml:space="preserve"> </w:t>
      </w:r>
      <w:r>
        <w:t>у</w:t>
      </w:r>
      <w:r>
        <w:rPr>
          <w:spacing w:val="39"/>
        </w:rPr>
        <w:t xml:space="preserve"> </w:t>
      </w:r>
      <w:r>
        <w:t>Крагујевцу, Полицијска</w:t>
      </w:r>
      <w:r>
        <w:rPr>
          <w:spacing w:val="67"/>
        </w:rPr>
        <w:t xml:space="preserve"> </w:t>
      </w:r>
      <w:r>
        <w:rPr>
          <w:spacing w:val="-1"/>
        </w:rPr>
        <w:t xml:space="preserve">управа </w:t>
      </w:r>
      <w:r>
        <w:t>Крагујевац, Дом здравља Крагујевац, Удружење грађана „21.Век“,</w:t>
      </w:r>
      <w:r>
        <w:rPr>
          <w:spacing w:val="65"/>
        </w:rPr>
        <w:t xml:space="preserve"> </w:t>
      </w:r>
      <w:r>
        <w:t>Удружење грађана „Алтернативни</w:t>
      </w:r>
      <w:r>
        <w:rPr>
          <w:spacing w:val="8"/>
        </w:rPr>
        <w:t xml:space="preserve"> </w:t>
      </w:r>
      <w:r>
        <w:rPr>
          <w:spacing w:val="-1"/>
        </w:rPr>
        <w:t xml:space="preserve">круг“, </w:t>
      </w:r>
      <w:r>
        <w:t>Удружење</w:t>
      </w:r>
      <w:r>
        <w:rPr>
          <w:spacing w:val="10"/>
        </w:rPr>
        <w:t xml:space="preserve"> </w:t>
      </w:r>
      <w:r>
        <w:t>грађана „Ромски</w:t>
      </w:r>
      <w:r>
        <w:rPr>
          <w:spacing w:val="10"/>
        </w:rPr>
        <w:t xml:space="preserve"> </w:t>
      </w:r>
      <w:r>
        <w:t>информативни</w:t>
      </w:r>
      <w:r>
        <w:rPr>
          <w:spacing w:val="8"/>
        </w:rPr>
        <w:t xml:space="preserve"> </w:t>
      </w:r>
      <w:r>
        <w:t>центар“,</w:t>
      </w:r>
      <w:r>
        <w:rPr>
          <w:spacing w:val="12"/>
        </w:rPr>
        <w:t xml:space="preserve"> </w:t>
      </w:r>
      <w:r>
        <w:t>Канцеларија</w:t>
      </w:r>
      <w:r>
        <w:rPr>
          <w:spacing w:val="10"/>
        </w:rPr>
        <w:t xml:space="preserve"> </w:t>
      </w:r>
      <w:r>
        <w:t>за</w:t>
      </w:r>
      <w:r>
        <w:rPr>
          <w:spacing w:val="10"/>
        </w:rPr>
        <w:t xml:space="preserve"> </w:t>
      </w:r>
      <w:r>
        <w:t>младе Крагујевац,</w:t>
      </w:r>
      <w:r>
        <w:rPr>
          <w:spacing w:val="42"/>
        </w:rPr>
        <w:t xml:space="preserve"> </w:t>
      </w:r>
      <w:r>
        <w:t>Школска</w:t>
      </w:r>
      <w:r>
        <w:rPr>
          <w:spacing w:val="43"/>
        </w:rPr>
        <w:t xml:space="preserve"> </w:t>
      </w:r>
      <w:r>
        <w:t>управа</w:t>
      </w:r>
      <w:r>
        <w:rPr>
          <w:spacing w:val="41"/>
        </w:rPr>
        <w:t xml:space="preserve"> </w:t>
      </w:r>
      <w:r>
        <w:t>Крагујевац,</w:t>
      </w:r>
      <w:r>
        <w:rPr>
          <w:spacing w:val="42"/>
        </w:rPr>
        <w:t xml:space="preserve"> </w:t>
      </w:r>
      <w:r>
        <w:t>Прва</w:t>
      </w:r>
      <w:r>
        <w:rPr>
          <w:spacing w:val="43"/>
        </w:rPr>
        <w:t xml:space="preserve"> </w:t>
      </w:r>
      <w:r>
        <w:t>техничка</w:t>
      </w:r>
      <w:r>
        <w:rPr>
          <w:spacing w:val="41"/>
        </w:rPr>
        <w:t xml:space="preserve"> </w:t>
      </w:r>
      <w:r>
        <w:rPr>
          <w:spacing w:val="-1"/>
        </w:rPr>
        <w:t>школа</w:t>
      </w:r>
      <w:r>
        <w:rPr>
          <w:spacing w:val="44"/>
        </w:rPr>
        <w:t xml:space="preserve"> </w:t>
      </w:r>
      <w:r>
        <w:t>Крагујевац,</w:t>
      </w:r>
      <w:r>
        <w:rPr>
          <w:spacing w:val="41"/>
        </w:rPr>
        <w:t xml:space="preserve"> </w:t>
      </w:r>
      <w:r>
        <w:t>Црвени</w:t>
      </w:r>
      <w:r>
        <w:rPr>
          <w:spacing w:val="42"/>
        </w:rPr>
        <w:t xml:space="preserve"> </w:t>
      </w:r>
      <w:r>
        <w:t>крст Крагујевац, Клинички</w:t>
      </w:r>
      <w:r>
        <w:rPr>
          <w:spacing w:val="-1"/>
        </w:rPr>
        <w:t xml:space="preserve"> </w:t>
      </w:r>
      <w:r>
        <w:t>центар</w:t>
      </w:r>
      <w:r>
        <w:rPr>
          <w:spacing w:val="52"/>
        </w:rPr>
        <w:t xml:space="preserve"> </w:t>
      </w:r>
      <w:r>
        <w:t>Крагујевац.</w:t>
      </w:r>
    </w:p>
    <w:p w14:paraId="4CF5C669" w14:textId="77777777" w:rsidR="0064030C" w:rsidRDefault="00AF5EBD" w:rsidP="006A779F">
      <w:pPr>
        <w:spacing w:before="0" w:after="120" w:line="240" w:lineRule="auto"/>
        <w:ind w:firstLine="708"/>
        <w:rPr>
          <w:rFonts w:ascii="Arial" w:hAnsi="Arial" w:cs="Arial"/>
          <w:color w:val="000000"/>
          <w:lang w:val="sr-Latn-RS"/>
        </w:rPr>
      </w:pPr>
      <w:r>
        <w:rPr>
          <w:rFonts w:ascii="Arial" w:hAnsi="Arial" w:cs="Arial"/>
          <w:color w:val="000000"/>
          <w:lang w:val="sr-Latn-RS"/>
        </w:rPr>
        <w:t xml:space="preserve">Веома важан партнер града који значајно подржава политику запошљавања на територији града са акцентом на родној равноправности је </w:t>
      </w:r>
      <w:r>
        <w:rPr>
          <w:rFonts w:ascii="Arial" w:hAnsi="Arial" w:cs="Arial"/>
          <w:b/>
          <w:bCs/>
          <w:color w:val="0D0D0D" w:themeColor="text1" w:themeTint="F2"/>
          <w:lang w:val="sr-Latn-RS"/>
        </w:rPr>
        <w:t>Бизнис иновациони центар</w:t>
      </w:r>
      <w:r>
        <w:rPr>
          <w:rFonts w:ascii="Arial" w:hAnsi="Arial" w:cs="Arial"/>
          <w:color w:val="0D0D0D" w:themeColor="text1" w:themeTint="F2"/>
          <w:lang w:val="sr-Latn-RS"/>
        </w:rPr>
        <w:t xml:space="preserve"> </w:t>
      </w:r>
      <w:r>
        <w:rPr>
          <w:rFonts w:ascii="Arial" w:hAnsi="Arial" w:cs="Arial"/>
          <w:color w:val="000000"/>
          <w:lang w:val="sr-Latn-RS"/>
        </w:rPr>
        <w:t xml:space="preserve">(БИЦ) у Крагујевцу. БИЦ у партнерству са градом и другим важним институцијама и организацијама, реализује пројекте у којима се млади, девојчице и жене припремају или усавршавају за пословање или запошљавање. </w:t>
      </w:r>
    </w:p>
    <w:p w14:paraId="0BC98303" w14:textId="77777777" w:rsidR="0064030C" w:rsidRDefault="00AF5EBD" w:rsidP="006A779F">
      <w:pPr>
        <w:spacing w:before="0" w:after="120" w:line="240" w:lineRule="auto"/>
        <w:ind w:firstLine="708"/>
        <w:rPr>
          <w:rFonts w:ascii="Arial" w:hAnsi="Arial" w:cs="Arial"/>
          <w:color w:val="000000"/>
          <w:lang w:val="sr-Cyrl-RS"/>
        </w:rPr>
      </w:pPr>
      <w:r>
        <w:rPr>
          <w:rFonts w:ascii="Arial" w:hAnsi="Arial" w:cs="Arial"/>
          <w:b/>
          <w:bCs/>
          <w:color w:val="0D0D0D" w:themeColor="text1" w:themeTint="F2"/>
          <w:lang w:val="sr-Latn-RS"/>
        </w:rPr>
        <w:t xml:space="preserve">Регионална агенција за економски развој Шумадије и Поморавља </w:t>
      </w:r>
      <w:r>
        <w:rPr>
          <w:rFonts w:ascii="Arial" w:hAnsi="Arial" w:cs="Arial"/>
          <w:color w:val="000000"/>
          <w:lang w:val="sr-Latn-RS"/>
        </w:rPr>
        <w:t>(РЕДАСП) у оквиру своје мисије где је у фокусу економски развој и конкурентност региона, акценат ставља на унапређење људских ресурса. Осим спровођења националних програма подршке предузетништву и подршке женама у развоју пословања, РЕДАСП циљано реализује пројекте чије кориснице су потенцијалне предузетнице,  којима су потребна основна знања и вештине, или активне предузетнице којима је потребна додатна техничка и стручна подршка.</w:t>
      </w:r>
      <w:r>
        <w:rPr>
          <w:rFonts w:ascii="Arial" w:hAnsi="Arial" w:cs="Arial"/>
          <w:color w:val="000000"/>
          <w:lang w:val="sr-Cyrl-RS"/>
        </w:rPr>
        <w:t xml:space="preserve"> </w:t>
      </w:r>
      <w:r>
        <w:rPr>
          <w:rFonts w:ascii="Arial" w:hAnsi="Arial" w:cs="Arial"/>
          <w:color w:val="000000"/>
          <w:lang w:val="sr-Latn-RS"/>
        </w:rPr>
        <w:t>РЕДАСП осим подршке граду пружа подршку и удружењима и предузећима у реализацији пројеката за друштвену интеграцију и економско оснаживање жена и рањивих група.</w:t>
      </w:r>
    </w:p>
    <w:p w14:paraId="4CB3CDE6" w14:textId="77777777" w:rsidR="0064030C" w:rsidRDefault="0064030C">
      <w:pPr>
        <w:spacing w:before="0" w:after="120" w:line="240" w:lineRule="auto"/>
        <w:rPr>
          <w:rFonts w:ascii="Arial" w:hAnsi="Arial" w:cs="Arial"/>
          <w:b/>
          <w:bCs/>
          <w:color w:val="7030A0"/>
          <w:sz w:val="28"/>
          <w:szCs w:val="28"/>
          <w:lang w:val="sr-Cyrl-RS"/>
        </w:rPr>
      </w:pPr>
    </w:p>
    <w:p w14:paraId="28EED928" w14:textId="77777777" w:rsidR="0064030C" w:rsidRDefault="00AF5EBD">
      <w:pPr>
        <w:pStyle w:val="Heading1"/>
        <w:ind w:left="426"/>
        <w:rPr>
          <w:color w:val="0D0D0D" w:themeColor="text1" w:themeTint="F2"/>
          <w:sz w:val="26"/>
          <w:szCs w:val="26"/>
        </w:rPr>
      </w:pPr>
      <w:bookmarkStart w:id="18" w:name="_Toc211933589"/>
      <w:r>
        <w:rPr>
          <w:color w:val="0D0D0D" w:themeColor="text1" w:themeTint="F2"/>
          <w:sz w:val="26"/>
          <w:szCs w:val="26"/>
        </w:rPr>
        <w:t>РОДН</w:t>
      </w:r>
      <w:r>
        <w:rPr>
          <w:color w:val="0D0D0D" w:themeColor="text1" w:themeTint="F2"/>
          <w:sz w:val="26"/>
          <w:szCs w:val="26"/>
          <w:lang w:val="sr-Latn-RS"/>
        </w:rPr>
        <w:t>A</w:t>
      </w:r>
      <w:r>
        <w:rPr>
          <w:color w:val="0D0D0D" w:themeColor="text1" w:themeTint="F2"/>
          <w:sz w:val="26"/>
          <w:szCs w:val="26"/>
        </w:rPr>
        <w:t xml:space="preserve"> РАВНОПРАВНОСТ У ГРАДУ КРАГУЈЕВЦУ</w:t>
      </w:r>
      <w:bookmarkEnd w:id="18"/>
    </w:p>
    <w:p w14:paraId="6E0D9CE2" w14:textId="77777777" w:rsidR="0064030C" w:rsidRDefault="0064030C">
      <w:pPr>
        <w:spacing w:before="0" w:after="120" w:line="240" w:lineRule="auto"/>
        <w:rPr>
          <w:lang w:val="sr-Cyrl-RS"/>
        </w:rPr>
      </w:pPr>
    </w:p>
    <w:p w14:paraId="1B4883A3" w14:textId="77777777" w:rsidR="0064030C" w:rsidRDefault="00AF5EBD">
      <w:pPr>
        <w:pStyle w:val="Heading2"/>
        <w:ind w:left="709"/>
        <w:rPr>
          <w:color w:val="0D0D0D" w:themeColor="text1" w:themeTint="F2"/>
        </w:rPr>
      </w:pPr>
      <w:bookmarkStart w:id="19" w:name="_Toc116517985"/>
      <w:bookmarkStart w:id="20" w:name="_Toc211933590"/>
      <w:r>
        <w:rPr>
          <w:color w:val="0D0D0D" w:themeColor="text1" w:themeTint="F2"/>
          <w:lang w:val="sr-Cyrl-RS"/>
        </w:rPr>
        <w:t>П</w:t>
      </w:r>
      <w:r>
        <w:rPr>
          <w:color w:val="0D0D0D" w:themeColor="text1" w:themeTint="F2"/>
        </w:rPr>
        <w:t>оложај жена на тржишту рада</w:t>
      </w:r>
      <w:bookmarkEnd w:id="20"/>
    </w:p>
    <w:p w14:paraId="6EE600E2" w14:textId="77777777" w:rsidR="004136F1" w:rsidRPr="004136F1" w:rsidRDefault="004136F1" w:rsidP="004136F1">
      <w:pPr>
        <w:pStyle w:val="NoSpacing"/>
        <w:ind w:firstLine="708"/>
        <w:rPr>
          <w:lang w:val="en-US"/>
        </w:rPr>
      </w:pPr>
      <w:proofErr w:type="spellStart"/>
      <w:r w:rsidRPr="004136F1">
        <w:rPr>
          <w:lang w:val="en-US"/>
        </w:rPr>
        <w:t>Подаци</w:t>
      </w:r>
      <w:proofErr w:type="spellEnd"/>
      <w:r w:rsidRPr="004136F1">
        <w:rPr>
          <w:lang w:val="en-US"/>
        </w:rPr>
        <w:t xml:space="preserve"> </w:t>
      </w:r>
      <w:proofErr w:type="spellStart"/>
      <w:r w:rsidRPr="004136F1">
        <w:rPr>
          <w:lang w:val="en-US"/>
        </w:rPr>
        <w:t>Националне</w:t>
      </w:r>
      <w:proofErr w:type="spellEnd"/>
      <w:r w:rsidRPr="004136F1">
        <w:rPr>
          <w:lang w:val="en-US"/>
        </w:rPr>
        <w:t xml:space="preserve"> </w:t>
      </w:r>
      <w:proofErr w:type="spellStart"/>
      <w:r w:rsidRPr="004136F1">
        <w:rPr>
          <w:lang w:val="en-US"/>
        </w:rPr>
        <w:t>службе</w:t>
      </w:r>
      <w:proofErr w:type="spellEnd"/>
      <w:r w:rsidRPr="004136F1">
        <w:rPr>
          <w:lang w:val="en-US"/>
        </w:rPr>
        <w:t xml:space="preserve"> </w:t>
      </w:r>
      <w:proofErr w:type="spellStart"/>
      <w:r w:rsidRPr="004136F1">
        <w:rPr>
          <w:lang w:val="en-US"/>
        </w:rPr>
        <w:t>за</w:t>
      </w:r>
      <w:proofErr w:type="spellEnd"/>
      <w:r w:rsidRPr="004136F1">
        <w:rPr>
          <w:lang w:val="en-US"/>
        </w:rPr>
        <w:t xml:space="preserve"> </w:t>
      </w:r>
      <w:proofErr w:type="spellStart"/>
      <w:r w:rsidRPr="004136F1">
        <w:rPr>
          <w:lang w:val="en-US"/>
        </w:rPr>
        <w:t>запошљавање</w:t>
      </w:r>
      <w:proofErr w:type="spellEnd"/>
      <w:r w:rsidRPr="004136F1">
        <w:rPr>
          <w:lang w:val="en-US"/>
        </w:rPr>
        <w:t xml:space="preserve"> у </w:t>
      </w:r>
      <w:proofErr w:type="spellStart"/>
      <w:r w:rsidRPr="004136F1">
        <w:rPr>
          <w:lang w:val="en-US"/>
        </w:rPr>
        <w:t>Крагујевцу</w:t>
      </w:r>
      <w:proofErr w:type="spellEnd"/>
      <w:r w:rsidRPr="004136F1">
        <w:rPr>
          <w:lang w:val="en-US"/>
        </w:rPr>
        <w:t xml:space="preserve"> </w:t>
      </w:r>
      <w:r w:rsidRPr="004136F1">
        <w:t xml:space="preserve">за септембар </w:t>
      </w:r>
      <w:r w:rsidRPr="004136F1">
        <w:rPr>
          <w:lang w:val="en-US"/>
        </w:rPr>
        <w:t>202</w:t>
      </w:r>
      <w:r w:rsidRPr="004136F1">
        <w:t>5</w:t>
      </w:r>
      <w:r w:rsidRPr="004136F1">
        <w:rPr>
          <w:lang w:val="en-US"/>
        </w:rPr>
        <w:t xml:space="preserve">. </w:t>
      </w:r>
      <w:proofErr w:type="spellStart"/>
      <w:r w:rsidRPr="004136F1">
        <w:rPr>
          <w:lang w:val="en-US"/>
        </w:rPr>
        <w:t>годин</w:t>
      </w:r>
      <w:proofErr w:type="spellEnd"/>
      <w:r w:rsidRPr="004136F1">
        <w:t>е,</w:t>
      </w:r>
      <w:r w:rsidRPr="004136F1">
        <w:rPr>
          <w:lang w:val="en-US"/>
        </w:rPr>
        <w:t xml:space="preserve"> </w:t>
      </w:r>
      <w:proofErr w:type="spellStart"/>
      <w:r w:rsidRPr="004136F1">
        <w:rPr>
          <w:lang w:val="en-US"/>
        </w:rPr>
        <w:t>показују</w:t>
      </w:r>
      <w:proofErr w:type="spellEnd"/>
      <w:r w:rsidRPr="004136F1">
        <w:rPr>
          <w:lang w:val="en-US"/>
        </w:rPr>
        <w:t xml:space="preserve"> </w:t>
      </w:r>
      <w:proofErr w:type="spellStart"/>
      <w:r w:rsidRPr="004136F1">
        <w:rPr>
          <w:lang w:val="en-US"/>
        </w:rPr>
        <w:t>да</w:t>
      </w:r>
      <w:proofErr w:type="spellEnd"/>
      <w:r w:rsidRPr="004136F1">
        <w:rPr>
          <w:lang w:val="en-US"/>
        </w:rPr>
        <w:t xml:space="preserve">, </w:t>
      </w:r>
      <w:proofErr w:type="spellStart"/>
      <w:r w:rsidRPr="004136F1">
        <w:rPr>
          <w:lang w:val="en-US"/>
        </w:rPr>
        <w:t>иако</w:t>
      </w:r>
      <w:proofErr w:type="spellEnd"/>
      <w:r w:rsidRPr="004136F1">
        <w:rPr>
          <w:lang w:val="en-US"/>
        </w:rPr>
        <w:t xml:space="preserve"> </w:t>
      </w:r>
      <w:proofErr w:type="spellStart"/>
      <w:r w:rsidRPr="004136F1">
        <w:rPr>
          <w:lang w:val="en-US"/>
        </w:rPr>
        <w:t>је</w:t>
      </w:r>
      <w:proofErr w:type="spellEnd"/>
      <w:r w:rsidRPr="004136F1">
        <w:rPr>
          <w:lang w:val="en-US"/>
        </w:rPr>
        <w:t xml:space="preserve"> </w:t>
      </w:r>
      <w:proofErr w:type="spellStart"/>
      <w:r w:rsidRPr="004136F1">
        <w:rPr>
          <w:lang w:val="en-US"/>
        </w:rPr>
        <w:t>укупан</w:t>
      </w:r>
      <w:proofErr w:type="spellEnd"/>
      <w:r w:rsidRPr="004136F1">
        <w:rPr>
          <w:lang w:val="en-US"/>
        </w:rPr>
        <w:t xml:space="preserve"> </w:t>
      </w:r>
      <w:proofErr w:type="spellStart"/>
      <w:r w:rsidRPr="004136F1">
        <w:rPr>
          <w:lang w:val="en-US"/>
        </w:rPr>
        <w:t>број</w:t>
      </w:r>
      <w:proofErr w:type="spellEnd"/>
      <w:r w:rsidRPr="004136F1">
        <w:rPr>
          <w:lang w:val="en-US"/>
        </w:rPr>
        <w:t xml:space="preserve"> </w:t>
      </w:r>
      <w:proofErr w:type="spellStart"/>
      <w:r w:rsidRPr="004136F1">
        <w:rPr>
          <w:lang w:val="en-US"/>
        </w:rPr>
        <w:t>незапослених</w:t>
      </w:r>
      <w:proofErr w:type="spellEnd"/>
      <w:r w:rsidRPr="004136F1">
        <w:rPr>
          <w:lang w:val="en-US"/>
        </w:rPr>
        <w:t xml:space="preserve"> </w:t>
      </w:r>
      <w:proofErr w:type="spellStart"/>
      <w:r w:rsidRPr="004136F1">
        <w:rPr>
          <w:lang w:val="en-US"/>
        </w:rPr>
        <w:t>опао</w:t>
      </w:r>
      <w:proofErr w:type="spellEnd"/>
      <w:r w:rsidRPr="004136F1">
        <w:rPr>
          <w:lang w:val="en-US"/>
        </w:rPr>
        <w:t xml:space="preserve"> у </w:t>
      </w:r>
      <w:proofErr w:type="spellStart"/>
      <w:r w:rsidRPr="004136F1">
        <w:rPr>
          <w:lang w:val="en-US"/>
        </w:rPr>
        <w:t>односу</w:t>
      </w:r>
      <w:proofErr w:type="spellEnd"/>
      <w:r w:rsidRPr="004136F1">
        <w:rPr>
          <w:lang w:val="en-US"/>
        </w:rPr>
        <w:t xml:space="preserve"> </w:t>
      </w:r>
      <w:proofErr w:type="spellStart"/>
      <w:r w:rsidRPr="004136F1">
        <w:rPr>
          <w:lang w:val="en-US"/>
        </w:rPr>
        <w:t>на</w:t>
      </w:r>
      <w:proofErr w:type="spellEnd"/>
      <w:r w:rsidRPr="004136F1">
        <w:rPr>
          <w:lang w:val="en-US"/>
        </w:rPr>
        <w:t xml:space="preserve"> </w:t>
      </w:r>
      <w:proofErr w:type="spellStart"/>
      <w:r w:rsidRPr="004136F1">
        <w:rPr>
          <w:lang w:val="en-US"/>
        </w:rPr>
        <w:t>претходне</w:t>
      </w:r>
      <w:proofErr w:type="spellEnd"/>
      <w:r w:rsidRPr="004136F1">
        <w:rPr>
          <w:lang w:val="en-US"/>
        </w:rPr>
        <w:t xml:space="preserve"> </w:t>
      </w:r>
      <w:proofErr w:type="spellStart"/>
      <w:r w:rsidRPr="004136F1">
        <w:rPr>
          <w:lang w:val="en-US"/>
        </w:rPr>
        <w:t>године</w:t>
      </w:r>
      <w:proofErr w:type="spellEnd"/>
      <w:r w:rsidRPr="004136F1">
        <w:rPr>
          <w:lang w:val="en-US"/>
        </w:rPr>
        <w:t xml:space="preserve">, </w:t>
      </w:r>
      <w:proofErr w:type="spellStart"/>
      <w:r w:rsidRPr="004136F1">
        <w:rPr>
          <w:lang w:val="en-US"/>
        </w:rPr>
        <w:t>жене</w:t>
      </w:r>
      <w:proofErr w:type="spellEnd"/>
      <w:r w:rsidRPr="004136F1">
        <w:rPr>
          <w:lang w:val="en-US"/>
        </w:rPr>
        <w:t xml:space="preserve"> и </w:t>
      </w:r>
      <w:proofErr w:type="spellStart"/>
      <w:r w:rsidRPr="004136F1">
        <w:rPr>
          <w:lang w:val="en-US"/>
        </w:rPr>
        <w:t>даље</w:t>
      </w:r>
      <w:proofErr w:type="spellEnd"/>
      <w:r w:rsidRPr="004136F1">
        <w:rPr>
          <w:lang w:val="en-US"/>
        </w:rPr>
        <w:t xml:space="preserve"> </w:t>
      </w:r>
      <w:proofErr w:type="spellStart"/>
      <w:r w:rsidRPr="004136F1">
        <w:rPr>
          <w:lang w:val="en-US"/>
        </w:rPr>
        <w:t>чине</w:t>
      </w:r>
      <w:proofErr w:type="spellEnd"/>
      <w:r w:rsidRPr="004136F1">
        <w:rPr>
          <w:lang w:val="en-US"/>
        </w:rPr>
        <w:t xml:space="preserve"> </w:t>
      </w:r>
      <w:proofErr w:type="spellStart"/>
      <w:r w:rsidRPr="004136F1">
        <w:rPr>
          <w:lang w:val="en-US"/>
        </w:rPr>
        <w:t>већину</w:t>
      </w:r>
      <w:proofErr w:type="spellEnd"/>
      <w:r w:rsidRPr="004136F1">
        <w:rPr>
          <w:lang w:val="en-US"/>
        </w:rPr>
        <w:t xml:space="preserve"> </w:t>
      </w:r>
      <w:proofErr w:type="spellStart"/>
      <w:r w:rsidRPr="004136F1">
        <w:rPr>
          <w:lang w:val="en-US"/>
        </w:rPr>
        <w:t>незапослених</w:t>
      </w:r>
      <w:proofErr w:type="spellEnd"/>
      <w:r w:rsidRPr="004136F1">
        <w:rPr>
          <w:lang w:val="en-US"/>
        </w:rPr>
        <w:t xml:space="preserve">. </w:t>
      </w:r>
      <w:proofErr w:type="spellStart"/>
      <w:r w:rsidRPr="004136F1">
        <w:rPr>
          <w:lang w:val="en-US"/>
        </w:rPr>
        <w:t>Укупно</w:t>
      </w:r>
      <w:proofErr w:type="spellEnd"/>
      <w:r w:rsidRPr="004136F1">
        <w:rPr>
          <w:lang w:val="en-US"/>
        </w:rPr>
        <w:t xml:space="preserve"> </w:t>
      </w:r>
      <w:proofErr w:type="spellStart"/>
      <w:r w:rsidRPr="004136F1">
        <w:rPr>
          <w:lang w:val="en-US"/>
        </w:rPr>
        <w:t>је</w:t>
      </w:r>
      <w:proofErr w:type="spellEnd"/>
      <w:r w:rsidRPr="004136F1">
        <w:rPr>
          <w:lang w:val="en-US"/>
        </w:rPr>
        <w:t xml:space="preserve"> </w:t>
      </w:r>
      <w:proofErr w:type="spellStart"/>
      <w:r w:rsidRPr="004136F1">
        <w:rPr>
          <w:lang w:val="en-US"/>
        </w:rPr>
        <w:t>евидентирано</w:t>
      </w:r>
      <w:proofErr w:type="spellEnd"/>
      <w:r w:rsidRPr="004136F1">
        <w:rPr>
          <w:lang w:val="en-US"/>
        </w:rPr>
        <w:t xml:space="preserve"> </w:t>
      </w:r>
      <w:r w:rsidRPr="004136F1">
        <w:rPr>
          <w:b/>
          <w:bCs/>
        </w:rPr>
        <w:t>8</w:t>
      </w:r>
      <w:r w:rsidRPr="004136F1">
        <w:rPr>
          <w:b/>
          <w:bCs/>
          <w:lang w:val="en-US"/>
        </w:rPr>
        <w:t>.</w:t>
      </w:r>
      <w:r w:rsidRPr="004136F1">
        <w:rPr>
          <w:b/>
          <w:bCs/>
        </w:rPr>
        <w:t>787</w:t>
      </w:r>
      <w:r w:rsidRPr="004136F1">
        <w:rPr>
          <w:b/>
          <w:bCs/>
          <w:lang w:val="en-US"/>
        </w:rPr>
        <w:t xml:space="preserve"> </w:t>
      </w:r>
      <w:proofErr w:type="spellStart"/>
      <w:r w:rsidRPr="004136F1">
        <w:rPr>
          <w:b/>
          <w:bCs/>
          <w:lang w:val="en-US"/>
        </w:rPr>
        <w:t>незапослених</w:t>
      </w:r>
      <w:proofErr w:type="spellEnd"/>
      <w:r w:rsidRPr="004136F1">
        <w:rPr>
          <w:lang w:val="en-US"/>
        </w:rPr>
        <w:t xml:space="preserve">, </w:t>
      </w:r>
      <w:proofErr w:type="spellStart"/>
      <w:r w:rsidRPr="004136F1">
        <w:rPr>
          <w:lang w:val="en-US"/>
        </w:rPr>
        <w:t>од</w:t>
      </w:r>
      <w:proofErr w:type="spellEnd"/>
      <w:r w:rsidRPr="004136F1">
        <w:rPr>
          <w:lang w:val="en-US"/>
        </w:rPr>
        <w:t xml:space="preserve"> </w:t>
      </w:r>
      <w:proofErr w:type="spellStart"/>
      <w:r w:rsidRPr="004136F1">
        <w:rPr>
          <w:lang w:val="en-US"/>
        </w:rPr>
        <w:t>чега</w:t>
      </w:r>
      <w:proofErr w:type="spellEnd"/>
      <w:r w:rsidRPr="004136F1">
        <w:rPr>
          <w:lang w:val="en-US"/>
        </w:rPr>
        <w:t xml:space="preserve"> </w:t>
      </w:r>
      <w:proofErr w:type="spellStart"/>
      <w:r w:rsidRPr="004136F1">
        <w:rPr>
          <w:lang w:val="en-US"/>
        </w:rPr>
        <w:t>су</w:t>
      </w:r>
      <w:proofErr w:type="spellEnd"/>
      <w:r w:rsidRPr="004136F1">
        <w:rPr>
          <w:lang w:val="en-US"/>
        </w:rPr>
        <w:t xml:space="preserve"> </w:t>
      </w:r>
      <w:r w:rsidRPr="004136F1">
        <w:rPr>
          <w:b/>
          <w:bCs/>
        </w:rPr>
        <w:t>5</w:t>
      </w:r>
      <w:r w:rsidRPr="004136F1">
        <w:rPr>
          <w:b/>
          <w:bCs/>
          <w:lang w:val="en-US"/>
        </w:rPr>
        <w:t>.</w:t>
      </w:r>
      <w:r w:rsidRPr="004136F1">
        <w:rPr>
          <w:b/>
          <w:bCs/>
        </w:rPr>
        <w:t>32</w:t>
      </w:r>
      <w:r w:rsidRPr="004136F1">
        <w:rPr>
          <w:b/>
          <w:bCs/>
          <w:lang w:val="en-US"/>
        </w:rPr>
        <w:t xml:space="preserve">4 </w:t>
      </w:r>
      <w:proofErr w:type="spellStart"/>
      <w:r w:rsidRPr="004136F1">
        <w:rPr>
          <w:b/>
          <w:bCs/>
          <w:lang w:val="en-US"/>
        </w:rPr>
        <w:t>жене</w:t>
      </w:r>
      <w:proofErr w:type="spellEnd"/>
      <w:r w:rsidRPr="004136F1">
        <w:rPr>
          <w:lang w:val="en-US"/>
        </w:rPr>
        <w:t xml:space="preserve">, </w:t>
      </w:r>
      <w:proofErr w:type="spellStart"/>
      <w:r w:rsidRPr="004136F1">
        <w:rPr>
          <w:lang w:val="en-US"/>
        </w:rPr>
        <w:t>што</w:t>
      </w:r>
      <w:proofErr w:type="spellEnd"/>
      <w:r w:rsidRPr="004136F1">
        <w:rPr>
          <w:lang w:val="en-US"/>
        </w:rPr>
        <w:t xml:space="preserve"> </w:t>
      </w:r>
      <w:proofErr w:type="spellStart"/>
      <w:r w:rsidRPr="004136F1">
        <w:rPr>
          <w:lang w:val="en-US"/>
        </w:rPr>
        <w:t>представља</w:t>
      </w:r>
      <w:proofErr w:type="spellEnd"/>
      <w:r w:rsidRPr="004136F1">
        <w:rPr>
          <w:lang w:val="en-US"/>
        </w:rPr>
        <w:t xml:space="preserve"> </w:t>
      </w:r>
      <w:r w:rsidRPr="004136F1">
        <w:rPr>
          <w:b/>
          <w:bCs/>
        </w:rPr>
        <w:t>60</w:t>
      </w:r>
      <w:r w:rsidRPr="004136F1">
        <w:rPr>
          <w:b/>
          <w:bCs/>
          <w:lang w:val="en-US"/>
        </w:rPr>
        <w:t>,</w:t>
      </w:r>
      <w:r w:rsidRPr="004136F1">
        <w:rPr>
          <w:b/>
          <w:bCs/>
        </w:rPr>
        <w:t>6</w:t>
      </w:r>
      <w:r w:rsidRPr="004136F1">
        <w:rPr>
          <w:b/>
          <w:bCs/>
          <w:lang w:val="en-US"/>
        </w:rPr>
        <w:t>%</w:t>
      </w:r>
      <w:r w:rsidRPr="004136F1">
        <w:rPr>
          <w:lang w:val="en-US"/>
        </w:rPr>
        <w:t xml:space="preserve"> </w:t>
      </w:r>
      <w:proofErr w:type="spellStart"/>
      <w:r w:rsidRPr="004136F1">
        <w:rPr>
          <w:lang w:val="en-US"/>
        </w:rPr>
        <w:t>укупне</w:t>
      </w:r>
      <w:proofErr w:type="spellEnd"/>
      <w:r w:rsidRPr="004136F1">
        <w:rPr>
          <w:lang w:val="en-US"/>
        </w:rPr>
        <w:t xml:space="preserve"> </w:t>
      </w:r>
      <w:proofErr w:type="spellStart"/>
      <w:r w:rsidRPr="004136F1">
        <w:rPr>
          <w:lang w:val="en-US"/>
        </w:rPr>
        <w:t>незапослености</w:t>
      </w:r>
      <w:proofErr w:type="spellEnd"/>
      <w:r w:rsidRPr="004136F1">
        <w:rPr>
          <w:lang w:val="en-US"/>
        </w:rPr>
        <w:t xml:space="preserve">. У </w:t>
      </w:r>
      <w:proofErr w:type="spellStart"/>
      <w:r w:rsidRPr="004136F1">
        <w:rPr>
          <w:lang w:val="en-US"/>
        </w:rPr>
        <w:t>поређењу</w:t>
      </w:r>
      <w:proofErr w:type="spellEnd"/>
      <w:r w:rsidRPr="004136F1">
        <w:rPr>
          <w:lang w:val="en-US"/>
        </w:rPr>
        <w:t xml:space="preserve"> </w:t>
      </w:r>
      <w:proofErr w:type="spellStart"/>
      <w:r w:rsidRPr="004136F1">
        <w:rPr>
          <w:lang w:val="en-US"/>
        </w:rPr>
        <w:t>са</w:t>
      </w:r>
      <w:proofErr w:type="spellEnd"/>
      <w:r w:rsidRPr="004136F1">
        <w:rPr>
          <w:lang w:val="en-US"/>
        </w:rPr>
        <w:t xml:space="preserve"> 2022. </w:t>
      </w:r>
      <w:proofErr w:type="spellStart"/>
      <w:r w:rsidRPr="004136F1">
        <w:rPr>
          <w:lang w:val="en-US"/>
        </w:rPr>
        <w:t>годином</w:t>
      </w:r>
      <w:proofErr w:type="spellEnd"/>
      <w:r w:rsidRPr="004136F1">
        <w:rPr>
          <w:lang w:val="en-US"/>
        </w:rPr>
        <w:t xml:space="preserve">, </w:t>
      </w:r>
      <w:proofErr w:type="spellStart"/>
      <w:r w:rsidRPr="004136F1">
        <w:rPr>
          <w:lang w:val="en-US"/>
        </w:rPr>
        <w:t>када</w:t>
      </w:r>
      <w:proofErr w:type="spellEnd"/>
      <w:r w:rsidRPr="004136F1">
        <w:rPr>
          <w:lang w:val="en-US"/>
        </w:rPr>
        <w:t xml:space="preserve"> </w:t>
      </w:r>
      <w:proofErr w:type="spellStart"/>
      <w:r w:rsidRPr="004136F1">
        <w:rPr>
          <w:lang w:val="en-US"/>
        </w:rPr>
        <w:t>је</w:t>
      </w:r>
      <w:proofErr w:type="spellEnd"/>
      <w:r w:rsidRPr="004136F1">
        <w:rPr>
          <w:lang w:val="en-US"/>
        </w:rPr>
        <w:t xml:space="preserve"> </w:t>
      </w:r>
      <w:proofErr w:type="spellStart"/>
      <w:r w:rsidRPr="004136F1">
        <w:rPr>
          <w:lang w:val="en-US"/>
        </w:rPr>
        <w:t>проценат</w:t>
      </w:r>
      <w:proofErr w:type="spellEnd"/>
      <w:r w:rsidRPr="004136F1">
        <w:rPr>
          <w:lang w:val="en-US"/>
        </w:rPr>
        <w:t xml:space="preserve"> </w:t>
      </w:r>
      <w:proofErr w:type="spellStart"/>
      <w:r w:rsidRPr="004136F1">
        <w:rPr>
          <w:lang w:val="en-US"/>
        </w:rPr>
        <w:t>жена</w:t>
      </w:r>
      <w:proofErr w:type="spellEnd"/>
      <w:r w:rsidRPr="004136F1">
        <w:rPr>
          <w:lang w:val="en-US"/>
        </w:rPr>
        <w:t xml:space="preserve"> </w:t>
      </w:r>
      <w:proofErr w:type="spellStart"/>
      <w:r w:rsidRPr="004136F1">
        <w:rPr>
          <w:lang w:val="en-US"/>
        </w:rPr>
        <w:t>износио</w:t>
      </w:r>
      <w:proofErr w:type="spellEnd"/>
      <w:r w:rsidRPr="004136F1">
        <w:rPr>
          <w:lang w:val="en-US"/>
        </w:rPr>
        <w:t xml:space="preserve"> </w:t>
      </w:r>
      <w:r w:rsidRPr="004136F1">
        <w:rPr>
          <w:b/>
          <w:bCs/>
          <w:lang w:val="en-US"/>
        </w:rPr>
        <w:t>58,9%</w:t>
      </w:r>
      <w:r w:rsidRPr="004136F1">
        <w:rPr>
          <w:lang w:val="en-US"/>
        </w:rPr>
        <w:t xml:space="preserve">, </w:t>
      </w:r>
      <w:proofErr w:type="spellStart"/>
      <w:r w:rsidRPr="004136F1">
        <w:rPr>
          <w:lang w:val="en-US"/>
        </w:rPr>
        <w:t>видљив</w:t>
      </w:r>
      <w:proofErr w:type="spellEnd"/>
      <w:r w:rsidRPr="004136F1">
        <w:rPr>
          <w:lang w:val="en-US"/>
        </w:rPr>
        <w:t xml:space="preserve"> </w:t>
      </w:r>
      <w:proofErr w:type="spellStart"/>
      <w:r w:rsidRPr="004136F1">
        <w:rPr>
          <w:lang w:val="en-US"/>
        </w:rPr>
        <w:t>је</w:t>
      </w:r>
      <w:proofErr w:type="spellEnd"/>
      <w:r w:rsidRPr="004136F1">
        <w:rPr>
          <w:lang w:val="en-US"/>
        </w:rPr>
        <w:t xml:space="preserve"> </w:t>
      </w:r>
      <w:proofErr w:type="spellStart"/>
      <w:r w:rsidRPr="004136F1">
        <w:rPr>
          <w:lang w:val="en-US"/>
        </w:rPr>
        <w:t>благ</w:t>
      </w:r>
      <w:proofErr w:type="spellEnd"/>
      <w:r w:rsidRPr="004136F1">
        <w:rPr>
          <w:lang w:val="en-US"/>
        </w:rPr>
        <w:t xml:space="preserve"> </w:t>
      </w:r>
      <w:proofErr w:type="spellStart"/>
      <w:r w:rsidRPr="004136F1">
        <w:rPr>
          <w:lang w:val="en-US"/>
        </w:rPr>
        <w:t>пораст</w:t>
      </w:r>
      <w:proofErr w:type="spellEnd"/>
      <w:r w:rsidRPr="004136F1">
        <w:rPr>
          <w:lang w:val="en-US"/>
        </w:rPr>
        <w:t xml:space="preserve"> </w:t>
      </w:r>
      <w:proofErr w:type="spellStart"/>
      <w:r w:rsidRPr="004136F1">
        <w:rPr>
          <w:lang w:val="en-US"/>
        </w:rPr>
        <w:t>учешћа</w:t>
      </w:r>
      <w:proofErr w:type="spellEnd"/>
      <w:r w:rsidRPr="004136F1">
        <w:rPr>
          <w:lang w:val="en-US"/>
        </w:rPr>
        <w:t xml:space="preserve"> </w:t>
      </w:r>
      <w:proofErr w:type="spellStart"/>
      <w:r w:rsidRPr="004136F1">
        <w:rPr>
          <w:lang w:val="en-US"/>
        </w:rPr>
        <w:t>жена</w:t>
      </w:r>
      <w:proofErr w:type="spellEnd"/>
      <w:r w:rsidRPr="004136F1">
        <w:rPr>
          <w:lang w:val="en-US"/>
        </w:rPr>
        <w:t xml:space="preserve"> </w:t>
      </w:r>
      <w:proofErr w:type="spellStart"/>
      <w:r w:rsidRPr="004136F1">
        <w:rPr>
          <w:lang w:val="en-US"/>
        </w:rPr>
        <w:t>међу</w:t>
      </w:r>
      <w:proofErr w:type="spellEnd"/>
      <w:r w:rsidRPr="004136F1">
        <w:rPr>
          <w:lang w:val="en-US"/>
        </w:rPr>
        <w:t xml:space="preserve"> </w:t>
      </w:r>
      <w:proofErr w:type="spellStart"/>
      <w:r w:rsidRPr="004136F1">
        <w:rPr>
          <w:lang w:val="en-US"/>
        </w:rPr>
        <w:t>незапосленима</w:t>
      </w:r>
      <w:proofErr w:type="spellEnd"/>
      <w:r w:rsidRPr="004136F1">
        <w:rPr>
          <w:lang w:val="en-US"/>
        </w:rPr>
        <w:t>.</w:t>
      </w:r>
    </w:p>
    <w:p w14:paraId="08BCCF66" w14:textId="77777777" w:rsidR="004136F1" w:rsidRPr="004136F1" w:rsidRDefault="004136F1" w:rsidP="004136F1">
      <w:pPr>
        <w:pStyle w:val="NoSpacing"/>
        <w:rPr>
          <w:lang w:val="en-US"/>
        </w:rPr>
      </w:pPr>
      <w:proofErr w:type="spellStart"/>
      <w:r w:rsidRPr="004136F1">
        <w:rPr>
          <w:lang w:val="en-US"/>
        </w:rPr>
        <w:t>Највећи</w:t>
      </w:r>
      <w:proofErr w:type="spellEnd"/>
      <w:r w:rsidRPr="004136F1">
        <w:rPr>
          <w:lang w:val="en-US"/>
        </w:rPr>
        <w:t xml:space="preserve"> </w:t>
      </w:r>
      <w:proofErr w:type="spellStart"/>
      <w:r w:rsidRPr="004136F1">
        <w:rPr>
          <w:lang w:val="en-US"/>
        </w:rPr>
        <w:t>број</w:t>
      </w:r>
      <w:proofErr w:type="spellEnd"/>
      <w:r w:rsidRPr="004136F1">
        <w:rPr>
          <w:lang w:val="en-US"/>
        </w:rPr>
        <w:t xml:space="preserve"> </w:t>
      </w:r>
      <w:proofErr w:type="spellStart"/>
      <w:r w:rsidRPr="004136F1">
        <w:rPr>
          <w:lang w:val="en-US"/>
        </w:rPr>
        <w:t>незапослених</w:t>
      </w:r>
      <w:proofErr w:type="spellEnd"/>
      <w:r w:rsidRPr="004136F1">
        <w:rPr>
          <w:lang w:val="en-US"/>
        </w:rPr>
        <w:t xml:space="preserve"> </w:t>
      </w:r>
      <w:proofErr w:type="spellStart"/>
      <w:r w:rsidRPr="004136F1">
        <w:rPr>
          <w:lang w:val="en-US"/>
        </w:rPr>
        <w:t>жена</w:t>
      </w:r>
      <w:proofErr w:type="spellEnd"/>
      <w:r w:rsidRPr="004136F1">
        <w:rPr>
          <w:lang w:val="en-US"/>
        </w:rPr>
        <w:t xml:space="preserve"> </w:t>
      </w:r>
      <w:proofErr w:type="spellStart"/>
      <w:r w:rsidRPr="004136F1">
        <w:rPr>
          <w:lang w:val="en-US"/>
        </w:rPr>
        <w:t>налази</w:t>
      </w:r>
      <w:proofErr w:type="spellEnd"/>
      <w:r w:rsidRPr="004136F1">
        <w:rPr>
          <w:lang w:val="en-US"/>
        </w:rPr>
        <w:t xml:space="preserve"> </w:t>
      </w:r>
      <w:proofErr w:type="spellStart"/>
      <w:r w:rsidRPr="004136F1">
        <w:rPr>
          <w:lang w:val="en-US"/>
        </w:rPr>
        <w:t>се</w:t>
      </w:r>
      <w:proofErr w:type="spellEnd"/>
      <w:r w:rsidRPr="004136F1">
        <w:rPr>
          <w:lang w:val="en-US"/>
        </w:rPr>
        <w:t xml:space="preserve"> у </w:t>
      </w:r>
      <w:proofErr w:type="spellStart"/>
      <w:r w:rsidRPr="004136F1">
        <w:rPr>
          <w:lang w:val="en-US"/>
        </w:rPr>
        <w:t>категорији</w:t>
      </w:r>
      <w:proofErr w:type="spellEnd"/>
      <w:r w:rsidRPr="004136F1">
        <w:rPr>
          <w:lang w:val="en-US"/>
        </w:rPr>
        <w:t xml:space="preserve"> </w:t>
      </w:r>
      <w:r w:rsidRPr="004136F1">
        <w:rPr>
          <w:b/>
          <w:bCs/>
          <w:lang w:val="en-US"/>
        </w:rPr>
        <w:t xml:space="preserve">IV </w:t>
      </w:r>
      <w:proofErr w:type="spellStart"/>
      <w:r w:rsidRPr="004136F1">
        <w:rPr>
          <w:b/>
          <w:bCs/>
          <w:lang w:val="en-US"/>
        </w:rPr>
        <w:t>степена</w:t>
      </w:r>
      <w:proofErr w:type="spellEnd"/>
      <w:r w:rsidRPr="004136F1">
        <w:rPr>
          <w:b/>
          <w:bCs/>
          <w:lang w:val="en-US"/>
        </w:rPr>
        <w:t xml:space="preserve"> </w:t>
      </w:r>
      <w:proofErr w:type="spellStart"/>
      <w:r w:rsidRPr="004136F1">
        <w:rPr>
          <w:b/>
          <w:bCs/>
          <w:lang w:val="en-US"/>
        </w:rPr>
        <w:t>стручне</w:t>
      </w:r>
      <w:proofErr w:type="spellEnd"/>
      <w:r w:rsidRPr="004136F1">
        <w:rPr>
          <w:b/>
          <w:bCs/>
          <w:lang w:val="en-US"/>
        </w:rPr>
        <w:t xml:space="preserve"> </w:t>
      </w:r>
      <w:proofErr w:type="spellStart"/>
      <w:r w:rsidRPr="004136F1">
        <w:rPr>
          <w:b/>
          <w:bCs/>
          <w:lang w:val="en-US"/>
        </w:rPr>
        <w:t>спреме</w:t>
      </w:r>
      <w:proofErr w:type="spellEnd"/>
      <w:r w:rsidRPr="004136F1">
        <w:rPr>
          <w:lang w:val="en-US"/>
        </w:rPr>
        <w:t xml:space="preserve">, </w:t>
      </w:r>
      <w:proofErr w:type="spellStart"/>
      <w:r w:rsidRPr="004136F1">
        <w:rPr>
          <w:lang w:val="en-US"/>
        </w:rPr>
        <w:t>где</w:t>
      </w:r>
      <w:proofErr w:type="spellEnd"/>
      <w:r w:rsidRPr="004136F1">
        <w:rPr>
          <w:lang w:val="en-US"/>
        </w:rPr>
        <w:t xml:space="preserve"> </w:t>
      </w:r>
      <w:proofErr w:type="spellStart"/>
      <w:r w:rsidRPr="004136F1">
        <w:rPr>
          <w:lang w:val="en-US"/>
        </w:rPr>
        <w:t>је</w:t>
      </w:r>
      <w:proofErr w:type="spellEnd"/>
      <w:r w:rsidRPr="004136F1">
        <w:rPr>
          <w:lang w:val="en-US"/>
        </w:rPr>
        <w:t xml:space="preserve"> </w:t>
      </w:r>
      <w:proofErr w:type="spellStart"/>
      <w:r w:rsidRPr="004136F1">
        <w:rPr>
          <w:lang w:val="en-US"/>
        </w:rPr>
        <w:t>евидентирано</w:t>
      </w:r>
      <w:proofErr w:type="spellEnd"/>
      <w:r w:rsidRPr="004136F1">
        <w:rPr>
          <w:lang w:val="en-US"/>
        </w:rPr>
        <w:t xml:space="preserve"> </w:t>
      </w:r>
      <w:r w:rsidRPr="004136F1">
        <w:rPr>
          <w:b/>
          <w:bCs/>
        </w:rPr>
        <w:t>1</w:t>
      </w:r>
      <w:r w:rsidRPr="004136F1">
        <w:rPr>
          <w:b/>
          <w:bCs/>
          <w:lang w:val="en-US"/>
        </w:rPr>
        <w:t>.</w:t>
      </w:r>
      <w:r w:rsidRPr="004136F1">
        <w:rPr>
          <w:b/>
          <w:bCs/>
        </w:rPr>
        <w:t>852</w:t>
      </w:r>
      <w:r w:rsidRPr="004136F1">
        <w:rPr>
          <w:b/>
          <w:bCs/>
          <w:lang w:val="en-US"/>
        </w:rPr>
        <w:t xml:space="preserve"> </w:t>
      </w:r>
      <w:proofErr w:type="spellStart"/>
      <w:r w:rsidRPr="004136F1">
        <w:rPr>
          <w:b/>
          <w:bCs/>
          <w:lang w:val="en-US"/>
        </w:rPr>
        <w:t>жена</w:t>
      </w:r>
      <w:proofErr w:type="spellEnd"/>
      <w:r w:rsidRPr="004136F1">
        <w:rPr>
          <w:lang w:val="en-US"/>
        </w:rPr>
        <w:t xml:space="preserve">, </w:t>
      </w:r>
      <w:proofErr w:type="spellStart"/>
      <w:r w:rsidRPr="004136F1">
        <w:rPr>
          <w:lang w:val="en-US"/>
        </w:rPr>
        <w:t>што</w:t>
      </w:r>
      <w:proofErr w:type="spellEnd"/>
      <w:r w:rsidRPr="004136F1">
        <w:rPr>
          <w:lang w:val="en-US"/>
        </w:rPr>
        <w:t xml:space="preserve"> </w:t>
      </w:r>
      <w:proofErr w:type="spellStart"/>
      <w:r w:rsidRPr="004136F1">
        <w:rPr>
          <w:lang w:val="en-US"/>
        </w:rPr>
        <w:t>чини</w:t>
      </w:r>
      <w:proofErr w:type="spellEnd"/>
      <w:r w:rsidRPr="004136F1">
        <w:rPr>
          <w:lang w:val="en-US"/>
        </w:rPr>
        <w:t xml:space="preserve"> </w:t>
      </w:r>
      <w:r w:rsidRPr="004136F1">
        <w:rPr>
          <w:b/>
          <w:bCs/>
          <w:lang w:val="en-US"/>
        </w:rPr>
        <w:t>6</w:t>
      </w:r>
      <w:r w:rsidRPr="004136F1">
        <w:rPr>
          <w:b/>
          <w:bCs/>
        </w:rPr>
        <w:t>4</w:t>
      </w:r>
      <w:r w:rsidRPr="004136F1">
        <w:rPr>
          <w:b/>
          <w:bCs/>
          <w:lang w:val="en-US"/>
        </w:rPr>
        <w:t>,</w:t>
      </w:r>
      <w:r w:rsidRPr="004136F1">
        <w:rPr>
          <w:b/>
          <w:bCs/>
        </w:rPr>
        <w:t>8</w:t>
      </w:r>
      <w:r w:rsidRPr="004136F1">
        <w:rPr>
          <w:b/>
          <w:bCs/>
          <w:lang w:val="en-US"/>
        </w:rPr>
        <w:t>%</w:t>
      </w:r>
      <w:r w:rsidRPr="004136F1">
        <w:rPr>
          <w:lang w:val="en-US"/>
        </w:rPr>
        <w:t xml:space="preserve"> </w:t>
      </w:r>
      <w:proofErr w:type="spellStart"/>
      <w:r w:rsidRPr="004136F1">
        <w:rPr>
          <w:lang w:val="en-US"/>
        </w:rPr>
        <w:t>незапослених</w:t>
      </w:r>
      <w:proofErr w:type="spellEnd"/>
      <w:r w:rsidRPr="004136F1">
        <w:rPr>
          <w:lang w:val="en-US"/>
        </w:rPr>
        <w:t xml:space="preserve"> у </w:t>
      </w:r>
      <w:proofErr w:type="spellStart"/>
      <w:r w:rsidRPr="004136F1">
        <w:rPr>
          <w:lang w:val="en-US"/>
        </w:rPr>
        <w:t>тој</w:t>
      </w:r>
      <w:proofErr w:type="spellEnd"/>
      <w:r w:rsidRPr="004136F1">
        <w:rPr>
          <w:lang w:val="en-US"/>
        </w:rPr>
        <w:t xml:space="preserve"> </w:t>
      </w:r>
      <w:proofErr w:type="spellStart"/>
      <w:r w:rsidRPr="004136F1">
        <w:rPr>
          <w:lang w:val="en-US"/>
        </w:rPr>
        <w:t>образовној</w:t>
      </w:r>
      <w:proofErr w:type="spellEnd"/>
      <w:r w:rsidRPr="004136F1">
        <w:rPr>
          <w:lang w:val="en-US"/>
        </w:rPr>
        <w:t xml:space="preserve"> </w:t>
      </w:r>
      <w:proofErr w:type="spellStart"/>
      <w:r w:rsidRPr="004136F1">
        <w:rPr>
          <w:lang w:val="en-US"/>
        </w:rPr>
        <w:lastRenderedPageBreak/>
        <w:t>категорији</w:t>
      </w:r>
      <w:proofErr w:type="spellEnd"/>
      <w:r w:rsidRPr="004136F1">
        <w:rPr>
          <w:lang w:val="en-US"/>
        </w:rPr>
        <w:t xml:space="preserve">. </w:t>
      </w:r>
      <w:proofErr w:type="spellStart"/>
      <w:r w:rsidRPr="004136F1">
        <w:rPr>
          <w:lang w:val="en-US"/>
        </w:rPr>
        <w:t>Дугорочно</w:t>
      </w:r>
      <w:proofErr w:type="spellEnd"/>
      <w:r w:rsidRPr="004136F1">
        <w:rPr>
          <w:lang w:val="en-US"/>
        </w:rPr>
        <w:t xml:space="preserve"> </w:t>
      </w:r>
      <w:proofErr w:type="spellStart"/>
      <w:r w:rsidRPr="004136F1">
        <w:rPr>
          <w:lang w:val="en-US"/>
        </w:rPr>
        <w:t>незапослених</w:t>
      </w:r>
      <w:proofErr w:type="spellEnd"/>
      <w:r w:rsidRPr="004136F1">
        <w:rPr>
          <w:lang w:val="en-US"/>
        </w:rPr>
        <w:t xml:space="preserve"> (</w:t>
      </w:r>
      <w:proofErr w:type="spellStart"/>
      <w:r w:rsidRPr="004136F1">
        <w:rPr>
          <w:lang w:val="en-US"/>
        </w:rPr>
        <w:t>на</w:t>
      </w:r>
      <w:proofErr w:type="spellEnd"/>
      <w:r w:rsidRPr="004136F1">
        <w:rPr>
          <w:lang w:val="en-US"/>
        </w:rPr>
        <w:t xml:space="preserve"> </w:t>
      </w:r>
      <w:proofErr w:type="spellStart"/>
      <w:r w:rsidRPr="004136F1">
        <w:rPr>
          <w:lang w:val="en-US"/>
        </w:rPr>
        <w:t>евиденцији</w:t>
      </w:r>
      <w:proofErr w:type="spellEnd"/>
      <w:r w:rsidRPr="004136F1">
        <w:rPr>
          <w:lang w:val="en-US"/>
        </w:rPr>
        <w:t xml:space="preserve"> </w:t>
      </w:r>
      <w:proofErr w:type="spellStart"/>
      <w:r w:rsidRPr="004136F1">
        <w:rPr>
          <w:lang w:val="en-US"/>
        </w:rPr>
        <w:t>дуже</w:t>
      </w:r>
      <w:proofErr w:type="spellEnd"/>
      <w:r w:rsidRPr="004136F1">
        <w:rPr>
          <w:lang w:val="en-US"/>
        </w:rPr>
        <w:t xml:space="preserve"> </w:t>
      </w:r>
      <w:proofErr w:type="spellStart"/>
      <w:r w:rsidRPr="004136F1">
        <w:rPr>
          <w:lang w:val="en-US"/>
        </w:rPr>
        <w:t>од</w:t>
      </w:r>
      <w:proofErr w:type="spellEnd"/>
      <w:r w:rsidRPr="004136F1">
        <w:rPr>
          <w:lang w:val="en-US"/>
        </w:rPr>
        <w:t xml:space="preserve"> 10 </w:t>
      </w:r>
      <w:proofErr w:type="spellStart"/>
      <w:r w:rsidRPr="004136F1">
        <w:rPr>
          <w:lang w:val="en-US"/>
        </w:rPr>
        <w:t>година</w:t>
      </w:r>
      <w:proofErr w:type="spellEnd"/>
      <w:r w:rsidRPr="004136F1">
        <w:rPr>
          <w:lang w:val="en-US"/>
        </w:rPr>
        <w:t xml:space="preserve">) </w:t>
      </w:r>
      <w:proofErr w:type="spellStart"/>
      <w:r w:rsidRPr="004136F1">
        <w:rPr>
          <w:lang w:val="en-US"/>
        </w:rPr>
        <w:t>је</w:t>
      </w:r>
      <w:proofErr w:type="spellEnd"/>
      <w:r w:rsidRPr="004136F1">
        <w:rPr>
          <w:lang w:val="en-US"/>
        </w:rPr>
        <w:t xml:space="preserve"> </w:t>
      </w:r>
      <w:r w:rsidRPr="004136F1">
        <w:rPr>
          <w:b/>
          <w:bCs/>
          <w:lang w:val="en-US"/>
        </w:rPr>
        <w:t>2.</w:t>
      </w:r>
      <w:r w:rsidRPr="004136F1">
        <w:rPr>
          <w:b/>
          <w:bCs/>
        </w:rPr>
        <w:t>283</w:t>
      </w:r>
      <w:r w:rsidRPr="004136F1">
        <w:rPr>
          <w:lang w:val="en-US"/>
        </w:rPr>
        <w:t xml:space="preserve">, </w:t>
      </w:r>
      <w:proofErr w:type="spellStart"/>
      <w:r w:rsidRPr="004136F1">
        <w:rPr>
          <w:lang w:val="en-US"/>
        </w:rPr>
        <w:t>од</w:t>
      </w:r>
      <w:proofErr w:type="spellEnd"/>
      <w:r w:rsidRPr="004136F1">
        <w:rPr>
          <w:lang w:val="en-US"/>
        </w:rPr>
        <w:t xml:space="preserve"> </w:t>
      </w:r>
      <w:proofErr w:type="spellStart"/>
      <w:r w:rsidRPr="004136F1">
        <w:rPr>
          <w:lang w:val="en-US"/>
        </w:rPr>
        <w:t>чега</w:t>
      </w:r>
      <w:proofErr w:type="spellEnd"/>
      <w:r w:rsidRPr="004136F1">
        <w:rPr>
          <w:lang w:val="en-US"/>
        </w:rPr>
        <w:t xml:space="preserve"> </w:t>
      </w:r>
      <w:r w:rsidRPr="004136F1">
        <w:t xml:space="preserve">су </w:t>
      </w:r>
      <w:r w:rsidRPr="004136F1">
        <w:rPr>
          <w:b/>
          <w:bCs/>
        </w:rPr>
        <w:t>1</w:t>
      </w:r>
      <w:r w:rsidRPr="004136F1">
        <w:rPr>
          <w:b/>
          <w:bCs/>
          <w:lang w:val="en-US"/>
        </w:rPr>
        <w:t>.</w:t>
      </w:r>
      <w:r w:rsidRPr="004136F1">
        <w:rPr>
          <w:b/>
          <w:bCs/>
        </w:rPr>
        <w:t>562</w:t>
      </w:r>
      <w:r w:rsidRPr="004136F1">
        <w:rPr>
          <w:b/>
          <w:bCs/>
          <w:lang w:val="en-US"/>
        </w:rPr>
        <w:t xml:space="preserve"> </w:t>
      </w:r>
      <w:proofErr w:type="spellStart"/>
      <w:r w:rsidRPr="004136F1">
        <w:rPr>
          <w:b/>
          <w:bCs/>
          <w:lang w:val="en-US"/>
        </w:rPr>
        <w:t>жене</w:t>
      </w:r>
      <w:proofErr w:type="spellEnd"/>
      <w:r w:rsidRPr="004136F1">
        <w:rPr>
          <w:lang w:val="en-US"/>
        </w:rPr>
        <w:t xml:space="preserve">, </w:t>
      </w:r>
      <w:proofErr w:type="spellStart"/>
      <w:r w:rsidRPr="004136F1">
        <w:rPr>
          <w:lang w:val="en-US"/>
        </w:rPr>
        <w:t>што</w:t>
      </w:r>
      <w:proofErr w:type="spellEnd"/>
      <w:r w:rsidRPr="004136F1">
        <w:rPr>
          <w:lang w:val="en-US"/>
        </w:rPr>
        <w:t xml:space="preserve"> </w:t>
      </w:r>
      <w:proofErr w:type="spellStart"/>
      <w:r w:rsidRPr="004136F1">
        <w:rPr>
          <w:lang w:val="en-US"/>
        </w:rPr>
        <w:t>представља</w:t>
      </w:r>
      <w:proofErr w:type="spellEnd"/>
      <w:r w:rsidRPr="004136F1">
        <w:rPr>
          <w:lang w:val="en-US"/>
        </w:rPr>
        <w:t xml:space="preserve"> </w:t>
      </w:r>
      <w:r w:rsidRPr="004136F1">
        <w:rPr>
          <w:b/>
          <w:bCs/>
          <w:lang w:val="en-US"/>
        </w:rPr>
        <w:t>6</w:t>
      </w:r>
      <w:r w:rsidRPr="004136F1">
        <w:rPr>
          <w:b/>
          <w:bCs/>
        </w:rPr>
        <w:t>8</w:t>
      </w:r>
      <w:r w:rsidRPr="004136F1">
        <w:rPr>
          <w:b/>
          <w:bCs/>
          <w:lang w:val="en-US"/>
        </w:rPr>
        <w:t>,</w:t>
      </w:r>
      <w:r w:rsidRPr="004136F1">
        <w:rPr>
          <w:b/>
          <w:bCs/>
        </w:rPr>
        <w:t>4</w:t>
      </w:r>
      <w:r w:rsidRPr="004136F1">
        <w:rPr>
          <w:b/>
          <w:bCs/>
          <w:lang w:val="en-US"/>
        </w:rPr>
        <w:t>%</w:t>
      </w:r>
      <w:r w:rsidRPr="004136F1">
        <w:rPr>
          <w:lang w:val="en-US"/>
        </w:rPr>
        <w:t xml:space="preserve"> </w:t>
      </w:r>
      <w:proofErr w:type="spellStart"/>
      <w:r w:rsidRPr="004136F1">
        <w:rPr>
          <w:lang w:val="en-US"/>
        </w:rPr>
        <w:t>ове</w:t>
      </w:r>
      <w:proofErr w:type="spellEnd"/>
      <w:r w:rsidRPr="004136F1">
        <w:rPr>
          <w:lang w:val="en-US"/>
        </w:rPr>
        <w:t xml:space="preserve"> </w:t>
      </w:r>
      <w:proofErr w:type="spellStart"/>
      <w:r w:rsidRPr="004136F1">
        <w:rPr>
          <w:lang w:val="en-US"/>
        </w:rPr>
        <w:t>категорије</w:t>
      </w:r>
      <w:proofErr w:type="spellEnd"/>
      <w:r w:rsidRPr="004136F1">
        <w:rPr>
          <w:lang w:val="en-US"/>
        </w:rPr>
        <w:t xml:space="preserve">. </w:t>
      </w:r>
      <w:proofErr w:type="spellStart"/>
      <w:r w:rsidRPr="004136F1">
        <w:rPr>
          <w:lang w:val="en-US"/>
        </w:rPr>
        <w:t>Иако</w:t>
      </w:r>
      <w:proofErr w:type="spellEnd"/>
      <w:r w:rsidRPr="004136F1">
        <w:rPr>
          <w:lang w:val="en-US"/>
        </w:rPr>
        <w:t xml:space="preserve"> </w:t>
      </w:r>
      <w:proofErr w:type="spellStart"/>
      <w:r w:rsidRPr="004136F1">
        <w:rPr>
          <w:lang w:val="en-US"/>
        </w:rPr>
        <w:t>је</w:t>
      </w:r>
      <w:proofErr w:type="spellEnd"/>
      <w:r w:rsidRPr="004136F1">
        <w:rPr>
          <w:lang w:val="en-US"/>
        </w:rPr>
        <w:t xml:space="preserve"> </w:t>
      </w:r>
      <w:proofErr w:type="spellStart"/>
      <w:r w:rsidRPr="004136F1">
        <w:rPr>
          <w:lang w:val="en-US"/>
        </w:rPr>
        <w:t>укупан</w:t>
      </w:r>
      <w:proofErr w:type="spellEnd"/>
      <w:r w:rsidRPr="004136F1">
        <w:rPr>
          <w:lang w:val="en-US"/>
        </w:rPr>
        <w:t xml:space="preserve"> </w:t>
      </w:r>
      <w:proofErr w:type="spellStart"/>
      <w:r w:rsidRPr="004136F1">
        <w:rPr>
          <w:lang w:val="en-US"/>
        </w:rPr>
        <w:t>број</w:t>
      </w:r>
      <w:proofErr w:type="spellEnd"/>
      <w:r w:rsidRPr="004136F1">
        <w:rPr>
          <w:lang w:val="en-US"/>
        </w:rPr>
        <w:t xml:space="preserve"> </w:t>
      </w:r>
      <w:proofErr w:type="spellStart"/>
      <w:r w:rsidRPr="004136F1">
        <w:rPr>
          <w:lang w:val="en-US"/>
        </w:rPr>
        <w:t>дугорочно</w:t>
      </w:r>
      <w:proofErr w:type="spellEnd"/>
      <w:r w:rsidRPr="004136F1">
        <w:rPr>
          <w:lang w:val="en-US"/>
        </w:rPr>
        <w:t xml:space="preserve"> </w:t>
      </w:r>
      <w:proofErr w:type="spellStart"/>
      <w:r w:rsidRPr="004136F1">
        <w:rPr>
          <w:lang w:val="en-US"/>
        </w:rPr>
        <w:t>незапослених</w:t>
      </w:r>
      <w:proofErr w:type="spellEnd"/>
      <w:r w:rsidRPr="004136F1">
        <w:rPr>
          <w:lang w:val="en-US"/>
        </w:rPr>
        <w:t xml:space="preserve"> </w:t>
      </w:r>
      <w:proofErr w:type="spellStart"/>
      <w:r w:rsidRPr="004136F1">
        <w:rPr>
          <w:lang w:val="en-US"/>
        </w:rPr>
        <w:t>благо</w:t>
      </w:r>
      <w:proofErr w:type="spellEnd"/>
      <w:r w:rsidRPr="004136F1">
        <w:rPr>
          <w:lang w:val="en-US"/>
        </w:rPr>
        <w:t xml:space="preserve"> </w:t>
      </w:r>
      <w:proofErr w:type="spellStart"/>
      <w:r w:rsidRPr="004136F1">
        <w:rPr>
          <w:lang w:val="en-US"/>
        </w:rPr>
        <w:t>смањен</w:t>
      </w:r>
      <w:proofErr w:type="spellEnd"/>
      <w:r w:rsidRPr="004136F1">
        <w:rPr>
          <w:lang w:val="en-US"/>
        </w:rPr>
        <w:t xml:space="preserve"> у </w:t>
      </w:r>
      <w:proofErr w:type="spellStart"/>
      <w:r w:rsidRPr="004136F1">
        <w:rPr>
          <w:lang w:val="en-US"/>
        </w:rPr>
        <w:t>односу</w:t>
      </w:r>
      <w:proofErr w:type="spellEnd"/>
      <w:r w:rsidRPr="004136F1">
        <w:rPr>
          <w:lang w:val="en-US"/>
        </w:rPr>
        <w:t xml:space="preserve"> </w:t>
      </w:r>
      <w:proofErr w:type="spellStart"/>
      <w:r w:rsidRPr="004136F1">
        <w:rPr>
          <w:lang w:val="en-US"/>
        </w:rPr>
        <w:t>на</w:t>
      </w:r>
      <w:proofErr w:type="spellEnd"/>
      <w:r w:rsidRPr="004136F1">
        <w:rPr>
          <w:lang w:val="en-US"/>
        </w:rPr>
        <w:t xml:space="preserve"> 2021. </w:t>
      </w:r>
      <w:proofErr w:type="spellStart"/>
      <w:r w:rsidRPr="004136F1">
        <w:rPr>
          <w:lang w:val="en-US"/>
        </w:rPr>
        <w:t>годину</w:t>
      </w:r>
      <w:proofErr w:type="spellEnd"/>
      <w:r w:rsidRPr="004136F1">
        <w:rPr>
          <w:lang w:val="en-US"/>
        </w:rPr>
        <w:t xml:space="preserve"> (</w:t>
      </w:r>
      <w:proofErr w:type="spellStart"/>
      <w:r w:rsidRPr="004136F1">
        <w:rPr>
          <w:lang w:val="en-US"/>
        </w:rPr>
        <w:t>са</w:t>
      </w:r>
      <w:proofErr w:type="spellEnd"/>
      <w:r w:rsidRPr="004136F1">
        <w:rPr>
          <w:lang w:val="en-US"/>
        </w:rPr>
        <w:t xml:space="preserve"> </w:t>
      </w:r>
      <w:r w:rsidRPr="004136F1">
        <w:rPr>
          <w:b/>
          <w:bCs/>
          <w:lang w:val="en-US"/>
        </w:rPr>
        <w:t>2.930</w:t>
      </w:r>
      <w:r w:rsidRPr="004136F1">
        <w:rPr>
          <w:lang w:val="en-US"/>
        </w:rPr>
        <w:t xml:space="preserve"> </w:t>
      </w:r>
      <w:proofErr w:type="spellStart"/>
      <w:r w:rsidRPr="004136F1">
        <w:rPr>
          <w:lang w:val="en-US"/>
        </w:rPr>
        <w:t>на</w:t>
      </w:r>
      <w:proofErr w:type="spellEnd"/>
      <w:r w:rsidRPr="004136F1">
        <w:rPr>
          <w:lang w:val="en-US"/>
        </w:rPr>
        <w:t xml:space="preserve"> </w:t>
      </w:r>
      <w:r w:rsidRPr="004136F1">
        <w:rPr>
          <w:b/>
          <w:bCs/>
          <w:lang w:val="en-US"/>
        </w:rPr>
        <w:t>2.</w:t>
      </w:r>
      <w:r w:rsidRPr="004136F1">
        <w:rPr>
          <w:b/>
          <w:bCs/>
        </w:rPr>
        <w:t>2</w:t>
      </w:r>
      <w:r w:rsidRPr="004136F1">
        <w:rPr>
          <w:b/>
          <w:bCs/>
          <w:lang w:val="en-US"/>
        </w:rPr>
        <w:t>8</w:t>
      </w:r>
      <w:r w:rsidRPr="004136F1">
        <w:rPr>
          <w:b/>
          <w:bCs/>
        </w:rPr>
        <w:t>3</w:t>
      </w:r>
      <w:r w:rsidRPr="004136F1">
        <w:rPr>
          <w:lang w:val="en-US"/>
        </w:rPr>
        <w:t xml:space="preserve">), </w:t>
      </w:r>
      <w:proofErr w:type="spellStart"/>
      <w:r w:rsidRPr="004136F1">
        <w:rPr>
          <w:lang w:val="en-US"/>
        </w:rPr>
        <w:t>висок</w:t>
      </w:r>
      <w:proofErr w:type="spellEnd"/>
      <w:r w:rsidRPr="004136F1">
        <w:rPr>
          <w:lang w:val="en-US"/>
        </w:rPr>
        <w:t xml:space="preserve"> </w:t>
      </w:r>
      <w:proofErr w:type="spellStart"/>
      <w:r w:rsidRPr="004136F1">
        <w:rPr>
          <w:lang w:val="en-US"/>
        </w:rPr>
        <w:t>проценат</w:t>
      </w:r>
      <w:proofErr w:type="spellEnd"/>
      <w:r w:rsidRPr="004136F1">
        <w:rPr>
          <w:lang w:val="en-US"/>
        </w:rPr>
        <w:t xml:space="preserve"> </w:t>
      </w:r>
      <w:proofErr w:type="spellStart"/>
      <w:r w:rsidRPr="004136F1">
        <w:rPr>
          <w:lang w:val="en-US"/>
        </w:rPr>
        <w:t>жена</w:t>
      </w:r>
      <w:proofErr w:type="spellEnd"/>
      <w:r w:rsidRPr="004136F1">
        <w:rPr>
          <w:lang w:val="en-US"/>
        </w:rPr>
        <w:t xml:space="preserve"> </w:t>
      </w:r>
      <w:proofErr w:type="spellStart"/>
      <w:r w:rsidRPr="004136F1">
        <w:rPr>
          <w:lang w:val="en-US"/>
        </w:rPr>
        <w:t>остаје</w:t>
      </w:r>
      <w:proofErr w:type="spellEnd"/>
      <w:r w:rsidRPr="004136F1">
        <w:rPr>
          <w:lang w:val="en-US"/>
        </w:rPr>
        <w:t xml:space="preserve"> </w:t>
      </w:r>
      <w:proofErr w:type="spellStart"/>
      <w:r w:rsidRPr="004136F1">
        <w:rPr>
          <w:lang w:val="en-US"/>
        </w:rPr>
        <w:t>готово</w:t>
      </w:r>
      <w:proofErr w:type="spellEnd"/>
      <w:r w:rsidRPr="004136F1">
        <w:rPr>
          <w:lang w:val="en-US"/>
        </w:rPr>
        <w:t xml:space="preserve"> </w:t>
      </w:r>
      <w:proofErr w:type="spellStart"/>
      <w:r w:rsidRPr="004136F1">
        <w:rPr>
          <w:lang w:val="en-US"/>
        </w:rPr>
        <w:t>непромењен</w:t>
      </w:r>
      <w:proofErr w:type="spellEnd"/>
      <w:r w:rsidRPr="004136F1">
        <w:rPr>
          <w:lang w:val="en-US"/>
        </w:rPr>
        <w:t>.</w:t>
      </w:r>
    </w:p>
    <w:p w14:paraId="013906C4" w14:textId="4E6D21BE" w:rsidR="004136F1" w:rsidRDefault="004136F1" w:rsidP="004136F1">
      <w:pPr>
        <w:pStyle w:val="NoSpacing"/>
        <w:spacing w:after="120"/>
        <w:ind w:firstLine="0"/>
      </w:pPr>
      <w:r w:rsidRPr="004136F1">
        <w:rPr>
          <w:lang w:val="en-US"/>
        </w:rPr>
        <w:t xml:space="preserve">У </w:t>
      </w:r>
      <w:proofErr w:type="spellStart"/>
      <w:r w:rsidRPr="004136F1">
        <w:rPr>
          <w:lang w:val="en-US"/>
        </w:rPr>
        <w:t>категорији</w:t>
      </w:r>
      <w:proofErr w:type="spellEnd"/>
      <w:r w:rsidRPr="004136F1">
        <w:rPr>
          <w:lang w:val="en-US"/>
        </w:rPr>
        <w:t xml:space="preserve"> </w:t>
      </w:r>
      <w:proofErr w:type="spellStart"/>
      <w:r w:rsidRPr="004136F1">
        <w:rPr>
          <w:b/>
          <w:bCs/>
          <w:lang w:val="en-US"/>
        </w:rPr>
        <w:t>новопријављених</w:t>
      </w:r>
      <w:proofErr w:type="spellEnd"/>
      <w:r w:rsidRPr="004136F1">
        <w:rPr>
          <w:b/>
          <w:bCs/>
          <w:lang w:val="en-US"/>
        </w:rPr>
        <w:t xml:space="preserve"> </w:t>
      </w:r>
      <w:proofErr w:type="spellStart"/>
      <w:r w:rsidRPr="004136F1">
        <w:rPr>
          <w:b/>
          <w:bCs/>
          <w:lang w:val="en-US"/>
        </w:rPr>
        <w:t>лица</w:t>
      </w:r>
      <w:proofErr w:type="spellEnd"/>
      <w:r w:rsidRPr="004136F1">
        <w:rPr>
          <w:lang w:val="en-US"/>
        </w:rPr>
        <w:t xml:space="preserve">, </w:t>
      </w:r>
      <w:proofErr w:type="spellStart"/>
      <w:r w:rsidRPr="004136F1">
        <w:rPr>
          <w:lang w:val="en-US"/>
        </w:rPr>
        <w:t>жене</w:t>
      </w:r>
      <w:proofErr w:type="spellEnd"/>
      <w:r w:rsidRPr="004136F1">
        <w:rPr>
          <w:lang w:val="en-US"/>
        </w:rPr>
        <w:t xml:space="preserve"> </w:t>
      </w:r>
      <w:proofErr w:type="spellStart"/>
      <w:r w:rsidRPr="004136F1">
        <w:rPr>
          <w:lang w:val="en-US"/>
        </w:rPr>
        <w:t>чине</w:t>
      </w:r>
      <w:proofErr w:type="spellEnd"/>
      <w:r w:rsidRPr="004136F1">
        <w:rPr>
          <w:lang w:val="en-US"/>
        </w:rPr>
        <w:t xml:space="preserve"> </w:t>
      </w:r>
      <w:r w:rsidRPr="004136F1">
        <w:rPr>
          <w:b/>
          <w:bCs/>
          <w:lang w:val="en-US"/>
        </w:rPr>
        <w:t>46,9%</w:t>
      </w:r>
      <w:r w:rsidRPr="004136F1">
        <w:rPr>
          <w:lang w:val="en-US"/>
        </w:rPr>
        <w:t xml:space="preserve">, </w:t>
      </w:r>
      <w:proofErr w:type="spellStart"/>
      <w:r w:rsidRPr="004136F1">
        <w:rPr>
          <w:lang w:val="en-US"/>
        </w:rPr>
        <w:t>што</w:t>
      </w:r>
      <w:proofErr w:type="spellEnd"/>
      <w:r w:rsidRPr="004136F1">
        <w:rPr>
          <w:lang w:val="en-US"/>
        </w:rPr>
        <w:t xml:space="preserve"> </w:t>
      </w:r>
      <w:proofErr w:type="spellStart"/>
      <w:r w:rsidRPr="004136F1">
        <w:rPr>
          <w:lang w:val="en-US"/>
        </w:rPr>
        <w:t>показује</w:t>
      </w:r>
      <w:proofErr w:type="spellEnd"/>
      <w:r w:rsidRPr="004136F1">
        <w:rPr>
          <w:lang w:val="en-US"/>
        </w:rPr>
        <w:t xml:space="preserve"> </w:t>
      </w:r>
      <w:proofErr w:type="spellStart"/>
      <w:r w:rsidRPr="004136F1">
        <w:rPr>
          <w:lang w:val="en-US"/>
        </w:rPr>
        <w:t>да</w:t>
      </w:r>
      <w:proofErr w:type="spellEnd"/>
      <w:r w:rsidRPr="004136F1">
        <w:rPr>
          <w:lang w:val="en-US"/>
        </w:rPr>
        <w:t xml:space="preserve"> </w:t>
      </w:r>
      <w:proofErr w:type="spellStart"/>
      <w:r w:rsidRPr="004136F1">
        <w:rPr>
          <w:lang w:val="en-US"/>
        </w:rPr>
        <w:t>се</w:t>
      </w:r>
      <w:proofErr w:type="spellEnd"/>
      <w:r w:rsidRPr="004136F1">
        <w:rPr>
          <w:lang w:val="en-US"/>
        </w:rPr>
        <w:t xml:space="preserve"> и </w:t>
      </w:r>
      <w:proofErr w:type="spellStart"/>
      <w:r w:rsidRPr="004136F1">
        <w:rPr>
          <w:lang w:val="en-US"/>
        </w:rPr>
        <w:t>даље</w:t>
      </w:r>
      <w:proofErr w:type="spellEnd"/>
      <w:r w:rsidRPr="004136F1">
        <w:rPr>
          <w:lang w:val="en-US"/>
        </w:rPr>
        <w:t xml:space="preserve"> </w:t>
      </w:r>
      <w:proofErr w:type="spellStart"/>
      <w:r w:rsidRPr="004136F1">
        <w:rPr>
          <w:lang w:val="en-US"/>
        </w:rPr>
        <w:t>значајан</w:t>
      </w:r>
      <w:proofErr w:type="spellEnd"/>
      <w:r w:rsidRPr="004136F1">
        <w:rPr>
          <w:lang w:val="en-US"/>
        </w:rPr>
        <w:t xml:space="preserve"> </w:t>
      </w:r>
      <w:proofErr w:type="spellStart"/>
      <w:r w:rsidRPr="004136F1">
        <w:rPr>
          <w:lang w:val="en-US"/>
        </w:rPr>
        <w:t>број</w:t>
      </w:r>
      <w:proofErr w:type="spellEnd"/>
      <w:r w:rsidRPr="004136F1">
        <w:rPr>
          <w:lang w:val="en-US"/>
        </w:rPr>
        <w:t xml:space="preserve"> </w:t>
      </w:r>
      <w:proofErr w:type="spellStart"/>
      <w:r w:rsidRPr="004136F1">
        <w:rPr>
          <w:lang w:val="en-US"/>
        </w:rPr>
        <w:t>жена</w:t>
      </w:r>
      <w:proofErr w:type="spellEnd"/>
      <w:r w:rsidRPr="004136F1">
        <w:rPr>
          <w:lang w:val="en-US"/>
        </w:rPr>
        <w:t xml:space="preserve"> </w:t>
      </w:r>
      <w:proofErr w:type="spellStart"/>
      <w:r w:rsidRPr="004136F1">
        <w:rPr>
          <w:lang w:val="en-US"/>
        </w:rPr>
        <w:t>укључује</w:t>
      </w:r>
      <w:proofErr w:type="spellEnd"/>
      <w:r w:rsidRPr="004136F1">
        <w:rPr>
          <w:lang w:val="en-US"/>
        </w:rPr>
        <w:t xml:space="preserve"> у </w:t>
      </w:r>
      <w:proofErr w:type="spellStart"/>
      <w:r w:rsidRPr="004136F1">
        <w:rPr>
          <w:lang w:val="en-US"/>
        </w:rPr>
        <w:t>евиденцију</w:t>
      </w:r>
      <w:proofErr w:type="spellEnd"/>
      <w:r w:rsidRPr="004136F1">
        <w:rPr>
          <w:lang w:val="en-US"/>
        </w:rPr>
        <w:t xml:space="preserve"> </w:t>
      </w:r>
      <w:proofErr w:type="spellStart"/>
      <w:r w:rsidRPr="004136F1">
        <w:rPr>
          <w:lang w:val="en-US"/>
        </w:rPr>
        <w:t>незапослених</w:t>
      </w:r>
      <w:proofErr w:type="spellEnd"/>
      <w:r w:rsidRPr="004136F1">
        <w:rPr>
          <w:lang w:val="en-US"/>
        </w:rPr>
        <w:t>.</w:t>
      </w:r>
    </w:p>
    <w:p w14:paraId="0FA05AF2" w14:textId="1CEB12B2" w:rsidR="0064030C" w:rsidRDefault="00AF5EBD" w:rsidP="006A779F">
      <w:pPr>
        <w:pStyle w:val="NoSpacing"/>
        <w:spacing w:after="120"/>
        <w:ind w:firstLine="708"/>
      </w:pPr>
      <w:r>
        <w:t>Ови подаци упућују на закључак да, упркос смањењу укупне незапослености, жене остају у неповољнијем положају на тржишту рада у Крагујевцу у односу на мушкарце, те је неопходно усмерити посебне мере ка њиховом економском оснаживању, подршци запошљавања и смањењу родне неједнакости.</w:t>
      </w:r>
    </w:p>
    <w:p w14:paraId="15CDB349" w14:textId="77777777" w:rsidR="0064030C" w:rsidRDefault="0064030C">
      <w:pPr>
        <w:pStyle w:val="Heading2"/>
        <w:numPr>
          <w:ilvl w:val="0"/>
          <w:numId w:val="0"/>
        </w:numPr>
        <w:ind w:left="709"/>
        <w:rPr>
          <w:szCs w:val="24"/>
        </w:rPr>
      </w:pPr>
    </w:p>
    <w:p w14:paraId="0F63A1EF" w14:textId="77777777" w:rsidR="0064030C" w:rsidRDefault="00AF5EBD">
      <w:pPr>
        <w:pStyle w:val="Heading2"/>
        <w:ind w:left="709"/>
        <w:rPr>
          <w:color w:val="0D0D0D" w:themeColor="text1" w:themeTint="F2"/>
          <w:szCs w:val="24"/>
        </w:rPr>
      </w:pPr>
      <w:bookmarkStart w:id="21" w:name="_Toc211933591"/>
      <w:r>
        <w:rPr>
          <w:color w:val="0D0D0D" w:themeColor="text1" w:themeTint="F2"/>
          <w:szCs w:val="24"/>
        </w:rPr>
        <w:t>Положај жена и мушкараца – родни јаз у области здравља, социјалне и дечије заштите</w:t>
      </w:r>
      <w:bookmarkEnd w:id="19"/>
      <w:bookmarkEnd w:id="21"/>
    </w:p>
    <w:p w14:paraId="7C47F9F4" w14:textId="77777777" w:rsidR="0064030C" w:rsidRDefault="00AF5EBD">
      <w:pPr>
        <w:pStyle w:val="NoSpacing"/>
        <w:spacing w:after="120"/>
        <w:ind w:firstLine="708"/>
        <w:rPr>
          <w:rFonts w:eastAsia="Open Sans"/>
        </w:rPr>
      </w:pPr>
      <w:r>
        <w:rPr>
          <w:rFonts w:eastAsia="Open Sans"/>
        </w:rPr>
        <w:t>У овом поглављу дат је пресек стања положаја жена и мушкараца на основу Родне анализе у области здравствене и социјалне заштите Град Крагујевац, од октобра 2022. године.</w:t>
      </w:r>
    </w:p>
    <w:p w14:paraId="704D0551" w14:textId="77777777" w:rsidR="0064030C" w:rsidRDefault="00AF5EBD" w:rsidP="006A779F">
      <w:pPr>
        <w:pStyle w:val="NoSpacing"/>
        <w:spacing w:after="120"/>
        <w:ind w:firstLine="708"/>
        <w:rPr>
          <w:rFonts w:eastAsia="Open Sans"/>
        </w:rPr>
      </w:pPr>
      <w:r>
        <w:rPr>
          <w:rFonts w:eastAsia="Open Sans"/>
        </w:rPr>
        <w:t xml:space="preserve">Жене су због родитељства изложеније дискриминацији на тржишту рада и због тога су посебно значајне мере за равнотежу професионалног живота и родитељства, као и мере укључивања очева у родитељство у већој мери. </w:t>
      </w:r>
    </w:p>
    <w:p w14:paraId="55D1E20B" w14:textId="77777777" w:rsidR="0064030C" w:rsidRDefault="00AF5EBD" w:rsidP="006A779F">
      <w:pPr>
        <w:pStyle w:val="NoSpacing"/>
        <w:spacing w:after="120"/>
        <w:ind w:firstLine="708"/>
        <w:rPr>
          <w:rFonts w:eastAsia="Open Sans"/>
        </w:rPr>
      </w:pPr>
      <w:r>
        <w:rPr>
          <w:rFonts w:eastAsia="Open Sans"/>
        </w:rPr>
        <w:t xml:space="preserve">Жене обављају већину послова у </w:t>
      </w:r>
      <w:r>
        <w:t>домаћинству</w:t>
      </w:r>
      <w:r>
        <w:rPr>
          <w:rFonts w:eastAsia="Open Sans"/>
        </w:rPr>
        <w:t xml:space="preserve"> – припрему хране, одржавање хигијене, брига о малој деци, брига о болесним и несамосталним члановима домаћинства и породице и чине преко 80% особа које не траже посао због бриге о члановима породице, на пример деце са инвалидитетом или сметњама у развоју. Такође, у просеку раде 2 сата више, сваког дана, на неплаћеним пословима у домаћинству у односу на мушкарце. </w:t>
      </w:r>
    </w:p>
    <w:p w14:paraId="6FD9B64E" w14:textId="77777777" w:rsidR="0064030C" w:rsidRDefault="00AF5EBD" w:rsidP="006A779F">
      <w:pPr>
        <w:pStyle w:val="NoSpacing"/>
        <w:spacing w:after="120"/>
        <w:ind w:firstLine="708"/>
        <w:rPr>
          <w:rFonts w:eastAsia="Open Sans"/>
        </w:rPr>
      </w:pPr>
      <w:r>
        <w:rPr>
          <w:rFonts w:eastAsia="Open Sans"/>
          <w:color w:val="0D0D0D" w:themeColor="text1" w:themeTint="F2"/>
        </w:rPr>
        <w:t xml:space="preserve">Жене су у значајно већем ризику од </w:t>
      </w:r>
      <w:r>
        <w:rPr>
          <w:color w:val="0D0D0D" w:themeColor="text1" w:themeTint="F2"/>
        </w:rPr>
        <w:t>насиља</w:t>
      </w:r>
      <w:r>
        <w:rPr>
          <w:rFonts w:eastAsia="Open Sans"/>
          <w:color w:val="0D0D0D" w:themeColor="text1" w:themeTint="F2"/>
        </w:rPr>
        <w:t xml:space="preserve"> у породици, односно родно заснованог насиља, коме је била изложена свака трећа жена старија од 15 година, а око 20 жена годишње у Србији бива убијено од стране садашњих или бивших партнера</w:t>
      </w:r>
      <w:r>
        <w:rPr>
          <w:rStyle w:val="FootnoteReference"/>
          <w:rFonts w:eastAsia="Open Sans"/>
          <w:color w:val="0D0D0D" w:themeColor="text1" w:themeTint="F2"/>
        </w:rPr>
        <w:footnoteReference w:id="2"/>
      </w:r>
      <w:r>
        <w:rPr>
          <w:rFonts w:eastAsia="Open Sans"/>
          <w:color w:val="0D0D0D" w:themeColor="text1" w:themeTint="F2"/>
        </w:rPr>
        <w:t>.</w:t>
      </w:r>
      <w:r>
        <w:rPr>
          <w:rFonts w:eastAsia="Open Sans"/>
        </w:rPr>
        <w:t xml:space="preserve"> Због тога је ефикасније поступање институција, пре свега не локалном нивоу и пре свега Центара за социјални рад и полиције кључно за унапређење заштите жена и њихове деце. </w:t>
      </w:r>
    </w:p>
    <w:p w14:paraId="0E33C746" w14:textId="77777777" w:rsidR="0064030C" w:rsidRDefault="00AF5EBD" w:rsidP="006A779F">
      <w:pPr>
        <w:pStyle w:val="NoSpacing"/>
        <w:spacing w:after="120"/>
        <w:ind w:firstLine="708"/>
        <w:rPr>
          <w:rFonts w:eastAsia="Open Sans"/>
        </w:rPr>
      </w:pPr>
      <w:r>
        <w:rPr>
          <w:rFonts w:eastAsia="Open Sans"/>
        </w:rPr>
        <w:t xml:space="preserve">Жене чине и већину запослених у сектору социјалне заштите, где су примања веома ниска и често се за пружатељке услуга, на пример геронтодомаћице, не прелазе износе минималне зараде у Републици Србији. </w:t>
      </w:r>
    </w:p>
    <w:p w14:paraId="7370827F" w14:textId="77777777" w:rsidR="0064030C" w:rsidRDefault="00AF5EBD" w:rsidP="006A779F">
      <w:pPr>
        <w:pStyle w:val="NoSpacing"/>
        <w:spacing w:after="120"/>
        <w:ind w:firstLine="708"/>
        <w:rPr>
          <w:rFonts w:eastAsia="Open Sans"/>
        </w:rPr>
      </w:pPr>
      <w:bookmarkStart w:id="22" w:name="_Hlk119496030"/>
      <w:r>
        <w:rPr>
          <w:rFonts w:eastAsia="Open Sans"/>
        </w:rPr>
        <w:t xml:space="preserve">Комитет УН за елиминисање свих облика дискриминације </w:t>
      </w:r>
      <w:r>
        <w:t>жена</w:t>
      </w:r>
      <w:r>
        <w:rPr>
          <w:rFonts w:eastAsia="Open Sans"/>
        </w:rPr>
        <w:t xml:space="preserve"> упутио је Републици Србији низ препорука које се односе на приступачност и доступност здравствене заштите осетљивим групама жена, као што су жене са инвалидитетом или Ромкиње, али и жене без здравственог осигурања (којих је више него мушкараца, посебно када се ради о осигурању преко регистрованог пољопривредног газдинства).</w:t>
      </w:r>
    </w:p>
    <w:p w14:paraId="3E4B3993" w14:textId="77777777" w:rsidR="0064030C" w:rsidRDefault="00AF5EBD" w:rsidP="006A779F">
      <w:pPr>
        <w:pStyle w:val="NoSpacing"/>
        <w:spacing w:after="120"/>
        <w:ind w:firstLine="708"/>
        <w:rPr>
          <w:rFonts w:eastAsia="Arial"/>
          <w:lang w:val="en-US"/>
        </w:rPr>
      </w:pPr>
      <w:r>
        <w:rPr>
          <w:rFonts w:eastAsia="Arial"/>
        </w:rPr>
        <w:t>Град Крагујевац је према званичној статистици етнички хомогена средина</w:t>
      </w:r>
      <w:r>
        <w:rPr>
          <w:rFonts w:eastAsia="Arial"/>
          <w:lang w:val="en-US"/>
        </w:rPr>
        <w:t>.</w:t>
      </w:r>
      <w:r>
        <w:rPr>
          <w:rFonts w:eastAsia="Arial"/>
        </w:rPr>
        <w:t xml:space="preserve"> </w:t>
      </w:r>
      <w:r>
        <w:rPr>
          <w:rFonts w:eastAsia="Arial"/>
          <w:bCs/>
        </w:rPr>
        <w:t>Роми чине највећу националну мањину у Крагујевцу, на чијој територији према резултатима последњег пописа становништва из 20</w:t>
      </w:r>
      <w:r>
        <w:rPr>
          <w:rFonts w:eastAsia="Arial"/>
          <w:bCs/>
          <w:lang w:val="en-US"/>
        </w:rPr>
        <w:t>22</w:t>
      </w:r>
      <w:r>
        <w:rPr>
          <w:rFonts w:eastAsia="Arial"/>
          <w:bCs/>
        </w:rPr>
        <w:t>. године живи 1.4</w:t>
      </w:r>
      <w:r>
        <w:rPr>
          <w:rFonts w:eastAsia="Arial"/>
          <w:bCs/>
          <w:lang w:val="en-US"/>
        </w:rPr>
        <w:t>44</w:t>
      </w:r>
      <w:r>
        <w:rPr>
          <w:rFonts w:eastAsia="Arial"/>
          <w:bCs/>
        </w:rPr>
        <w:t xml:space="preserve"> припадника ромске етничке заједнице</w:t>
      </w:r>
      <w:r>
        <w:rPr>
          <w:rFonts w:eastAsia="Arial"/>
        </w:rPr>
        <w:t xml:space="preserve"> (7</w:t>
      </w:r>
      <w:r>
        <w:rPr>
          <w:rFonts w:eastAsia="Arial"/>
          <w:lang w:val="en-US"/>
        </w:rPr>
        <w:t>1</w:t>
      </w:r>
      <w:r>
        <w:rPr>
          <w:rFonts w:eastAsia="Arial"/>
        </w:rPr>
        <w:t xml:space="preserve">1 / </w:t>
      </w:r>
      <w:r>
        <w:rPr>
          <w:rFonts w:eastAsia="Arial"/>
          <w:lang w:val="en-US"/>
        </w:rPr>
        <w:t>49</w:t>
      </w:r>
      <w:r>
        <w:rPr>
          <w:rFonts w:eastAsia="Arial"/>
        </w:rPr>
        <w:t>,</w:t>
      </w:r>
      <w:r>
        <w:rPr>
          <w:rFonts w:eastAsia="Arial"/>
          <w:lang w:val="en-US"/>
        </w:rPr>
        <w:t>23</w:t>
      </w:r>
      <w:r>
        <w:rPr>
          <w:rFonts w:eastAsia="Arial"/>
        </w:rPr>
        <w:t>% Ром и 73</w:t>
      </w:r>
      <w:r>
        <w:rPr>
          <w:rFonts w:eastAsia="Arial"/>
          <w:lang w:val="en-US"/>
        </w:rPr>
        <w:t>3</w:t>
      </w:r>
      <w:r>
        <w:rPr>
          <w:rFonts w:eastAsia="Arial"/>
        </w:rPr>
        <w:t xml:space="preserve"> / </w:t>
      </w:r>
      <w:r>
        <w:rPr>
          <w:rFonts w:eastAsia="Arial"/>
          <w:lang w:val="en-US"/>
        </w:rPr>
        <w:t>50</w:t>
      </w:r>
      <w:r>
        <w:rPr>
          <w:rFonts w:eastAsia="Arial"/>
        </w:rPr>
        <w:t>,</w:t>
      </w:r>
      <w:r>
        <w:rPr>
          <w:rFonts w:eastAsia="Arial"/>
          <w:lang w:val="en-US"/>
        </w:rPr>
        <w:t>77</w:t>
      </w:r>
      <w:r>
        <w:rPr>
          <w:rFonts w:eastAsia="Arial"/>
        </w:rPr>
        <w:t>% Ромкиња). Међутим, процењује се да је стварни број припадника ромске заједнице у Крагујевцу далеко већи до 5 пута</w:t>
      </w:r>
      <w:r>
        <w:rPr>
          <w:rFonts w:eastAsia="Arial"/>
          <w:lang w:val="en-US"/>
        </w:rPr>
        <w:t>.</w:t>
      </w:r>
    </w:p>
    <w:p w14:paraId="66EC848E" w14:textId="77777777" w:rsidR="0064030C" w:rsidRDefault="00AF5EBD" w:rsidP="006A779F">
      <w:pPr>
        <w:pStyle w:val="NoSpacing"/>
        <w:spacing w:after="120"/>
        <w:ind w:firstLine="708"/>
        <w:rPr>
          <w:rFonts w:eastAsia="Open Sans"/>
        </w:rPr>
      </w:pPr>
      <w:r>
        <w:rPr>
          <w:rFonts w:eastAsia="Open Sans"/>
        </w:rPr>
        <w:t xml:space="preserve">Због вишеструке дискриминације у посебно неповољном положају су Ромкиње, где је стопа малолетничких порођаја у ромској популацији десетоструко већа у односу на девојке у општој популацији, а испадање ромских девојчица из система образовања </w:t>
      </w:r>
      <w:r>
        <w:rPr>
          <w:rFonts w:eastAsia="Open Sans"/>
        </w:rPr>
        <w:lastRenderedPageBreak/>
        <w:t xml:space="preserve">значајно веће од испадања ромских дечака. Посебне препоруке Комитета за примену Конвенције о елиминацији свих облика дискриминације према женама за Србију се односе управо на унапређење положаја ромских жена и девојчица. </w:t>
      </w:r>
    </w:p>
    <w:p w14:paraId="1AA638B8" w14:textId="77777777" w:rsidR="0064030C" w:rsidRDefault="00AF5EBD" w:rsidP="006A779F">
      <w:pPr>
        <w:pStyle w:val="NoSpacing"/>
        <w:spacing w:after="120"/>
        <w:ind w:firstLine="708"/>
        <w:rPr>
          <w:rFonts w:eastAsia="Open Sans"/>
        </w:rPr>
      </w:pPr>
      <w:r>
        <w:rPr>
          <w:rFonts w:eastAsia="Open Sans"/>
        </w:rPr>
        <w:t xml:space="preserve">У неповољнијем положају </w:t>
      </w:r>
      <w:bookmarkStart w:id="23" w:name="_Hlk198282758"/>
      <w:r>
        <w:rPr>
          <w:rFonts w:eastAsia="Open Sans"/>
        </w:rPr>
        <w:t>због вишеструке дискриминације</w:t>
      </w:r>
      <w:bookmarkEnd w:id="23"/>
      <w:r>
        <w:rPr>
          <w:rFonts w:eastAsia="Open Sans"/>
        </w:rPr>
        <w:t xml:space="preserve"> су и жене са инвалидитетом. </w:t>
      </w:r>
    </w:p>
    <w:p w14:paraId="75DAAB5B" w14:textId="77777777" w:rsidR="0064030C" w:rsidRDefault="00AF5EBD" w:rsidP="006A779F">
      <w:pPr>
        <w:pStyle w:val="NoSpacing"/>
        <w:spacing w:after="120"/>
        <w:ind w:firstLine="708"/>
        <w:rPr>
          <w:rFonts w:eastAsia="Open Sans"/>
        </w:rPr>
      </w:pPr>
      <w:r>
        <w:rPr>
          <w:rFonts w:eastAsia="Open Sans"/>
        </w:rPr>
        <w:t xml:space="preserve">У неповољнијем положају су старије жене, које су у изузете из скрининга и превентивних прегледа за рак дојке или грлића материце. ”Повереник за заштиту равноправности упозорава да су старије жене у неравноправном положају због недоступности здравствене заштите, посебно у руралним подручјима јер су здравствене станице и амбуланте затворене, ретко се формирају службе кућне неге, а нису довољно развијене интегрисане услуге на локалном нивоу које укључују помоћ геронтодомаћица, палијативну негу и збрињавање оболелих у терминалним фазама болести”. </w:t>
      </w:r>
    </w:p>
    <w:p w14:paraId="60ECAAF5" w14:textId="77777777" w:rsidR="0064030C" w:rsidRDefault="00AF5EBD" w:rsidP="006A779F">
      <w:pPr>
        <w:pStyle w:val="NoSpacing"/>
        <w:spacing w:after="120"/>
        <w:ind w:firstLine="708"/>
        <w:rPr>
          <w:rFonts w:eastAsia="Open Sans"/>
          <w:color w:val="0D0D0D" w:themeColor="text1" w:themeTint="F2"/>
        </w:rPr>
      </w:pPr>
      <w:r>
        <w:rPr>
          <w:rFonts w:eastAsia="Open Sans"/>
          <w:color w:val="0D0D0D" w:themeColor="text1" w:themeTint="F2"/>
        </w:rPr>
        <w:t xml:space="preserve">Жене су веома заступљене међу </w:t>
      </w:r>
      <w:r>
        <w:rPr>
          <w:color w:val="0D0D0D" w:themeColor="text1" w:themeTint="F2"/>
        </w:rPr>
        <w:t>запосленим</w:t>
      </w:r>
      <w:r>
        <w:rPr>
          <w:rFonts w:eastAsia="Open Sans"/>
          <w:color w:val="0D0D0D" w:themeColor="text1" w:themeTint="F2"/>
        </w:rPr>
        <w:t xml:space="preserve"> у здравству и чине 71%, али платни јаз у овом сектору износи 15%, што значи да у просеку жене запослене у здравству имају 15% мања примања. Разлог томе је што их је више на мање плаћеним позицијама.</w:t>
      </w:r>
    </w:p>
    <w:p w14:paraId="72675E3B" w14:textId="77777777" w:rsidR="0064030C" w:rsidRDefault="00AF5EBD" w:rsidP="006A779F">
      <w:pPr>
        <w:pStyle w:val="NoSpacing"/>
        <w:spacing w:after="120"/>
        <w:ind w:firstLine="708"/>
      </w:pPr>
      <w:r>
        <w:t xml:space="preserve">Град Крагујевац тренутно не спроводи, не финансира односно не приказује у буџету (у програмским информацијама) активности које су усмерене ка унапређењу здравља Ромкиња, затим унапређењу и заштити репродуктивног здравља. Истовремено, Град Крагујевац је један од ретких градова у Србији у ком постоји гинеколошки сто за жене са инвалидитетом и у ком постоје тумачи за знаковни језик, што је веома добра пракса. </w:t>
      </w:r>
    </w:p>
    <w:p w14:paraId="0296E67D" w14:textId="77777777" w:rsidR="0064030C" w:rsidRDefault="0064030C">
      <w:pPr>
        <w:spacing w:before="0" w:after="120" w:line="240" w:lineRule="auto"/>
        <w:rPr>
          <w:rFonts w:ascii="Arial" w:hAnsi="Arial" w:cs="Arial"/>
          <w:b/>
          <w:color w:val="002060"/>
          <w:sz w:val="24"/>
          <w:szCs w:val="24"/>
          <w:lang w:val="sr-Cyrl-RS"/>
        </w:rPr>
      </w:pPr>
    </w:p>
    <w:p w14:paraId="7214EFFF" w14:textId="77777777" w:rsidR="0064030C" w:rsidRDefault="00AF5EBD">
      <w:pPr>
        <w:pStyle w:val="Heading2"/>
        <w:ind w:left="709"/>
        <w:rPr>
          <w:color w:val="0D0D0D" w:themeColor="text1" w:themeTint="F2"/>
          <w:szCs w:val="24"/>
        </w:rPr>
      </w:pPr>
      <w:bookmarkStart w:id="24" w:name="_Toc211933592"/>
      <w:r>
        <w:rPr>
          <w:color w:val="0D0D0D" w:themeColor="text1" w:themeTint="F2"/>
          <w:szCs w:val="24"/>
        </w:rPr>
        <w:t>Родна статистика у органима и јавним службама града Крагујевца</w:t>
      </w:r>
      <w:bookmarkEnd w:id="24"/>
    </w:p>
    <w:bookmarkEnd w:id="22"/>
    <w:p w14:paraId="2847F863" w14:textId="77777777" w:rsidR="0064030C" w:rsidRDefault="00AF5EBD">
      <w:pPr>
        <w:pStyle w:val="NoSpacing"/>
        <w:spacing w:after="120"/>
        <w:ind w:firstLine="708"/>
      </w:pPr>
      <w:r>
        <w:t>Правни</w:t>
      </w:r>
      <w:r>
        <w:rPr>
          <w:spacing w:val="111"/>
        </w:rPr>
        <w:t xml:space="preserve"> </w:t>
      </w:r>
      <w:r>
        <w:t>поредак</w:t>
      </w:r>
      <w:r>
        <w:rPr>
          <w:spacing w:val="111"/>
        </w:rPr>
        <w:t xml:space="preserve"> </w:t>
      </w:r>
      <w:r>
        <w:t>је</w:t>
      </w:r>
      <w:r>
        <w:rPr>
          <w:spacing w:val="111"/>
        </w:rPr>
        <w:t xml:space="preserve"> </w:t>
      </w:r>
      <w:r>
        <w:t>уклонио</w:t>
      </w:r>
      <w:r>
        <w:rPr>
          <w:spacing w:val="111"/>
        </w:rPr>
        <w:t xml:space="preserve"> </w:t>
      </w:r>
      <w:r>
        <w:t>препреке,</w:t>
      </w:r>
      <w:r>
        <w:rPr>
          <w:spacing w:val="111"/>
        </w:rPr>
        <w:t xml:space="preserve"> </w:t>
      </w:r>
      <w:r>
        <w:t>да</w:t>
      </w:r>
      <w:r>
        <w:rPr>
          <w:spacing w:val="113"/>
        </w:rPr>
        <w:t xml:space="preserve"> </w:t>
      </w:r>
      <w:r>
        <w:t>жене</w:t>
      </w:r>
      <w:r>
        <w:rPr>
          <w:spacing w:val="111"/>
        </w:rPr>
        <w:t xml:space="preserve"> </w:t>
      </w:r>
      <w:r>
        <w:t>могу</w:t>
      </w:r>
      <w:r>
        <w:rPr>
          <w:spacing w:val="114"/>
        </w:rPr>
        <w:t xml:space="preserve"> </w:t>
      </w:r>
      <w:r>
        <w:rPr>
          <w:spacing w:val="-3"/>
        </w:rPr>
        <w:t>да</w:t>
      </w:r>
      <w:r>
        <w:rPr>
          <w:spacing w:val="113"/>
        </w:rPr>
        <w:t xml:space="preserve"> </w:t>
      </w:r>
      <w:r>
        <w:t>бирају</w:t>
      </w:r>
      <w:r>
        <w:rPr>
          <w:spacing w:val="114"/>
        </w:rPr>
        <w:t xml:space="preserve"> </w:t>
      </w:r>
      <w:r>
        <w:t>и</w:t>
      </w:r>
      <w:r>
        <w:rPr>
          <w:spacing w:val="108"/>
        </w:rPr>
        <w:t xml:space="preserve"> </w:t>
      </w:r>
      <w:r>
        <w:t>буду</w:t>
      </w:r>
      <w:r>
        <w:rPr>
          <w:spacing w:val="114"/>
        </w:rPr>
        <w:t xml:space="preserve"> </w:t>
      </w:r>
      <w:r>
        <w:t>биране,</w:t>
      </w:r>
      <w:r>
        <w:rPr>
          <w:spacing w:val="112"/>
        </w:rPr>
        <w:t xml:space="preserve"> </w:t>
      </w:r>
      <w:r>
        <w:t>без дискриминације,</w:t>
      </w:r>
      <w:r>
        <w:rPr>
          <w:spacing w:val="2"/>
        </w:rPr>
        <w:t xml:space="preserve"> </w:t>
      </w:r>
      <w:r>
        <w:t>да</w:t>
      </w:r>
      <w:r>
        <w:rPr>
          <w:spacing w:val="2"/>
        </w:rPr>
        <w:t xml:space="preserve"> </w:t>
      </w:r>
      <w:r>
        <w:t>равномерно</w:t>
      </w:r>
      <w:r>
        <w:rPr>
          <w:spacing w:val="1"/>
        </w:rPr>
        <w:t xml:space="preserve"> </w:t>
      </w:r>
      <w:r>
        <w:t>учествују</w:t>
      </w:r>
      <w:r>
        <w:rPr>
          <w:spacing w:val="2"/>
        </w:rPr>
        <w:t xml:space="preserve"> </w:t>
      </w:r>
      <w:r>
        <w:t>у</w:t>
      </w:r>
      <w:r>
        <w:rPr>
          <w:spacing w:val="1"/>
        </w:rPr>
        <w:t xml:space="preserve"> </w:t>
      </w:r>
      <w:r>
        <w:t>расподели</w:t>
      </w:r>
      <w:r>
        <w:rPr>
          <w:spacing w:val="2"/>
        </w:rPr>
        <w:t xml:space="preserve"> </w:t>
      </w:r>
      <w:r>
        <w:t>функција</w:t>
      </w:r>
      <w:r>
        <w:rPr>
          <w:spacing w:val="2"/>
        </w:rPr>
        <w:t xml:space="preserve"> </w:t>
      </w:r>
      <w:r>
        <w:t>власти,</w:t>
      </w:r>
      <w:r>
        <w:rPr>
          <w:spacing w:val="3"/>
        </w:rPr>
        <w:t xml:space="preserve"> </w:t>
      </w:r>
      <w:r>
        <w:t>на</w:t>
      </w:r>
      <w:r>
        <w:rPr>
          <w:spacing w:val="2"/>
        </w:rPr>
        <w:t xml:space="preserve"> </w:t>
      </w:r>
      <w:r>
        <w:t>местима</w:t>
      </w:r>
      <w:r>
        <w:rPr>
          <w:spacing w:val="1"/>
        </w:rPr>
        <w:t xml:space="preserve"> </w:t>
      </w:r>
      <w:r>
        <w:t>одлучивања</w:t>
      </w:r>
      <w:r>
        <w:rPr>
          <w:spacing w:val="2"/>
        </w:rPr>
        <w:t xml:space="preserve"> </w:t>
      </w:r>
      <w:r>
        <w:t xml:space="preserve">путем </w:t>
      </w:r>
      <w:r>
        <w:rPr>
          <w:spacing w:val="-60"/>
        </w:rPr>
        <w:t xml:space="preserve"> </w:t>
      </w:r>
      <w:r>
        <w:t>именовања,</w:t>
      </w:r>
      <w:r>
        <w:rPr>
          <w:spacing w:val="6"/>
        </w:rPr>
        <w:t xml:space="preserve"> </w:t>
      </w:r>
      <w:r>
        <w:t>постављања</w:t>
      </w:r>
      <w:r>
        <w:rPr>
          <w:spacing w:val="5"/>
        </w:rPr>
        <w:t xml:space="preserve"> </w:t>
      </w:r>
      <w:r>
        <w:t>и</w:t>
      </w:r>
      <w:r>
        <w:rPr>
          <w:spacing w:val="2"/>
        </w:rPr>
        <w:t xml:space="preserve"> </w:t>
      </w:r>
      <w:r>
        <w:t>делегирања.</w:t>
      </w:r>
      <w:r>
        <w:rPr>
          <w:spacing w:val="2"/>
        </w:rPr>
        <w:t xml:space="preserve"> </w:t>
      </w:r>
      <w:r>
        <w:t>Ипак,</w:t>
      </w:r>
      <w:r>
        <w:rPr>
          <w:spacing w:val="6"/>
        </w:rPr>
        <w:t xml:space="preserve"> </w:t>
      </w:r>
      <w:r>
        <w:t>политичка</w:t>
      </w:r>
      <w:r>
        <w:rPr>
          <w:spacing w:val="6"/>
        </w:rPr>
        <w:t xml:space="preserve"> </w:t>
      </w:r>
      <w:r>
        <w:t>пракса</w:t>
      </w:r>
      <w:r>
        <w:rPr>
          <w:spacing w:val="6"/>
        </w:rPr>
        <w:t xml:space="preserve"> </w:t>
      </w:r>
      <w:r>
        <w:t>показује</w:t>
      </w:r>
      <w:r>
        <w:rPr>
          <w:spacing w:val="4"/>
        </w:rPr>
        <w:t xml:space="preserve"> </w:t>
      </w:r>
      <w:r>
        <w:t>другачије,</w:t>
      </w:r>
      <w:r>
        <w:rPr>
          <w:spacing w:val="5"/>
        </w:rPr>
        <w:t xml:space="preserve"> </w:t>
      </w:r>
      <w:r>
        <w:t>па</w:t>
      </w:r>
      <w:r>
        <w:rPr>
          <w:spacing w:val="5"/>
        </w:rPr>
        <w:t xml:space="preserve"> </w:t>
      </w:r>
      <w:r>
        <w:t>су</w:t>
      </w:r>
      <w:r>
        <w:rPr>
          <w:spacing w:val="7"/>
        </w:rPr>
        <w:t xml:space="preserve"> </w:t>
      </w:r>
      <w:r>
        <w:t>жене</w:t>
      </w:r>
      <w:r>
        <w:rPr>
          <w:spacing w:val="5"/>
        </w:rPr>
        <w:t xml:space="preserve"> </w:t>
      </w:r>
      <w:r>
        <w:t>и</w:t>
      </w:r>
      <w:r>
        <w:rPr>
          <w:spacing w:val="2"/>
        </w:rPr>
        <w:t xml:space="preserve"> </w:t>
      </w:r>
      <w:r>
        <w:t>данас, мање</w:t>
      </w:r>
      <w:r>
        <w:rPr>
          <w:spacing w:val="-3"/>
        </w:rPr>
        <w:t xml:space="preserve"> </w:t>
      </w:r>
      <w:r>
        <w:t>заступљен</w:t>
      </w:r>
      <w:r>
        <w:rPr>
          <w:spacing w:val="-3"/>
        </w:rPr>
        <w:t xml:space="preserve"> </w:t>
      </w:r>
      <w:r>
        <w:t>пол</w:t>
      </w:r>
      <w:r>
        <w:rPr>
          <w:spacing w:val="-3"/>
        </w:rPr>
        <w:t xml:space="preserve"> </w:t>
      </w:r>
      <w:r>
        <w:rPr>
          <w:spacing w:val="-1"/>
        </w:rPr>
        <w:t>на</w:t>
      </w:r>
      <w:r>
        <w:rPr>
          <w:spacing w:val="-3"/>
        </w:rPr>
        <w:t xml:space="preserve"> </w:t>
      </w:r>
      <w:r>
        <w:t>местима</w:t>
      </w:r>
      <w:r>
        <w:rPr>
          <w:spacing w:val="-3"/>
        </w:rPr>
        <w:t xml:space="preserve"> </w:t>
      </w:r>
      <w:r>
        <w:t>одлучивања.</w:t>
      </w:r>
    </w:p>
    <w:p w14:paraId="6C10A3FC" w14:textId="77777777" w:rsidR="0064030C" w:rsidRDefault="00AF5EBD" w:rsidP="006A779F">
      <w:pPr>
        <w:pStyle w:val="NoSpacing"/>
        <w:spacing w:after="120"/>
        <w:ind w:firstLine="708"/>
      </w:pPr>
      <w:r>
        <w:t>Током 2021. године, а на захтев Повереника за заштиту равноправности Владе Републике Србије, урађена је анализа о остваривању родне равноправности у јединицима локалних самоуправа, па самим тим и за град Крагујевац.</w:t>
      </w:r>
    </w:p>
    <w:p w14:paraId="556FF953" w14:textId="77777777" w:rsidR="0064030C" w:rsidRDefault="00AF5EBD" w:rsidP="006A779F">
      <w:pPr>
        <w:pStyle w:val="NoSpacing"/>
        <w:spacing w:after="120"/>
        <w:ind w:firstLine="708"/>
      </w:pPr>
      <w:r>
        <w:t>Главни налази анализе су следећи:</w:t>
      </w:r>
    </w:p>
    <w:p w14:paraId="43BCCBE1" w14:textId="77777777" w:rsidR="0064030C" w:rsidRDefault="00AF5EBD">
      <w:pPr>
        <w:pStyle w:val="NoSpacing"/>
        <w:numPr>
          <w:ilvl w:val="0"/>
          <w:numId w:val="12"/>
        </w:numPr>
        <w:spacing w:after="120"/>
      </w:pPr>
      <w:r>
        <w:t>Жене су мање заступљен пол</w:t>
      </w:r>
      <w:r>
        <w:rPr>
          <w:color w:val="7030A0"/>
          <w:spacing w:val="1"/>
        </w:rPr>
        <w:t xml:space="preserve"> </w:t>
      </w:r>
      <w:r>
        <w:t>на</w:t>
      </w:r>
      <w:r>
        <w:rPr>
          <w:spacing w:val="2"/>
        </w:rPr>
        <w:t xml:space="preserve"> </w:t>
      </w:r>
      <w:r>
        <w:t>руководећим</w:t>
      </w:r>
      <w:r>
        <w:rPr>
          <w:spacing w:val="1"/>
        </w:rPr>
        <w:t xml:space="preserve"> </w:t>
      </w:r>
      <w:r>
        <w:t>местима</w:t>
      </w:r>
      <w:r>
        <w:rPr>
          <w:spacing w:val="1"/>
        </w:rPr>
        <w:t xml:space="preserve"> </w:t>
      </w:r>
      <w:r>
        <w:t>у органима</w:t>
      </w:r>
      <w:r>
        <w:rPr>
          <w:spacing w:val="1"/>
        </w:rPr>
        <w:t xml:space="preserve"> </w:t>
      </w:r>
      <w:r>
        <w:t>власти јединице</w:t>
      </w:r>
      <w:r>
        <w:rPr>
          <w:spacing w:val="1"/>
        </w:rPr>
        <w:t xml:space="preserve"> </w:t>
      </w:r>
      <w:r>
        <w:t xml:space="preserve">локалне самоуправе и </w:t>
      </w:r>
      <w:r>
        <w:rPr>
          <w:spacing w:val="39"/>
        </w:rPr>
        <w:t xml:space="preserve">у </w:t>
      </w:r>
      <w:r>
        <w:t>погледу састава</w:t>
      </w:r>
      <w:r>
        <w:rPr>
          <w:spacing w:val="1"/>
        </w:rPr>
        <w:t xml:space="preserve"> </w:t>
      </w:r>
      <w:r>
        <w:t>руководстава</w:t>
      </w:r>
      <w:r>
        <w:rPr>
          <w:spacing w:val="3"/>
        </w:rPr>
        <w:t xml:space="preserve"> </w:t>
      </w:r>
      <w:r>
        <w:t>унутрашњих</w:t>
      </w:r>
      <w:r>
        <w:rPr>
          <w:spacing w:val="-1"/>
        </w:rPr>
        <w:t xml:space="preserve"> </w:t>
      </w:r>
      <w:r>
        <w:t>организационих</w:t>
      </w:r>
      <w:r>
        <w:rPr>
          <w:spacing w:val="-1"/>
        </w:rPr>
        <w:t xml:space="preserve"> </w:t>
      </w:r>
      <w:r>
        <w:t>јединица</w:t>
      </w:r>
      <w:r>
        <w:rPr>
          <w:spacing w:val="5"/>
        </w:rPr>
        <w:t xml:space="preserve"> </w:t>
      </w:r>
      <w:r>
        <w:t>града.</w:t>
      </w:r>
    </w:p>
    <w:p w14:paraId="3CE651B4" w14:textId="77777777" w:rsidR="0064030C" w:rsidRDefault="00AF5EBD">
      <w:pPr>
        <w:pStyle w:val="NoSpacing"/>
        <w:numPr>
          <w:ilvl w:val="0"/>
          <w:numId w:val="12"/>
        </w:numPr>
        <w:spacing w:after="120"/>
      </w:pPr>
      <w:r>
        <w:t>Најнеповољнија</w:t>
      </w:r>
      <w:r>
        <w:rPr>
          <w:spacing w:val="46"/>
        </w:rPr>
        <w:t xml:space="preserve"> </w:t>
      </w:r>
      <w:r>
        <w:t>ситуација</w:t>
      </w:r>
      <w:r>
        <w:rPr>
          <w:spacing w:val="46"/>
        </w:rPr>
        <w:t xml:space="preserve"> </w:t>
      </w:r>
      <w:r>
        <w:t>у</w:t>
      </w:r>
      <w:r>
        <w:rPr>
          <w:spacing w:val="44"/>
        </w:rPr>
        <w:t xml:space="preserve"> </w:t>
      </w:r>
      <w:r>
        <w:t>погледу</w:t>
      </w:r>
      <w:r>
        <w:rPr>
          <w:spacing w:val="42"/>
        </w:rPr>
        <w:t xml:space="preserve"> </w:t>
      </w:r>
      <w:r>
        <w:t>заступљености</w:t>
      </w:r>
      <w:r>
        <w:rPr>
          <w:spacing w:val="49"/>
        </w:rPr>
        <w:t xml:space="preserve"> </w:t>
      </w:r>
      <w:r>
        <w:t>мање</w:t>
      </w:r>
      <w:r>
        <w:rPr>
          <w:spacing w:val="46"/>
        </w:rPr>
        <w:t xml:space="preserve"> </w:t>
      </w:r>
      <w:r>
        <w:t>заступљеног</w:t>
      </w:r>
      <w:r>
        <w:rPr>
          <w:spacing w:val="48"/>
        </w:rPr>
        <w:t xml:space="preserve"> </w:t>
      </w:r>
      <w:r>
        <w:rPr>
          <w:spacing w:val="-1"/>
        </w:rPr>
        <w:t>пола</w:t>
      </w:r>
      <w:r>
        <w:rPr>
          <w:spacing w:val="47"/>
        </w:rPr>
        <w:t xml:space="preserve"> </w:t>
      </w:r>
      <w:r>
        <w:rPr>
          <w:spacing w:val="-1"/>
        </w:rPr>
        <w:t>на</w:t>
      </w:r>
      <w:r>
        <w:rPr>
          <w:spacing w:val="50"/>
        </w:rPr>
        <w:t xml:space="preserve"> </w:t>
      </w:r>
      <w:r>
        <w:t>руководећим местима</w:t>
      </w:r>
      <w:r>
        <w:rPr>
          <w:spacing w:val="51"/>
        </w:rPr>
        <w:t xml:space="preserve"> </w:t>
      </w:r>
      <w:r>
        <w:rPr>
          <w:spacing w:val="2"/>
        </w:rPr>
        <w:t>је</w:t>
      </w:r>
      <w:r>
        <w:rPr>
          <w:spacing w:val="1"/>
        </w:rPr>
        <w:t xml:space="preserve"> </w:t>
      </w:r>
      <w:r>
        <w:t>у</w:t>
      </w:r>
      <w:r>
        <w:rPr>
          <w:spacing w:val="-4"/>
        </w:rPr>
        <w:t xml:space="preserve"> </w:t>
      </w:r>
      <w:r>
        <w:t>месним</w:t>
      </w:r>
      <w:r>
        <w:rPr>
          <w:spacing w:val="1"/>
        </w:rPr>
        <w:t xml:space="preserve"> </w:t>
      </w:r>
      <w:r>
        <w:t>заједницама.</w:t>
      </w:r>
    </w:p>
    <w:p w14:paraId="6AD92D7F" w14:textId="77777777" w:rsidR="0064030C" w:rsidRDefault="00AF5EBD">
      <w:pPr>
        <w:pStyle w:val="NoSpacing"/>
        <w:numPr>
          <w:ilvl w:val="0"/>
          <w:numId w:val="12"/>
        </w:numPr>
        <w:spacing w:after="120"/>
        <w:rPr>
          <w:spacing w:val="-1"/>
        </w:rPr>
      </w:pPr>
      <w:r>
        <w:rPr>
          <w:spacing w:val="-1"/>
        </w:rPr>
        <w:t>С друге стране, на</w:t>
      </w:r>
      <w:r>
        <w:rPr>
          <w:spacing w:val="39"/>
        </w:rPr>
        <w:t xml:space="preserve"> </w:t>
      </w:r>
      <w:r>
        <w:t>местима</w:t>
      </w:r>
      <w:r>
        <w:rPr>
          <w:spacing w:val="43"/>
        </w:rPr>
        <w:t xml:space="preserve"> </w:t>
      </w:r>
      <w:r>
        <w:t>начелника/ца</w:t>
      </w:r>
      <w:r>
        <w:rPr>
          <w:spacing w:val="42"/>
        </w:rPr>
        <w:t xml:space="preserve"> </w:t>
      </w:r>
      <w:r>
        <w:t>Градских</w:t>
      </w:r>
      <w:r>
        <w:rPr>
          <w:spacing w:val="40"/>
        </w:rPr>
        <w:t xml:space="preserve"> </w:t>
      </w:r>
      <w:r>
        <w:t>управа</w:t>
      </w:r>
      <w:r>
        <w:rPr>
          <w:spacing w:val="39"/>
        </w:rPr>
        <w:t xml:space="preserve"> </w:t>
      </w:r>
      <w:r>
        <w:rPr>
          <w:spacing w:val="1"/>
        </w:rPr>
        <w:t>30%</w:t>
      </w:r>
      <w:r>
        <w:rPr>
          <w:spacing w:val="37"/>
        </w:rPr>
        <w:t xml:space="preserve"> </w:t>
      </w:r>
      <w:r>
        <w:rPr>
          <w:spacing w:val="2"/>
        </w:rPr>
        <w:t>су</w:t>
      </w:r>
      <w:r>
        <w:rPr>
          <w:spacing w:val="35"/>
        </w:rPr>
        <w:t xml:space="preserve"> </w:t>
      </w:r>
      <w:r>
        <w:t>мушкарци,</w:t>
      </w:r>
      <w:r>
        <w:rPr>
          <w:spacing w:val="39"/>
        </w:rPr>
        <w:t xml:space="preserve"> </w:t>
      </w:r>
      <w:r>
        <w:t>а</w:t>
      </w:r>
      <w:r>
        <w:rPr>
          <w:spacing w:val="41"/>
        </w:rPr>
        <w:t xml:space="preserve"> </w:t>
      </w:r>
      <w:r>
        <w:rPr>
          <w:spacing w:val="1"/>
        </w:rPr>
        <w:t>70</w:t>
      </w:r>
      <w:r>
        <w:t>%</w:t>
      </w:r>
      <w:r>
        <w:rPr>
          <w:spacing w:val="127"/>
        </w:rPr>
        <w:t xml:space="preserve"> </w:t>
      </w:r>
      <w:r>
        <w:t>жене.</w:t>
      </w:r>
    </w:p>
    <w:p w14:paraId="28B34970" w14:textId="77777777" w:rsidR="0064030C" w:rsidRDefault="00AF5EBD">
      <w:pPr>
        <w:pStyle w:val="NoSpacing"/>
        <w:numPr>
          <w:ilvl w:val="0"/>
          <w:numId w:val="13"/>
        </w:numPr>
        <w:spacing w:after="120"/>
      </w:pPr>
      <w:r>
        <w:rPr>
          <w:spacing w:val="-1"/>
        </w:rPr>
        <w:t>На</w:t>
      </w:r>
      <w:r>
        <w:rPr>
          <w:spacing w:val="30"/>
        </w:rPr>
        <w:t xml:space="preserve"> </w:t>
      </w:r>
      <w:r>
        <w:t>челу</w:t>
      </w:r>
      <w:r>
        <w:rPr>
          <w:spacing w:val="25"/>
        </w:rPr>
        <w:t xml:space="preserve"> </w:t>
      </w:r>
      <w:r>
        <w:t>Шумадијског</w:t>
      </w:r>
      <w:r>
        <w:rPr>
          <w:spacing w:val="31"/>
        </w:rPr>
        <w:t xml:space="preserve"> </w:t>
      </w:r>
      <w:r>
        <w:rPr>
          <w:spacing w:val="-1"/>
        </w:rPr>
        <w:t>управног</w:t>
      </w:r>
      <w:r>
        <w:rPr>
          <w:spacing w:val="29"/>
        </w:rPr>
        <w:t xml:space="preserve"> </w:t>
      </w:r>
      <w:r>
        <w:t>округа</w:t>
      </w:r>
      <w:r>
        <w:rPr>
          <w:spacing w:val="29"/>
        </w:rPr>
        <w:t xml:space="preserve"> </w:t>
      </w:r>
      <w:r>
        <w:t>се</w:t>
      </w:r>
      <w:r>
        <w:rPr>
          <w:spacing w:val="32"/>
        </w:rPr>
        <w:t xml:space="preserve"> </w:t>
      </w:r>
      <w:r>
        <w:t>налази</w:t>
      </w:r>
      <w:r>
        <w:rPr>
          <w:spacing w:val="28"/>
        </w:rPr>
        <w:t xml:space="preserve"> </w:t>
      </w:r>
      <w:r>
        <w:t>жена</w:t>
      </w:r>
      <w:r>
        <w:rPr>
          <w:spacing w:val="32"/>
        </w:rPr>
        <w:t xml:space="preserve"> </w:t>
      </w:r>
      <w:r>
        <w:t>и</w:t>
      </w:r>
      <w:r>
        <w:rPr>
          <w:spacing w:val="28"/>
        </w:rPr>
        <w:t xml:space="preserve"> </w:t>
      </w:r>
      <w:r>
        <w:rPr>
          <w:spacing w:val="-1"/>
        </w:rPr>
        <w:t>иста</w:t>
      </w:r>
      <w:r>
        <w:rPr>
          <w:spacing w:val="29"/>
        </w:rPr>
        <w:t xml:space="preserve"> </w:t>
      </w:r>
      <w:r>
        <w:rPr>
          <w:spacing w:val="2"/>
        </w:rPr>
        <w:t>је</w:t>
      </w:r>
      <w:r>
        <w:rPr>
          <w:spacing w:val="27"/>
        </w:rPr>
        <w:t xml:space="preserve"> </w:t>
      </w:r>
      <w:r>
        <w:t>активна</w:t>
      </w:r>
      <w:r>
        <w:rPr>
          <w:spacing w:val="29"/>
        </w:rPr>
        <w:t xml:space="preserve"> </w:t>
      </w:r>
      <w:r>
        <w:t>чланица</w:t>
      </w:r>
      <w:r>
        <w:rPr>
          <w:spacing w:val="32"/>
        </w:rPr>
        <w:t xml:space="preserve"> </w:t>
      </w:r>
      <w:r>
        <w:t>Савета</w:t>
      </w:r>
      <w:r>
        <w:rPr>
          <w:spacing w:val="29"/>
        </w:rPr>
        <w:t xml:space="preserve"> </w:t>
      </w:r>
      <w:r>
        <w:t>за родну</w:t>
      </w:r>
      <w:r>
        <w:rPr>
          <w:spacing w:val="-4"/>
        </w:rPr>
        <w:t xml:space="preserve"> </w:t>
      </w:r>
      <w:r>
        <w:t>равноправност града</w:t>
      </w:r>
      <w:r>
        <w:rPr>
          <w:spacing w:val="2"/>
        </w:rPr>
        <w:t xml:space="preserve"> </w:t>
      </w:r>
      <w:r>
        <w:t>Крагујевца.</w:t>
      </w:r>
    </w:p>
    <w:p w14:paraId="01152189" w14:textId="77777777" w:rsidR="0064030C" w:rsidRDefault="00AF5EBD">
      <w:pPr>
        <w:pStyle w:val="NoSpacing"/>
        <w:numPr>
          <w:ilvl w:val="0"/>
          <w:numId w:val="13"/>
        </w:numPr>
        <w:spacing w:after="120"/>
      </w:pPr>
      <w:r>
        <w:t>Жене су мање заступљен пол на руководећим местима у јавним предузећима и установама</w:t>
      </w:r>
      <w:r>
        <w:rPr>
          <w:spacing w:val="1"/>
        </w:rPr>
        <w:t xml:space="preserve"> </w:t>
      </w:r>
      <w:r>
        <w:t>чији</w:t>
      </w:r>
      <w:r>
        <w:rPr>
          <w:spacing w:val="-2"/>
        </w:rPr>
        <w:t xml:space="preserve"> </w:t>
      </w:r>
      <w:r>
        <w:t>је оснивач</w:t>
      </w:r>
      <w:r>
        <w:rPr>
          <w:spacing w:val="5"/>
        </w:rPr>
        <w:t xml:space="preserve"> </w:t>
      </w:r>
      <w:r>
        <w:t>град Крагујевац, као и у њиховим управним и надзорним одборима.</w:t>
      </w:r>
    </w:p>
    <w:p w14:paraId="22B44210" w14:textId="77777777" w:rsidR="0064030C" w:rsidRDefault="00AF5EBD">
      <w:pPr>
        <w:pStyle w:val="NoSpacing"/>
        <w:numPr>
          <w:ilvl w:val="0"/>
          <w:numId w:val="13"/>
        </w:numPr>
        <w:spacing w:after="120"/>
        <w:rPr>
          <w:spacing w:val="-1"/>
        </w:rPr>
      </w:pPr>
      <w:r>
        <w:lastRenderedPageBreak/>
        <w:t>У</w:t>
      </w:r>
      <w:r>
        <w:rPr>
          <w:spacing w:val="3"/>
        </w:rPr>
        <w:t xml:space="preserve"> </w:t>
      </w:r>
      <w:r>
        <w:t>установама</w:t>
      </w:r>
      <w:r>
        <w:rPr>
          <w:spacing w:val="1"/>
        </w:rPr>
        <w:t xml:space="preserve"> чији</w:t>
      </w:r>
      <w:r>
        <w:rPr>
          <w:spacing w:val="-2"/>
        </w:rPr>
        <w:t xml:space="preserve"> </w:t>
      </w:r>
      <w:r>
        <w:rPr>
          <w:spacing w:val="2"/>
        </w:rPr>
        <w:t>је</w:t>
      </w:r>
      <w:r>
        <w:rPr>
          <w:spacing w:val="-2"/>
        </w:rPr>
        <w:t xml:space="preserve"> </w:t>
      </w:r>
      <w:r>
        <w:t>оснивач град</w:t>
      </w:r>
      <w:r>
        <w:rPr>
          <w:spacing w:val="-1"/>
        </w:rPr>
        <w:t xml:space="preserve"> </w:t>
      </w:r>
      <w:r>
        <w:t>Крагујевац</w:t>
      </w:r>
      <w:r>
        <w:rPr>
          <w:spacing w:val="-1"/>
        </w:rPr>
        <w:t xml:space="preserve"> </w:t>
      </w:r>
      <w:r>
        <w:rPr>
          <w:spacing w:val="3"/>
        </w:rPr>
        <w:t xml:space="preserve">на месту </w:t>
      </w:r>
      <w:r>
        <w:t>директора/ке је више мушкараца него жена</w:t>
      </w:r>
      <w:r>
        <w:rPr>
          <w:spacing w:val="-1"/>
        </w:rPr>
        <w:t>.</w:t>
      </w:r>
      <w:r>
        <w:rPr>
          <w:spacing w:val="2"/>
        </w:rPr>
        <w:t xml:space="preserve"> </w:t>
      </w:r>
      <w:r>
        <w:t>У Управним</w:t>
      </w:r>
      <w:r>
        <w:rPr>
          <w:spacing w:val="1"/>
        </w:rPr>
        <w:t xml:space="preserve"> </w:t>
      </w:r>
      <w:r>
        <w:t>одборима наведених</w:t>
      </w:r>
      <w:r>
        <w:rPr>
          <w:spacing w:val="1"/>
        </w:rPr>
        <w:t xml:space="preserve"> </w:t>
      </w:r>
      <w:r>
        <w:t>установа разлика је мања, али и даље у корист мушкараца.</w:t>
      </w:r>
    </w:p>
    <w:p w14:paraId="42E47484" w14:textId="156D2433" w:rsidR="0064030C" w:rsidRPr="006A779F" w:rsidRDefault="00AF5EBD" w:rsidP="006A779F">
      <w:pPr>
        <w:pStyle w:val="NoSpacing"/>
        <w:numPr>
          <w:ilvl w:val="0"/>
          <w:numId w:val="13"/>
        </w:numPr>
        <w:spacing w:after="120"/>
        <w:contextualSpacing/>
        <w:rPr>
          <w:color w:val="000000"/>
        </w:rPr>
      </w:pPr>
      <w:r>
        <w:t xml:space="preserve">Град Крагујевац је формирао Локални савет за безбедност, са 19 чланова, од којих је 3 жене, а 16 мушкараца. </w:t>
      </w:r>
    </w:p>
    <w:p w14:paraId="5156D394" w14:textId="77777777" w:rsidR="0064030C" w:rsidRDefault="0064030C">
      <w:pPr>
        <w:spacing w:before="0" w:after="120" w:line="240" w:lineRule="auto"/>
        <w:contextualSpacing/>
        <w:rPr>
          <w:rFonts w:ascii="Arial" w:hAnsi="Arial" w:cs="Arial"/>
          <w:color w:val="000000"/>
          <w:lang w:val="sr-Cyrl-RS"/>
        </w:rPr>
      </w:pPr>
    </w:p>
    <w:p w14:paraId="0AFFB6A0" w14:textId="77777777" w:rsidR="0064030C" w:rsidRDefault="00AF5EBD">
      <w:pPr>
        <w:pStyle w:val="Heading1"/>
        <w:ind w:left="284"/>
        <w:rPr>
          <w:color w:val="0D0D0D" w:themeColor="text1" w:themeTint="F2"/>
        </w:rPr>
      </w:pPr>
      <w:bookmarkStart w:id="25" w:name="_Toc211933593"/>
      <w:r>
        <w:rPr>
          <w:color w:val="0D0D0D" w:themeColor="text1" w:themeTint="F2"/>
        </w:rPr>
        <w:t>Нове активности и пројекти</w:t>
      </w:r>
      <w:bookmarkEnd w:id="25"/>
    </w:p>
    <w:p w14:paraId="0F0DD425" w14:textId="77777777" w:rsidR="0064030C" w:rsidRDefault="00AF5EBD" w:rsidP="006A779F">
      <w:pPr>
        <w:spacing w:before="0" w:after="120" w:line="240" w:lineRule="auto"/>
        <w:ind w:firstLine="708"/>
        <w:rPr>
          <w:rFonts w:ascii="Arial" w:hAnsi="Arial" w:cs="Arial"/>
          <w:lang w:val="sr-Cyrl-RS"/>
        </w:rPr>
      </w:pPr>
      <w:r>
        <w:rPr>
          <w:rFonts w:ascii="Arial" w:hAnsi="Arial" w:cs="Arial"/>
          <w:lang w:val="sr-Cyrl-RS"/>
        </w:rPr>
        <w:t>Градска управа</w:t>
      </w:r>
      <w:r>
        <w:rPr>
          <w:rFonts w:ascii="Arial" w:hAnsi="Arial" w:cs="Arial"/>
        </w:rPr>
        <w:t xml:space="preserve"> </w:t>
      </w:r>
      <w:r>
        <w:rPr>
          <w:rFonts w:ascii="Arial" w:hAnsi="Arial" w:cs="Arial"/>
          <w:lang w:val="sr-Cyrl-RS"/>
        </w:rPr>
        <w:t>за друштвене делатности,</w:t>
      </w:r>
      <w:r>
        <w:rPr>
          <w:rFonts w:ascii="Arial" w:hAnsi="Arial" w:cs="Arial"/>
        </w:rPr>
        <w:t xml:space="preserve"> </w:t>
      </w:r>
      <w:r>
        <w:rPr>
          <w:rFonts w:ascii="Arial" w:hAnsi="Arial" w:cs="Arial"/>
          <w:lang w:val="sr-Cyrl-RS"/>
        </w:rPr>
        <w:t>Одељење за људска и мањинска права родну равноправност и превенцију трговине људима</w:t>
      </w:r>
      <w:r>
        <w:rPr>
          <w:rFonts w:ascii="Arial" w:hAnsi="Arial" w:cs="Arial"/>
        </w:rPr>
        <w:t xml:space="preserve"> </w:t>
      </w:r>
      <w:r>
        <w:rPr>
          <w:rFonts w:ascii="Arial" w:hAnsi="Arial" w:cs="Arial"/>
          <w:lang w:val="sr-Cyrl-RS"/>
        </w:rPr>
        <w:t>спроводи следеће пројекте:</w:t>
      </w:r>
    </w:p>
    <w:p w14:paraId="209055E0" w14:textId="77777777" w:rsidR="0064030C" w:rsidRDefault="00AF5EBD">
      <w:pPr>
        <w:pStyle w:val="ListParagraph"/>
        <w:numPr>
          <w:ilvl w:val="0"/>
          <w:numId w:val="14"/>
        </w:numPr>
        <w:spacing w:before="0" w:after="120" w:line="240" w:lineRule="auto"/>
        <w:rPr>
          <w:rFonts w:ascii="Arial" w:hAnsi="Arial" w:cs="Arial"/>
        </w:rPr>
      </w:pPr>
      <w:r>
        <w:rPr>
          <w:rFonts w:ascii="Arial" w:hAnsi="Arial" w:cs="Arial"/>
          <w:b/>
          <w:bCs/>
        </w:rPr>
        <w:t>„</w:t>
      </w:r>
      <w:proofErr w:type="spellStart"/>
      <w:r>
        <w:rPr>
          <w:rFonts w:ascii="Arial" w:hAnsi="Arial" w:cs="Arial"/>
          <w:b/>
          <w:bCs/>
        </w:rPr>
        <w:t>Социјална</w:t>
      </w:r>
      <w:proofErr w:type="spellEnd"/>
      <w:r>
        <w:rPr>
          <w:rFonts w:ascii="Arial" w:hAnsi="Arial" w:cs="Arial"/>
          <w:b/>
          <w:bCs/>
        </w:rPr>
        <w:t xml:space="preserve"> </w:t>
      </w:r>
      <w:proofErr w:type="spellStart"/>
      <w:r>
        <w:rPr>
          <w:rFonts w:ascii="Arial" w:hAnsi="Arial" w:cs="Arial"/>
          <w:b/>
          <w:bCs/>
        </w:rPr>
        <w:t>инклузија</w:t>
      </w:r>
      <w:proofErr w:type="spellEnd"/>
      <w:r>
        <w:rPr>
          <w:rFonts w:ascii="Arial" w:hAnsi="Arial" w:cs="Arial"/>
          <w:b/>
          <w:bCs/>
        </w:rPr>
        <w:t xml:space="preserve"> </w:t>
      </w:r>
      <w:proofErr w:type="spellStart"/>
      <w:r>
        <w:rPr>
          <w:rFonts w:ascii="Arial" w:hAnsi="Arial" w:cs="Arial"/>
          <w:b/>
          <w:bCs/>
        </w:rPr>
        <w:t>за</w:t>
      </w:r>
      <w:proofErr w:type="spellEnd"/>
      <w:r>
        <w:rPr>
          <w:rFonts w:ascii="Arial" w:hAnsi="Arial" w:cs="Arial"/>
          <w:b/>
          <w:bCs/>
        </w:rPr>
        <w:t xml:space="preserve"> </w:t>
      </w:r>
      <w:proofErr w:type="spellStart"/>
      <w:r>
        <w:rPr>
          <w:rFonts w:ascii="Arial" w:hAnsi="Arial" w:cs="Arial"/>
          <w:b/>
          <w:bCs/>
        </w:rPr>
        <w:t>достојанствен</w:t>
      </w:r>
      <w:proofErr w:type="spellEnd"/>
      <w:r>
        <w:rPr>
          <w:rFonts w:ascii="Arial" w:hAnsi="Arial" w:cs="Arial"/>
          <w:b/>
          <w:bCs/>
        </w:rPr>
        <w:t xml:space="preserve"> </w:t>
      </w:r>
      <w:proofErr w:type="spellStart"/>
      <w:r>
        <w:rPr>
          <w:rFonts w:ascii="Arial" w:hAnsi="Arial" w:cs="Arial"/>
          <w:b/>
          <w:bCs/>
        </w:rPr>
        <w:t>живот</w:t>
      </w:r>
      <w:proofErr w:type="spellEnd"/>
      <w:r>
        <w:rPr>
          <w:rFonts w:ascii="Arial" w:hAnsi="Arial" w:cs="Arial"/>
          <w:b/>
          <w:bCs/>
        </w:rPr>
        <w:t xml:space="preserve"> </w:t>
      </w:r>
      <w:proofErr w:type="spellStart"/>
      <w:r>
        <w:rPr>
          <w:rFonts w:ascii="Arial" w:hAnsi="Arial" w:cs="Arial"/>
          <w:b/>
          <w:bCs/>
        </w:rPr>
        <w:t>Рома</w:t>
      </w:r>
      <w:proofErr w:type="spellEnd"/>
      <w:r>
        <w:rPr>
          <w:rFonts w:ascii="Arial" w:hAnsi="Arial" w:cs="Arial"/>
          <w:b/>
          <w:bCs/>
        </w:rPr>
        <w:t xml:space="preserve"> и </w:t>
      </w:r>
      <w:proofErr w:type="spellStart"/>
      <w:r>
        <w:rPr>
          <w:rFonts w:ascii="Arial" w:hAnsi="Arial" w:cs="Arial"/>
          <w:b/>
          <w:bCs/>
        </w:rPr>
        <w:t>других</w:t>
      </w:r>
      <w:proofErr w:type="spellEnd"/>
      <w:r>
        <w:rPr>
          <w:rFonts w:ascii="Arial" w:hAnsi="Arial" w:cs="Arial"/>
          <w:b/>
          <w:bCs/>
        </w:rPr>
        <w:t xml:space="preserve"> </w:t>
      </w:r>
      <w:proofErr w:type="spellStart"/>
      <w:r>
        <w:rPr>
          <w:rFonts w:ascii="Arial" w:hAnsi="Arial" w:cs="Arial"/>
          <w:b/>
          <w:bCs/>
        </w:rPr>
        <w:t>осетљивих</w:t>
      </w:r>
      <w:proofErr w:type="spellEnd"/>
      <w:r>
        <w:rPr>
          <w:rFonts w:ascii="Arial" w:hAnsi="Arial" w:cs="Arial"/>
          <w:b/>
          <w:bCs/>
        </w:rPr>
        <w:t xml:space="preserve"> </w:t>
      </w:r>
      <w:proofErr w:type="spellStart"/>
      <w:r>
        <w:rPr>
          <w:rFonts w:ascii="Arial" w:hAnsi="Arial" w:cs="Arial"/>
          <w:b/>
          <w:bCs/>
        </w:rPr>
        <w:t>особа</w:t>
      </w:r>
      <w:proofErr w:type="spellEnd"/>
      <w:r>
        <w:rPr>
          <w:rFonts w:ascii="Arial" w:hAnsi="Arial" w:cs="Arial"/>
          <w:b/>
          <w:bCs/>
        </w:rPr>
        <w:t xml:space="preserve"> у </w:t>
      </w:r>
      <w:proofErr w:type="spellStart"/>
      <w:r>
        <w:rPr>
          <w:rFonts w:ascii="Arial" w:hAnsi="Arial" w:cs="Arial"/>
          <w:b/>
          <w:bCs/>
        </w:rPr>
        <w:t>Србији</w:t>
      </w:r>
      <w:proofErr w:type="spellEnd"/>
      <w:r>
        <w:rPr>
          <w:rFonts w:ascii="Arial" w:hAnsi="Arial" w:cs="Arial"/>
          <w:b/>
          <w:bCs/>
        </w:rPr>
        <w:t xml:space="preserve"> 2023-2026“</w:t>
      </w:r>
      <w:r>
        <w:rPr>
          <w:rFonts w:ascii="Arial" w:hAnsi="Arial" w:cs="Arial"/>
          <w:lang w:val="sr-Cyrl-RS"/>
        </w:rPr>
        <w:t>.</w:t>
      </w:r>
      <w:r>
        <w:rPr>
          <w:rFonts w:ascii="Arial" w:hAnsi="Arial" w:cs="Arial"/>
        </w:rPr>
        <w:t xml:space="preserve"> </w:t>
      </w:r>
      <w:proofErr w:type="spellStart"/>
      <w:r>
        <w:rPr>
          <w:rFonts w:ascii="Arial" w:hAnsi="Arial" w:cs="Arial"/>
        </w:rPr>
        <w:t>Град</w:t>
      </w:r>
      <w:proofErr w:type="spellEnd"/>
      <w:r>
        <w:rPr>
          <w:rFonts w:ascii="Arial" w:hAnsi="Arial" w:cs="Arial"/>
        </w:rPr>
        <w:t xml:space="preserve"> </w:t>
      </w:r>
      <w:proofErr w:type="spellStart"/>
      <w:r>
        <w:rPr>
          <w:rFonts w:ascii="Arial" w:hAnsi="Arial" w:cs="Arial"/>
        </w:rPr>
        <w:t>Крагујевац</w:t>
      </w:r>
      <w:proofErr w:type="spellEnd"/>
      <w:r>
        <w:rPr>
          <w:rFonts w:ascii="Arial" w:hAnsi="Arial" w:cs="Arial"/>
        </w:rPr>
        <w:t xml:space="preserve"> </w:t>
      </w:r>
      <w:proofErr w:type="spellStart"/>
      <w:r>
        <w:rPr>
          <w:rFonts w:ascii="Arial" w:hAnsi="Arial" w:cs="Arial"/>
        </w:rPr>
        <w:t>је</w:t>
      </w:r>
      <w:proofErr w:type="spellEnd"/>
      <w:r>
        <w:rPr>
          <w:rFonts w:ascii="Arial" w:hAnsi="Arial" w:cs="Arial"/>
        </w:rPr>
        <w:t xml:space="preserve"> 13.09.2023. </w:t>
      </w:r>
      <w:proofErr w:type="spellStart"/>
      <w:r>
        <w:rPr>
          <w:rFonts w:ascii="Arial" w:hAnsi="Arial" w:cs="Arial"/>
        </w:rPr>
        <w:t>године</w:t>
      </w:r>
      <w:proofErr w:type="spellEnd"/>
      <w:r>
        <w:rPr>
          <w:rFonts w:ascii="Arial" w:hAnsi="Arial" w:cs="Arial"/>
        </w:rPr>
        <w:t xml:space="preserve"> </w:t>
      </w:r>
      <w:proofErr w:type="spellStart"/>
      <w:r>
        <w:rPr>
          <w:rFonts w:ascii="Arial" w:hAnsi="Arial" w:cs="Arial"/>
        </w:rPr>
        <w:t>потписао</w:t>
      </w:r>
      <w:proofErr w:type="spellEnd"/>
      <w:r>
        <w:rPr>
          <w:rFonts w:ascii="Arial" w:hAnsi="Arial" w:cs="Arial"/>
        </w:rPr>
        <w:t xml:space="preserve"> </w:t>
      </w:r>
      <w:proofErr w:type="spellStart"/>
      <w:r>
        <w:rPr>
          <w:rFonts w:ascii="Arial" w:hAnsi="Arial" w:cs="Arial"/>
        </w:rPr>
        <w:t>Споразум</w:t>
      </w:r>
      <w:proofErr w:type="spellEnd"/>
      <w:r>
        <w:rPr>
          <w:rFonts w:ascii="Arial" w:hAnsi="Arial" w:cs="Arial"/>
        </w:rPr>
        <w:t xml:space="preserve"> о </w:t>
      </w:r>
      <w:proofErr w:type="spellStart"/>
      <w:r>
        <w:rPr>
          <w:rFonts w:ascii="Arial" w:hAnsi="Arial" w:cs="Arial"/>
        </w:rPr>
        <w:t>сарадњи</w:t>
      </w:r>
      <w:proofErr w:type="spellEnd"/>
      <w:r>
        <w:rPr>
          <w:rFonts w:ascii="Arial" w:hAnsi="Arial" w:cs="Arial"/>
        </w:rPr>
        <w:t xml:space="preserve"> у </w:t>
      </w:r>
      <w:proofErr w:type="spellStart"/>
      <w:r>
        <w:rPr>
          <w:rFonts w:ascii="Arial" w:hAnsi="Arial" w:cs="Arial"/>
        </w:rPr>
        <w:t>спровођењу</w:t>
      </w:r>
      <w:proofErr w:type="spellEnd"/>
      <w:r>
        <w:rPr>
          <w:rFonts w:ascii="Arial" w:hAnsi="Arial" w:cs="Arial"/>
        </w:rPr>
        <w:t xml:space="preserve"> </w:t>
      </w:r>
      <w:proofErr w:type="spellStart"/>
      <w:r>
        <w:rPr>
          <w:rFonts w:ascii="Arial" w:hAnsi="Arial" w:cs="Arial"/>
        </w:rPr>
        <w:t>пројекта</w:t>
      </w:r>
      <w:proofErr w:type="spellEnd"/>
      <w:r>
        <w:rPr>
          <w:rFonts w:ascii="Arial" w:hAnsi="Arial" w:cs="Arial"/>
        </w:rPr>
        <w:t xml:space="preserve"> </w:t>
      </w:r>
      <w:proofErr w:type="spellStart"/>
      <w:r>
        <w:rPr>
          <w:rFonts w:ascii="Arial" w:hAnsi="Arial" w:cs="Arial"/>
        </w:rPr>
        <w:t>са</w:t>
      </w:r>
      <w:proofErr w:type="spellEnd"/>
      <w:r>
        <w:rPr>
          <w:rFonts w:ascii="Arial" w:hAnsi="Arial" w:cs="Arial"/>
        </w:rPr>
        <w:t xml:space="preserve"> </w:t>
      </w:r>
      <w:proofErr w:type="spellStart"/>
      <w:r>
        <w:rPr>
          <w:rFonts w:ascii="Arial" w:hAnsi="Arial" w:cs="Arial"/>
        </w:rPr>
        <w:t>Екуменском</w:t>
      </w:r>
      <w:proofErr w:type="spellEnd"/>
      <w:r>
        <w:rPr>
          <w:rFonts w:ascii="Arial" w:hAnsi="Arial" w:cs="Arial"/>
        </w:rPr>
        <w:t xml:space="preserve"> </w:t>
      </w:r>
      <w:proofErr w:type="spellStart"/>
      <w:r>
        <w:rPr>
          <w:rFonts w:ascii="Arial" w:hAnsi="Arial" w:cs="Arial"/>
        </w:rPr>
        <w:t>хуманитарном</w:t>
      </w:r>
      <w:proofErr w:type="spellEnd"/>
      <w:r>
        <w:rPr>
          <w:rFonts w:ascii="Arial" w:hAnsi="Arial" w:cs="Arial"/>
        </w:rPr>
        <w:t xml:space="preserve"> </w:t>
      </w:r>
      <w:proofErr w:type="spellStart"/>
      <w:r>
        <w:rPr>
          <w:rFonts w:ascii="Arial" w:hAnsi="Arial" w:cs="Arial"/>
        </w:rPr>
        <w:t>организацијом</w:t>
      </w:r>
      <w:proofErr w:type="spellEnd"/>
      <w:r>
        <w:rPr>
          <w:rFonts w:ascii="Arial" w:hAnsi="Arial" w:cs="Arial"/>
        </w:rPr>
        <w:t xml:space="preserve">. </w:t>
      </w:r>
      <w:proofErr w:type="spellStart"/>
      <w:r>
        <w:rPr>
          <w:rFonts w:ascii="Arial" w:hAnsi="Arial" w:cs="Arial"/>
        </w:rPr>
        <w:t>Основни</w:t>
      </w:r>
      <w:proofErr w:type="spellEnd"/>
      <w:r>
        <w:rPr>
          <w:rFonts w:ascii="Arial" w:hAnsi="Arial" w:cs="Arial"/>
        </w:rPr>
        <w:t xml:space="preserve"> </w:t>
      </w:r>
      <w:proofErr w:type="spellStart"/>
      <w:r>
        <w:rPr>
          <w:rFonts w:ascii="Arial" w:hAnsi="Arial" w:cs="Arial"/>
        </w:rPr>
        <w:t>циљеви</w:t>
      </w:r>
      <w:proofErr w:type="spellEnd"/>
      <w:r>
        <w:rPr>
          <w:rFonts w:ascii="Arial" w:hAnsi="Arial" w:cs="Arial"/>
        </w:rPr>
        <w:t xml:space="preserve"> </w:t>
      </w:r>
      <w:proofErr w:type="spellStart"/>
      <w:r>
        <w:rPr>
          <w:rFonts w:ascii="Arial" w:hAnsi="Arial" w:cs="Arial"/>
        </w:rPr>
        <w:t>сарадње</w:t>
      </w:r>
      <w:proofErr w:type="spellEnd"/>
      <w:r>
        <w:rPr>
          <w:rFonts w:ascii="Arial" w:hAnsi="Arial" w:cs="Arial"/>
        </w:rPr>
        <w:t xml:space="preserve"> </w:t>
      </w:r>
      <w:r>
        <w:rPr>
          <w:rFonts w:ascii="Arial" w:hAnsi="Arial" w:cs="Arial"/>
          <w:lang w:val="sr-Cyrl-RS"/>
        </w:rPr>
        <w:t>су</w:t>
      </w:r>
      <w:r>
        <w:rPr>
          <w:rFonts w:ascii="Arial" w:hAnsi="Arial" w:cs="Arial"/>
        </w:rPr>
        <w:t>:</w:t>
      </w:r>
    </w:p>
    <w:p w14:paraId="5C3B4252" w14:textId="77777777" w:rsidR="0064030C" w:rsidRDefault="00AF5EBD">
      <w:pPr>
        <w:pStyle w:val="ListParagraph"/>
        <w:numPr>
          <w:ilvl w:val="0"/>
          <w:numId w:val="15"/>
        </w:numPr>
        <w:spacing w:before="0" w:after="120" w:line="240" w:lineRule="auto"/>
        <w:ind w:left="851"/>
        <w:rPr>
          <w:rFonts w:ascii="Arial" w:hAnsi="Arial" w:cs="Arial"/>
          <w:lang w:val="sr-Cyrl-RS"/>
        </w:rPr>
      </w:pPr>
      <w:r>
        <w:rPr>
          <w:rFonts w:ascii="Arial" w:hAnsi="Arial" w:cs="Arial"/>
          <w:lang w:val="sr-Cyrl-RS"/>
        </w:rPr>
        <w:t>Осмишљавање,</w:t>
      </w:r>
      <w:r>
        <w:rPr>
          <w:rFonts w:ascii="Arial" w:hAnsi="Arial" w:cs="Arial"/>
        </w:rPr>
        <w:t xml:space="preserve"> </w:t>
      </w:r>
      <w:r>
        <w:rPr>
          <w:rFonts w:ascii="Arial" w:hAnsi="Arial" w:cs="Arial"/>
          <w:lang w:val="sr-Cyrl-RS"/>
        </w:rPr>
        <w:t>планирање</w:t>
      </w:r>
      <w:r>
        <w:rPr>
          <w:rFonts w:ascii="Arial" w:hAnsi="Arial" w:cs="Arial"/>
        </w:rPr>
        <w:t xml:space="preserve"> </w:t>
      </w:r>
      <w:r>
        <w:rPr>
          <w:rFonts w:ascii="Arial" w:hAnsi="Arial" w:cs="Arial"/>
          <w:lang w:val="sr-Cyrl-RS"/>
        </w:rPr>
        <w:t>и</w:t>
      </w:r>
      <w:r>
        <w:rPr>
          <w:rFonts w:ascii="Arial" w:hAnsi="Arial" w:cs="Arial"/>
        </w:rPr>
        <w:t xml:space="preserve"> </w:t>
      </w:r>
      <w:r>
        <w:rPr>
          <w:rFonts w:ascii="Arial" w:hAnsi="Arial" w:cs="Arial"/>
          <w:lang w:val="sr-Cyrl-RS"/>
        </w:rPr>
        <w:t>спровођење пројеката</w:t>
      </w:r>
      <w:r>
        <w:rPr>
          <w:rFonts w:ascii="Arial" w:hAnsi="Arial" w:cs="Arial"/>
        </w:rPr>
        <w:t xml:space="preserve"> </w:t>
      </w:r>
      <w:r>
        <w:rPr>
          <w:rFonts w:ascii="Arial" w:hAnsi="Arial" w:cs="Arial"/>
          <w:lang w:val="sr-Cyrl-RS"/>
        </w:rPr>
        <w:t>и активности од заједничког интереса за локалну заједницу и њен одрживи развој;</w:t>
      </w:r>
    </w:p>
    <w:p w14:paraId="686C3CB9" w14:textId="77777777" w:rsidR="0064030C" w:rsidRDefault="00AF5EBD">
      <w:pPr>
        <w:pStyle w:val="ListParagraph"/>
        <w:numPr>
          <w:ilvl w:val="0"/>
          <w:numId w:val="15"/>
        </w:numPr>
        <w:spacing w:before="0" w:after="120" w:line="240" w:lineRule="auto"/>
        <w:ind w:left="851"/>
        <w:rPr>
          <w:rFonts w:ascii="Arial" w:hAnsi="Arial" w:cs="Arial"/>
          <w:lang w:val="sr-Cyrl-RS"/>
        </w:rPr>
      </w:pPr>
      <w:r>
        <w:rPr>
          <w:rFonts w:ascii="Arial" w:hAnsi="Arial" w:cs="Arial"/>
          <w:lang w:val="sr-Cyrl-RS"/>
        </w:rPr>
        <w:t>Размену искустава и иноватних модела, пружања стручних, професионалних консултација, едукација и људских ресурса путем различитих заједничких конференција, радионица, трибина, округлих столова и других релевантних догађаја;</w:t>
      </w:r>
    </w:p>
    <w:p w14:paraId="1B62657E" w14:textId="77777777" w:rsidR="0064030C" w:rsidRDefault="00AF5EBD">
      <w:pPr>
        <w:pStyle w:val="ListParagraph"/>
        <w:numPr>
          <w:ilvl w:val="0"/>
          <w:numId w:val="15"/>
        </w:numPr>
        <w:spacing w:before="0" w:after="120" w:line="240" w:lineRule="auto"/>
        <w:ind w:left="851"/>
        <w:rPr>
          <w:rFonts w:ascii="Arial" w:hAnsi="Arial" w:cs="Arial"/>
          <w:lang w:val="sr-Cyrl-RS"/>
        </w:rPr>
      </w:pPr>
      <w:r>
        <w:rPr>
          <w:rFonts w:ascii="Arial" w:hAnsi="Arial" w:cs="Arial"/>
          <w:lang w:val="sr-Cyrl-RS"/>
        </w:rPr>
        <w:t>Подршка инклузивним процесима и веће учешће Рома и других осетљивих категорија у остваривању и заштити свих доступних права;</w:t>
      </w:r>
    </w:p>
    <w:p w14:paraId="28DC55E9" w14:textId="77777777" w:rsidR="0064030C" w:rsidRDefault="00AF5EBD">
      <w:pPr>
        <w:pStyle w:val="ListParagraph"/>
        <w:numPr>
          <w:ilvl w:val="0"/>
          <w:numId w:val="15"/>
        </w:numPr>
        <w:spacing w:before="0" w:after="120" w:line="240" w:lineRule="auto"/>
        <w:ind w:left="851"/>
        <w:rPr>
          <w:rFonts w:ascii="Arial" w:hAnsi="Arial" w:cs="Arial"/>
          <w:lang w:val="sr-Cyrl-RS"/>
        </w:rPr>
      </w:pPr>
      <w:r>
        <w:rPr>
          <w:rFonts w:ascii="Arial" w:hAnsi="Arial" w:cs="Arial"/>
          <w:lang w:val="sr-Cyrl-RS"/>
        </w:rPr>
        <w:t>Подршку</w:t>
      </w:r>
      <w:r>
        <w:rPr>
          <w:rFonts w:ascii="Arial" w:hAnsi="Arial" w:cs="Arial"/>
        </w:rPr>
        <w:t xml:space="preserve"> </w:t>
      </w:r>
      <w:r>
        <w:rPr>
          <w:rFonts w:ascii="Arial" w:hAnsi="Arial" w:cs="Arial"/>
          <w:lang w:val="sr-Cyrl-RS"/>
        </w:rPr>
        <w:t>у</w:t>
      </w:r>
      <w:r>
        <w:rPr>
          <w:rFonts w:ascii="Arial" w:hAnsi="Arial" w:cs="Arial"/>
        </w:rPr>
        <w:t xml:space="preserve"> </w:t>
      </w:r>
      <w:r>
        <w:rPr>
          <w:rFonts w:ascii="Arial" w:hAnsi="Arial" w:cs="Arial"/>
          <w:lang w:val="sr-Cyrl-RS"/>
        </w:rPr>
        <w:t>реализацији</w:t>
      </w:r>
      <w:r>
        <w:rPr>
          <w:rFonts w:ascii="Arial" w:hAnsi="Arial" w:cs="Arial"/>
        </w:rPr>
        <w:t xml:space="preserve"> </w:t>
      </w:r>
      <w:r>
        <w:rPr>
          <w:rFonts w:ascii="Arial" w:hAnsi="Arial" w:cs="Arial"/>
          <w:lang w:val="sr-Cyrl-RS"/>
        </w:rPr>
        <w:t>пројектних</w:t>
      </w:r>
      <w:r>
        <w:rPr>
          <w:rFonts w:ascii="Arial" w:hAnsi="Arial" w:cs="Arial"/>
        </w:rPr>
        <w:t xml:space="preserve"> </w:t>
      </w:r>
      <w:r>
        <w:rPr>
          <w:rFonts w:ascii="Arial" w:hAnsi="Arial" w:cs="Arial"/>
          <w:lang w:val="sr-Cyrl-RS"/>
        </w:rPr>
        <w:t>активности,</w:t>
      </w:r>
      <w:r>
        <w:rPr>
          <w:rFonts w:ascii="Arial" w:hAnsi="Arial" w:cs="Arial"/>
        </w:rPr>
        <w:t xml:space="preserve"> </w:t>
      </w:r>
      <w:r>
        <w:rPr>
          <w:rFonts w:ascii="Arial" w:hAnsi="Arial" w:cs="Arial"/>
          <w:lang w:val="sr-Cyrl-RS"/>
        </w:rPr>
        <w:t>заснованих</w:t>
      </w:r>
      <w:r>
        <w:rPr>
          <w:rFonts w:ascii="Arial" w:hAnsi="Arial" w:cs="Arial"/>
        </w:rPr>
        <w:t xml:space="preserve"> </w:t>
      </w:r>
      <w:r>
        <w:rPr>
          <w:rFonts w:ascii="Arial" w:hAnsi="Arial" w:cs="Arial"/>
          <w:lang w:val="sr-Cyrl-RS"/>
        </w:rPr>
        <w:t>на партиципативним методама рада које спроводи ЕХО, а у циљу посредовања и унапређења услова становања, доступности образовања и превенције и борбе против дискриминације;</w:t>
      </w:r>
    </w:p>
    <w:p w14:paraId="27D89BE5" w14:textId="77777777" w:rsidR="0064030C" w:rsidRDefault="00AF5EBD">
      <w:pPr>
        <w:pStyle w:val="ListParagraph"/>
        <w:numPr>
          <w:ilvl w:val="0"/>
          <w:numId w:val="15"/>
        </w:numPr>
        <w:spacing w:before="0" w:after="120" w:line="240" w:lineRule="auto"/>
        <w:ind w:left="851"/>
        <w:rPr>
          <w:rFonts w:ascii="Arial" w:hAnsi="Arial" w:cs="Arial"/>
          <w:lang w:val="sr-Cyrl-RS"/>
        </w:rPr>
      </w:pPr>
      <w:r>
        <w:rPr>
          <w:rFonts w:ascii="Arial" w:hAnsi="Arial" w:cs="Arial"/>
          <w:lang w:val="sr-Cyrl-RS"/>
        </w:rPr>
        <w:t>Подстицање и унапређење међусекторске сарадње;</w:t>
      </w:r>
    </w:p>
    <w:p w14:paraId="3BE16846" w14:textId="77777777" w:rsidR="0064030C" w:rsidRDefault="00AF5EBD">
      <w:pPr>
        <w:pStyle w:val="ListParagraph"/>
        <w:numPr>
          <w:ilvl w:val="0"/>
          <w:numId w:val="15"/>
        </w:numPr>
        <w:spacing w:before="0" w:after="120" w:line="240" w:lineRule="auto"/>
        <w:ind w:left="851"/>
        <w:rPr>
          <w:rFonts w:ascii="Arial" w:hAnsi="Arial" w:cs="Arial"/>
          <w:lang w:val="sr-Cyrl-RS"/>
        </w:rPr>
      </w:pPr>
      <w:r>
        <w:rPr>
          <w:rFonts w:ascii="Arial" w:hAnsi="Arial" w:cs="Arial"/>
          <w:lang w:val="sr-Cyrl-RS"/>
        </w:rPr>
        <w:t>Допринос имплементацији Стратегије за социјално укључивање</w:t>
      </w:r>
      <w:r>
        <w:rPr>
          <w:rFonts w:ascii="Arial" w:hAnsi="Arial" w:cs="Arial"/>
        </w:rPr>
        <w:t xml:space="preserve"> </w:t>
      </w:r>
      <w:r>
        <w:rPr>
          <w:rFonts w:ascii="Arial" w:hAnsi="Arial" w:cs="Arial"/>
          <w:lang w:val="sr-Cyrl-RS"/>
        </w:rPr>
        <w:t>Рома и Ромкиња у Републици Србији за период 2022. до 2030. године кроз друштвено партнерство;</w:t>
      </w:r>
    </w:p>
    <w:p w14:paraId="516A153A" w14:textId="77777777" w:rsidR="0064030C" w:rsidRDefault="00AF5EBD">
      <w:pPr>
        <w:pStyle w:val="ListParagraph"/>
        <w:numPr>
          <w:ilvl w:val="0"/>
          <w:numId w:val="15"/>
        </w:numPr>
        <w:spacing w:before="0" w:after="120" w:line="240" w:lineRule="auto"/>
        <w:ind w:left="851"/>
        <w:rPr>
          <w:rFonts w:ascii="Arial" w:hAnsi="Arial" w:cs="Arial"/>
          <w:lang w:val="sr-Cyrl-RS"/>
        </w:rPr>
      </w:pPr>
      <w:r>
        <w:rPr>
          <w:rFonts w:ascii="Arial" w:hAnsi="Arial" w:cs="Arial"/>
          <w:lang w:val="sr-Cyrl-RS"/>
        </w:rPr>
        <w:t>Повећање информисаности локалне заједнице о изазовима са којима се сусрећу Роми и друге осетљиве групе на територији града, као и начинима њиховог превазилажења и унапређења, кроз унапређење правног</w:t>
      </w:r>
      <w:r>
        <w:rPr>
          <w:rFonts w:ascii="Arial" w:hAnsi="Arial" w:cs="Arial"/>
        </w:rPr>
        <w:t xml:space="preserve"> </w:t>
      </w:r>
      <w:r>
        <w:rPr>
          <w:rFonts w:ascii="Arial" w:hAnsi="Arial" w:cs="Arial"/>
          <w:lang w:val="sr-Cyrl-RS"/>
        </w:rPr>
        <w:t>и институционалног оквира у превенцији и заштити од дискриминације Рома и других осетљивих група у локалним институцијама.</w:t>
      </w:r>
    </w:p>
    <w:p w14:paraId="6DBD3D11" w14:textId="77777777" w:rsidR="0064030C" w:rsidRDefault="0064030C">
      <w:pPr>
        <w:pStyle w:val="ListParagraph"/>
        <w:spacing w:before="0" w:after="120" w:line="240" w:lineRule="auto"/>
        <w:ind w:left="1440"/>
        <w:rPr>
          <w:rFonts w:ascii="Arial" w:hAnsi="Arial" w:cs="Arial"/>
          <w:lang w:val="sr-Cyrl-RS"/>
        </w:rPr>
      </w:pPr>
    </w:p>
    <w:p w14:paraId="0FDC9DB4" w14:textId="77777777" w:rsidR="0064030C" w:rsidRDefault="00AF5EBD">
      <w:pPr>
        <w:pStyle w:val="ListParagraph"/>
        <w:numPr>
          <w:ilvl w:val="0"/>
          <w:numId w:val="14"/>
        </w:numPr>
        <w:spacing w:before="0" w:after="120" w:line="240" w:lineRule="auto"/>
        <w:rPr>
          <w:rFonts w:ascii="Arial" w:eastAsia="Times New Roman" w:hAnsi="Arial" w:cs="Arial"/>
        </w:rPr>
      </w:pPr>
      <w:r>
        <w:rPr>
          <w:rStyle w:val="Strong"/>
          <w:rFonts w:ascii="Arial" w:hAnsi="Arial" w:cs="Arial"/>
          <w:iCs/>
          <w:color w:val="0D0D0D" w:themeColor="text1" w:themeTint="F2"/>
          <w:lang w:val="sr-Cyrl-RS"/>
        </w:rPr>
        <w:t>„Club of Roma – место културне, социјалне и образовне еманципације и интеграције Рома на локалном нивоу“.</w:t>
      </w:r>
      <w:r>
        <w:rPr>
          <w:rFonts w:ascii="Arial" w:eastAsia="Times New Roman" w:hAnsi="Arial" w:cs="Arial"/>
          <w:color w:val="0D0D0D" w:themeColor="text1" w:themeTint="F2"/>
          <w:lang w:val="sr-Cyrl-RS"/>
        </w:rPr>
        <w:t xml:space="preserve"> </w:t>
      </w:r>
      <w:proofErr w:type="spellStart"/>
      <w:r>
        <w:rPr>
          <w:rFonts w:ascii="Arial" w:hAnsi="Arial" w:cs="Arial"/>
        </w:rPr>
        <w:t>Носиоци</w:t>
      </w:r>
      <w:proofErr w:type="spellEnd"/>
      <w:r>
        <w:rPr>
          <w:rFonts w:ascii="Arial" w:hAnsi="Arial" w:cs="Arial"/>
        </w:rPr>
        <w:t xml:space="preserve"> </w:t>
      </w:r>
      <w:proofErr w:type="spellStart"/>
      <w:r>
        <w:rPr>
          <w:rFonts w:ascii="Arial" w:hAnsi="Arial" w:cs="Arial"/>
        </w:rPr>
        <w:t>пројекта</w:t>
      </w:r>
      <w:proofErr w:type="spellEnd"/>
      <w:r>
        <w:rPr>
          <w:rFonts w:ascii="Arial" w:hAnsi="Arial" w:cs="Arial"/>
        </w:rPr>
        <w:t xml:space="preserve"> </w:t>
      </w:r>
      <w:proofErr w:type="spellStart"/>
      <w:r>
        <w:rPr>
          <w:rFonts w:ascii="Arial" w:hAnsi="Arial" w:cs="Arial"/>
        </w:rPr>
        <w:t>су</w:t>
      </w:r>
      <w:proofErr w:type="spellEnd"/>
      <w:r>
        <w:rPr>
          <w:rFonts w:ascii="Arial" w:hAnsi="Arial" w:cs="Arial"/>
        </w:rPr>
        <w:t xml:space="preserve"> </w:t>
      </w:r>
      <w:proofErr w:type="spellStart"/>
      <w:r>
        <w:rPr>
          <w:rFonts w:ascii="Arial" w:hAnsi="Arial" w:cs="Arial"/>
        </w:rPr>
        <w:t>ромске</w:t>
      </w:r>
      <w:proofErr w:type="spellEnd"/>
      <w:r>
        <w:rPr>
          <w:rFonts w:ascii="Arial" w:hAnsi="Arial" w:cs="Arial"/>
        </w:rPr>
        <w:t xml:space="preserve"> </w:t>
      </w:r>
      <w:proofErr w:type="spellStart"/>
      <w:r>
        <w:rPr>
          <w:rFonts w:ascii="Arial" w:hAnsi="Arial" w:cs="Arial"/>
        </w:rPr>
        <w:t>организације</w:t>
      </w:r>
      <w:proofErr w:type="spellEnd"/>
      <w:r>
        <w:rPr>
          <w:rFonts w:ascii="Arial" w:hAnsi="Arial" w:cs="Arial"/>
        </w:rPr>
        <w:t xml:space="preserve"> </w:t>
      </w:r>
      <w:proofErr w:type="spellStart"/>
      <w:r>
        <w:rPr>
          <w:rFonts w:ascii="Arial" w:hAnsi="Arial" w:cs="Arial"/>
        </w:rPr>
        <w:t>цивилног</w:t>
      </w:r>
      <w:proofErr w:type="spellEnd"/>
      <w:r>
        <w:rPr>
          <w:rFonts w:ascii="Arial" w:hAnsi="Arial" w:cs="Arial"/>
        </w:rPr>
        <w:t xml:space="preserve"> </w:t>
      </w:r>
      <w:proofErr w:type="spellStart"/>
      <w:r>
        <w:rPr>
          <w:rFonts w:ascii="Arial" w:hAnsi="Arial" w:cs="Arial"/>
        </w:rPr>
        <w:t>друштва</w:t>
      </w:r>
      <w:proofErr w:type="spellEnd"/>
      <w:r>
        <w:rPr>
          <w:rFonts w:ascii="Arial" w:hAnsi="Arial" w:cs="Arial"/>
        </w:rPr>
        <w:t xml:space="preserve"> у </w:t>
      </w:r>
      <w:proofErr w:type="spellStart"/>
      <w:r>
        <w:rPr>
          <w:rFonts w:ascii="Arial" w:hAnsi="Arial" w:cs="Arial"/>
        </w:rPr>
        <w:t>партнерству</w:t>
      </w:r>
      <w:proofErr w:type="spellEnd"/>
      <w:r>
        <w:rPr>
          <w:rFonts w:ascii="Arial" w:hAnsi="Arial" w:cs="Arial"/>
        </w:rPr>
        <w:t xml:space="preserve"> </w:t>
      </w:r>
      <w:proofErr w:type="spellStart"/>
      <w:r>
        <w:rPr>
          <w:rFonts w:ascii="Arial" w:hAnsi="Arial" w:cs="Arial"/>
        </w:rPr>
        <w:t>са</w:t>
      </w:r>
      <w:proofErr w:type="spellEnd"/>
      <w:r>
        <w:rPr>
          <w:rFonts w:ascii="Arial" w:hAnsi="Arial" w:cs="Arial"/>
        </w:rPr>
        <w:t xml:space="preserve"> </w:t>
      </w:r>
      <w:proofErr w:type="spellStart"/>
      <w:r>
        <w:rPr>
          <w:rFonts w:ascii="Arial" w:hAnsi="Arial" w:cs="Arial"/>
        </w:rPr>
        <w:t>градом</w:t>
      </w:r>
      <w:proofErr w:type="spellEnd"/>
      <w:r>
        <w:rPr>
          <w:rFonts w:ascii="Arial" w:hAnsi="Arial" w:cs="Arial"/>
        </w:rPr>
        <w:t xml:space="preserve"> </w:t>
      </w:r>
      <w:proofErr w:type="spellStart"/>
      <w:r>
        <w:rPr>
          <w:rFonts w:ascii="Arial" w:hAnsi="Arial" w:cs="Arial"/>
        </w:rPr>
        <w:t>Крагујевцем</w:t>
      </w:r>
      <w:proofErr w:type="spellEnd"/>
      <w:r>
        <w:rPr>
          <w:rFonts w:ascii="Arial" w:hAnsi="Arial" w:cs="Arial"/>
        </w:rPr>
        <w:t xml:space="preserve">. </w:t>
      </w:r>
      <w:proofErr w:type="spellStart"/>
      <w:r>
        <w:rPr>
          <w:rFonts w:ascii="Arial" w:hAnsi="Arial" w:cs="Arial"/>
        </w:rPr>
        <w:t>Локална</w:t>
      </w:r>
      <w:proofErr w:type="spellEnd"/>
      <w:r>
        <w:rPr>
          <w:rFonts w:ascii="Arial" w:hAnsi="Arial" w:cs="Arial"/>
        </w:rPr>
        <w:t xml:space="preserve"> </w:t>
      </w:r>
      <w:proofErr w:type="spellStart"/>
      <w:r>
        <w:rPr>
          <w:rFonts w:ascii="Arial" w:hAnsi="Arial" w:cs="Arial"/>
        </w:rPr>
        <w:t>самоуправа</w:t>
      </w:r>
      <w:proofErr w:type="spellEnd"/>
      <w:r>
        <w:rPr>
          <w:rFonts w:ascii="Arial" w:hAnsi="Arial" w:cs="Arial"/>
        </w:rPr>
        <w:t xml:space="preserve"> </w:t>
      </w:r>
      <w:proofErr w:type="spellStart"/>
      <w:r>
        <w:rPr>
          <w:rFonts w:ascii="Arial" w:hAnsi="Arial" w:cs="Arial"/>
        </w:rPr>
        <w:t>обезбеђује</w:t>
      </w:r>
      <w:proofErr w:type="spellEnd"/>
      <w:r>
        <w:rPr>
          <w:rFonts w:ascii="Arial" w:hAnsi="Arial" w:cs="Arial"/>
        </w:rPr>
        <w:t xml:space="preserve"> </w:t>
      </w:r>
      <w:proofErr w:type="spellStart"/>
      <w:r>
        <w:rPr>
          <w:rFonts w:ascii="Arial" w:hAnsi="Arial" w:cs="Arial"/>
        </w:rPr>
        <w:t>простор</w:t>
      </w:r>
      <w:proofErr w:type="spellEnd"/>
      <w:r>
        <w:rPr>
          <w:rFonts w:ascii="Arial" w:hAnsi="Arial" w:cs="Arial"/>
        </w:rPr>
        <w:t xml:space="preserve"> и </w:t>
      </w:r>
      <w:proofErr w:type="spellStart"/>
      <w:r>
        <w:rPr>
          <w:rFonts w:ascii="Arial" w:hAnsi="Arial" w:cs="Arial"/>
        </w:rPr>
        <w:t>подршку</w:t>
      </w:r>
      <w:proofErr w:type="spellEnd"/>
      <w:r>
        <w:rPr>
          <w:rFonts w:ascii="Arial" w:hAnsi="Arial" w:cs="Arial"/>
        </w:rPr>
        <w:t xml:space="preserve"> у </w:t>
      </w:r>
      <w:proofErr w:type="spellStart"/>
      <w:r>
        <w:rPr>
          <w:rFonts w:ascii="Arial" w:hAnsi="Arial" w:cs="Arial"/>
        </w:rPr>
        <w:t>опремању</w:t>
      </w:r>
      <w:proofErr w:type="spellEnd"/>
      <w:r>
        <w:rPr>
          <w:rFonts w:ascii="Arial" w:hAnsi="Arial" w:cs="Arial"/>
        </w:rPr>
        <w:t xml:space="preserve"> </w:t>
      </w:r>
      <w:proofErr w:type="spellStart"/>
      <w:r>
        <w:rPr>
          <w:rFonts w:ascii="Arial" w:hAnsi="Arial" w:cs="Arial"/>
        </w:rPr>
        <w:t>Клуба</w:t>
      </w:r>
      <w:proofErr w:type="spellEnd"/>
      <w:r>
        <w:rPr>
          <w:rFonts w:ascii="Arial" w:hAnsi="Arial" w:cs="Arial"/>
        </w:rPr>
        <w:t xml:space="preserve">, </w:t>
      </w:r>
      <w:proofErr w:type="spellStart"/>
      <w:r>
        <w:rPr>
          <w:rFonts w:ascii="Arial" w:hAnsi="Arial" w:cs="Arial"/>
        </w:rPr>
        <w:t>док</w:t>
      </w:r>
      <w:proofErr w:type="spellEnd"/>
      <w:r>
        <w:rPr>
          <w:rFonts w:ascii="Arial" w:hAnsi="Arial" w:cs="Arial"/>
        </w:rPr>
        <w:t xml:space="preserve"> </w:t>
      </w:r>
      <w:proofErr w:type="spellStart"/>
      <w:r>
        <w:rPr>
          <w:rFonts w:ascii="Arial" w:hAnsi="Arial" w:cs="Arial"/>
        </w:rPr>
        <w:t>ромске</w:t>
      </w:r>
      <w:proofErr w:type="spellEnd"/>
      <w:r>
        <w:rPr>
          <w:rFonts w:ascii="Arial" w:hAnsi="Arial" w:cs="Arial"/>
        </w:rPr>
        <w:t xml:space="preserve"> НВО </w:t>
      </w:r>
      <w:proofErr w:type="spellStart"/>
      <w:r>
        <w:rPr>
          <w:rFonts w:ascii="Arial" w:hAnsi="Arial" w:cs="Arial"/>
        </w:rPr>
        <w:t>воде</w:t>
      </w:r>
      <w:proofErr w:type="spellEnd"/>
      <w:r>
        <w:rPr>
          <w:rFonts w:ascii="Arial" w:hAnsi="Arial" w:cs="Arial"/>
        </w:rPr>
        <w:t xml:space="preserve"> </w:t>
      </w:r>
      <w:proofErr w:type="spellStart"/>
      <w:r>
        <w:rPr>
          <w:rFonts w:ascii="Arial" w:hAnsi="Arial" w:cs="Arial"/>
        </w:rPr>
        <w:t>активности</w:t>
      </w:r>
      <w:proofErr w:type="spellEnd"/>
      <w:r>
        <w:rPr>
          <w:rFonts w:ascii="Arial" w:hAnsi="Arial" w:cs="Arial"/>
        </w:rPr>
        <w:t xml:space="preserve"> и </w:t>
      </w:r>
      <w:proofErr w:type="spellStart"/>
      <w:r>
        <w:rPr>
          <w:rFonts w:ascii="Arial" w:hAnsi="Arial" w:cs="Arial"/>
        </w:rPr>
        <w:t>координирају</w:t>
      </w:r>
      <w:proofErr w:type="spellEnd"/>
      <w:r>
        <w:rPr>
          <w:rFonts w:ascii="Arial" w:hAnsi="Arial" w:cs="Arial"/>
        </w:rPr>
        <w:t xml:space="preserve"> </w:t>
      </w:r>
      <w:proofErr w:type="spellStart"/>
      <w:r>
        <w:rPr>
          <w:rFonts w:ascii="Arial" w:hAnsi="Arial" w:cs="Arial"/>
        </w:rPr>
        <w:t>програме</w:t>
      </w:r>
      <w:proofErr w:type="spellEnd"/>
      <w:r>
        <w:rPr>
          <w:rFonts w:ascii="Arial" w:hAnsi="Arial" w:cs="Arial"/>
        </w:rPr>
        <w:t xml:space="preserve"> </w:t>
      </w:r>
      <w:proofErr w:type="spellStart"/>
      <w:r>
        <w:rPr>
          <w:rFonts w:ascii="Arial" w:hAnsi="Arial" w:cs="Arial"/>
        </w:rPr>
        <w:t>намењене</w:t>
      </w:r>
      <w:proofErr w:type="spellEnd"/>
      <w:r>
        <w:rPr>
          <w:rFonts w:ascii="Arial" w:hAnsi="Arial" w:cs="Arial"/>
        </w:rPr>
        <w:t xml:space="preserve"> </w:t>
      </w:r>
      <w:proofErr w:type="spellStart"/>
      <w:r>
        <w:rPr>
          <w:rFonts w:ascii="Arial" w:hAnsi="Arial" w:cs="Arial"/>
        </w:rPr>
        <w:t>унапређењу</w:t>
      </w:r>
      <w:proofErr w:type="spellEnd"/>
      <w:r>
        <w:rPr>
          <w:rFonts w:ascii="Arial" w:hAnsi="Arial" w:cs="Arial"/>
        </w:rPr>
        <w:t xml:space="preserve"> </w:t>
      </w:r>
      <w:proofErr w:type="spellStart"/>
      <w:r>
        <w:rPr>
          <w:rFonts w:ascii="Arial" w:hAnsi="Arial" w:cs="Arial"/>
        </w:rPr>
        <w:t>положаја</w:t>
      </w:r>
      <w:proofErr w:type="spellEnd"/>
      <w:r>
        <w:rPr>
          <w:rFonts w:ascii="Arial" w:hAnsi="Arial" w:cs="Arial"/>
        </w:rPr>
        <w:t xml:space="preserve"> </w:t>
      </w:r>
      <w:proofErr w:type="spellStart"/>
      <w:r>
        <w:rPr>
          <w:rFonts w:ascii="Arial" w:hAnsi="Arial" w:cs="Arial"/>
        </w:rPr>
        <w:t>ромске</w:t>
      </w:r>
      <w:proofErr w:type="spellEnd"/>
      <w:r>
        <w:rPr>
          <w:rFonts w:ascii="Arial" w:hAnsi="Arial" w:cs="Arial"/>
        </w:rPr>
        <w:t xml:space="preserve"> </w:t>
      </w:r>
      <w:proofErr w:type="spellStart"/>
      <w:r>
        <w:rPr>
          <w:rFonts w:ascii="Arial" w:hAnsi="Arial" w:cs="Arial"/>
        </w:rPr>
        <w:t>заједнице</w:t>
      </w:r>
      <w:proofErr w:type="spellEnd"/>
      <w:r>
        <w:rPr>
          <w:rFonts w:ascii="Arial" w:hAnsi="Arial" w:cs="Arial"/>
        </w:rPr>
        <w:t>.</w:t>
      </w:r>
      <w:r>
        <w:rPr>
          <w:rFonts w:ascii="Arial" w:hAnsi="Arial" w:cs="Arial"/>
          <w:lang w:val="sr-Cyrl-RS"/>
        </w:rPr>
        <w:t xml:space="preserve"> Овај пројекат</w:t>
      </w:r>
      <w:r>
        <w:rPr>
          <w:rFonts w:ascii="Arial" w:eastAsia="Times New Roman" w:hAnsi="Arial" w:cs="Arial"/>
          <w:i/>
          <w:color w:val="7030A0"/>
          <w:lang w:val="sr-Cyrl-RS"/>
        </w:rPr>
        <w:t xml:space="preserve"> </w:t>
      </w:r>
      <w:r>
        <w:rPr>
          <w:rFonts w:ascii="Arial" w:eastAsia="Times New Roman" w:hAnsi="Arial" w:cs="Arial"/>
        </w:rPr>
        <w:t xml:space="preserve"> </w:t>
      </w:r>
      <w:proofErr w:type="spellStart"/>
      <w:r>
        <w:rPr>
          <w:rFonts w:ascii="Arial" w:eastAsia="Times New Roman" w:hAnsi="Arial" w:cs="Arial"/>
        </w:rPr>
        <w:t>има</w:t>
      </w:r>
      <w:proofErr w:type="spellEnd"/>
      <w:r>
        <w:rPr>
          <w:rFonts w:ascii="Arial" w:eastAsia="Times New Roman" w:hAnsi="Arial" w:cs="Arial"/>
        </w:rPr>
        <w:t xml:space="preserve"> </w:t>
      </w:r>
      <w:proofErr w:type="spellStart"/>
      <w:r>
        <w:rPr>
          <w:rFonts w:ascii="Arial" w:eastAsia="Times New Roman" w:hAnsi="Arial" w:cs="Arial"/>
        </w:rPr>
        <w:t>за</w:t>
      </w:r>
      <w:proofErr w:type="spellEnd"/>
      <w:r>
        <w:rPr>
          <w:rFonts w:ascii="Arial" w:eastAsia="Times New Roman" w:hAnsi="Arial" w:cs="Arial"/>
        </w:rPr>
        <w:t xml:space="preserve"> </w:t>
      </w:r>
      <w:proofErr w:type="spellStart"/>
      <w:r>
        <w:rPr>
          <w:rFonts w:ascii="Arial" w:eastAsia="Times New Roman" w:hAnsi="Arial" w:cs="Arial"/>
        </w:rPr>
        <w:t>циљ</w:t>
      </w:r>
      <w:proofErr w:type="spellEnd"/>
      <w:r>
        <w:rPr>
          <w:rFonts w:ascii="Arial" w:eastAsia="Times New Roman" w:hAnsi="Arial" w:cs="Arial"/>
        </w:rPr>
        <w:t xml:space="preserve"> </w:t>
      </w:r>
      <w:proofErr w:type="spellStart"/>
      <w:r>
        <w:rPr>
          <w:rFonts w:ascii="Arial" w:eastAsia="Times New Roman" w:hAnsi="Arial" w:cs="Arial"/>
        </w:rPr>
        <w:t>унапређење</w:t>
      </w:r>
      <w:proofErr w:type="spellEnd"/>
      <w:r>
        <w:rPr>
          <w:rFonts w:ascii="Arial" w:eastAsia="Times New Roman" w:hAnsi="Arial" w:cs="Arial"/>
        </w:rPr>
        <w:t xml:space="preserve"> </w:t>
      </w:r>
      <w:proofErr w:type="spellStart"/>
      <w:r>
        <w:rPr>
          <w:rFonts w:ascii="Arial" w:eastAsia="Times New Roman" w:hAnsi="Arial" w:cs="Arial"/>
        </w:rPr>
        <w:t>положаја</w:t>
      </w:r>
      <w:proofErr w:type="spellEnd"/>
      <w:r>
        <w:rPr>
          <w:rFonts w:ascii="Arial" w:eastAsia="Times New Roman" w:hAnsi="Arial" w:cs="Arial"/>
        </w:rPr>
        <w:t xml:space="preserve"> </w:t>
      </w:r>
      <w:proofErr w:type="spellStart"/>
      <w:r>
        <w:rPr>
          <w:rFonts w:ascii="Arial" w:eastAsia="Times New Roman" w:hAnsi="Arial" w:cs="Arial"/>
        </w:rPr>
        <w:t>ромске</w:t>
      </w:r>
      <w:proofErr w:type="spellEnd"/>
      <w:r>
        <w:rPr>
          <w:rFonts w:ascii="Arial" w:eastAsia="Times New Roman" w:hAnsi="Arial" w:cs="Arial"/>
        </w:rPr>
        <w:t xml:space="preserve"> </w:t>
      </w:r>
      <w:proofErr w:type="spellStart"/>
      <w:r>
        <w:rPr>
          <w:rFonts w:ascii="Arial" w:eastAsia="Times New Roman" w:hAnsi="Arial" w:cs="Arial"/>
        </w:rPr>
        <w:t>заједнице</w:t>
      </w:r>
      <w:proofErr w:type="spellEnd"/>
      <w:r>
        <w:rPr>
          <w:rFonts w:ascii="Arial" w:eastAsia="Times New Roman" w:hAnsi="Arial" w:cs="Arial"/>
        </w:rPr>
        <w:t xml:space="preserve"> у </w:t>
      </w:r>
      <w:proofErr w:type="spellStart"/>
      <w:r>
        <w:rPr>
          <w:rFonts w:ascii="Arial" w:eastAsia="Times New Roman" w:hAnsi="Arial" w:cs="Arial"/>
        </w:rPr>
        <w:t>Крагујевцу</w:t>
      </w:r>
      <w:proofErr w:type="spellEnd"/>
      <w:r>
        <w:rPr>
          <w:rFonts w:ascii="Arial" w:eastAsia="Times New Roman" w:hAnsi="Arial" w:cs="Arial"/>
        </w:rPr>
        <w:t xml:space="preserve"> </w:t>
      </w:r>
      <w:proofErr w:type="spellStart"/>
      <w:r>
        <w:rPr>
          <w:rFonts w:ascii="Arial" w:eastAsia="Times New Roman" w:hAnsi="Arial" w:cs="Arial"/>
        </w:rPr>
        <w:t>кроз</w:t>
      </w:r>
      <w:proofErr w:type="spellEnd"/>
      <w:r>
        <w:rPr>
          <w:rFonts w:ascii="Arial" w:eastAsia="Times New Roman" w:hAnsi="Arial" w:cs="Arial"/>
        </w:rPr>
        <w:t xml:space="preserve"> </w:t>
      </w:r>
      <w:proofErr w:type="spellStart"/>
      <w:r>
        <w:rPr>
          <w:rFonts w:ascii="Arial" w:eastAsia="Times New Roman" w:hAnsi="Arial" w:cs="Arial"/>
        </w:rPr>
        <w:t>оснивање</w:t>
      </w:r>
      <w:proofErr w:type="spellEnd"/>
      <w:r>
        <w:rPr>
          <w:rFonts w:ascii="Arial" w:eastAsia="Times New Roman" w:hAnsi="Arial" w:cs="Arial"/>
        </w:rPr>
        <w:t xml:space="preserve"> </w:t>
      </w:r>
      <w:proofErr w:type="spellStart"/>
      <w:r>
        <w:rPr>
          <w:rFonts w:ascii="Arial" w:eastAsia="Times New Roman" w:hAnsi="Arial" w:cs="Arial"/>
        </w:rPr>
        <w:t>простора</w:t>
      </w:r>
      <w:proofErr w:type="spellEnd"/>
      <w:r>
        <w:rPr>
          <w:rFonts w:ascii="Arial" w:eastAsia="Times New Roman" w:hAnsi="Arial" w:cs="Arial"/>
        </w:rPr>
        <w:t xml:space="preserve"> </w:t>
      </w:r>
      <w:proofErr w:type="spellStart"/>
      <w:r>
        <w:rPr>
          <w:rFonts w:ascii="Arial" w:eastAsia="Times New Roman" w:hAnsi="Arial" w:cs="Arial"/>
        </w:rPr>
        <w:t>који</w:t>
      </w:r>
      <w:proofErr w:type="spellEnd"/>
      <w:r>
        <w:rPr>
          <w:rFonts w:ascii="Arial" w:eastAsia="Times New Roman" w:hAnsi="Arial" w:cs="Arial"/>
        </w:rPr>
        <w:t xml:space="preserve"> </w:t>
      </w:r>
      <w:proofErr w:type="spellStart"/>
      <w:r>
        <w:rPr>
          <w:rFonts w:ascii="Arial" w:eastAsia="Times New Roman" w:hAnsi="Arial" w:cs="Arial"/>
        </w:rPr>
        <w:t>ће</w:t>
      </w:r>
      <w:proofErr w:type="spellEnd"/>
      <w:r>
        <w:rPr>
          <w:rFonts w:ascii="Arial" w:eastAsia="Times New Roman" w:hAnsi="Arial" w:cs="Arial"/>
        </w:rPr>
        <w:t xml:space="preserve"> </w:t>
      </w:r>
      <w:proofErr w:type="spellStart"/>
      <w:r>
        <w:rPr>
          <w:rFonts w:ascii="Arial" w:eastAsia="Times New Roman" w:hAnsi="Arial" w:cs="Arial"/>
        </w:rPr>
        <w:t>служити</w:t>
      </w:r>
      <w:proofErr w:type="spellEnd"/>
      <w:r>
        <w:rPr>
          <w:rFonts w:ascii="Arial" w:eastAsia="Times New Roman" w:hAnsi="Arial" w:cs="Arial"/>
        </w:rPr>
        <w:t xml:space="preserve"> </w:t>
      </w:r>
      <w:proofErr w:type="spellStart"/>
      <w:r>
        <w:rPr>
          <w:rFonts w:ascii="Arial" w:eastAsia="Times New Roman" w:hAnsi="Arial" w:cs="Arial"/>
        </w:rPr>
        <w:t>као</w:t>
      </w:r>
      <w:proofErr w:type="spellEnd"/>
      <w:r>
        <w:rPr>
          <w:rFonts w:ascii="Arial" w:eastAsia="Times New Roman" w:hAnsi="Arial" w:cs="Arial"/>
        </w:rPr>
        <w:t xml:space="preserve"> </w:t>
      </w:r>
      <w:proofErr w:type="spellStart"/>
      <w:r>
        <w:rPr>
          <w:rFonts w:ascii="Arial" w:eastAsia="Times New Roman" w:hAnsi="Arial" w:cs="Arial"/>
        </w:rPr>
        <w:t>центар</w:t>
      </w:r>
      <w:proofErr w:type="spellEnd"/>
      <w:r>
        <w:rPr>
          <w:rFonts w:ascii="Arial" w:eastAsia="Times New Roman" w:hAnsi="Arial" w:cs="Arial"/>
        </w:rPr>
        <w:t xml:space="preserve"> </w:t>
      </w:r>
      <w:proofErr w:type="spellStart"/>
      <w:r>
        <w:rPr>
          <w:rFonts w:ascii="Arial" w:eastAsia="Times New Roman" w:hAnsi="Arial" w:cs="Arial"/>
        </w:rPr>
        <w:t>за</w:t>
      </w:r>
      <w:proofErr w:type="spellEnd"/>
      <w:r>
        <w:rPr>
          <w:rFonts w:ascii="Arial" w:eastAsia="Times New Roman" w:hAnsi="Arial" w:cs="Arial"/>
        </w:rPr>
        <w:t xml:space="preserve"> </w:t>
      </w:r>
      <w:proofErr w:type="spellStart"/>
      <w:r>
        <w:rPr>
          <w:rFonts w:ascii="Arial" w:eastAsia="Times New Roman" w:hAnsi="Arial" w:cs="Arial"/>
        </w:rPr>
        <w:t>културне</w:t>
      </w:r>
      <w:proofErr w:type="spellEnd"/>
      <w:r>
        <w:rPr>
          <w:rFonts w:ascii="Arial" w:eastAsia="Times New Roman" w:hAnsi="Arial" w:cs="Arial"/>
        </w:rPr>
        <w:t xml:space="preserve">, </w:t>
      </w:r>
      <w:proofErr w:type="spellStart"/>
      <w:r>
        <w:rPr>
          <w:rFonts w:ascii="Arial" w:eastAsia="Times New Roman" w:hAnsi="Arial" w:cs="Arial"/>
        </w:rPr>
        <w:t>образовне</w:t>
      </w:r>
      <w:proofErr w:type="spellEnd"/>
      <w:r>
        <w:rPr>
          <w:rFonts w:ascii="Arial" w:eastAsia="Times New Roman" w:hAnsi="Arial" w:cs="Arial"/>
        </w:rPr>
        <w:t xml:space="preserve"> и </w:t>
      </w:r>
      <w:proofErr w:type="spellStart"/>
      <w:r>
        <w:rPr>
          <w:rFonts w:ascii="Arial" w:eastAsia="Times New Roman" w:hAnsi="Arial" w:cs="Arial"/>
        </w:rPr>
        <w:t>социјалне</w:t>
      </w:r>
      <w:proofErr w:type="spellEnd"/>
      <w:r>
        <w:rPr>
          <w:rFonts w:ascii="Arial" w:eastAsia="Times New Roman" w:hAnsi="Arial" w:cs="Arial"/>
        </w:rPr>
        <w:t xml:space="preserve"> </w:t>
      </w:r>
      <w:proofErr w:type="spellStart"/>
      <w:r>
        <w:rPr>
          <w:rFonts w:ascii="Arial" w:eastAsia="Times New Roman" w:hAnsi="Arial" w:cs="Arial"/>
        </w:rPr>
        <w:t>активности</w:t>
      </w:r>
      <w:proofErr w:type="spellEnd"/>
      <w:r>
        <w:rPr>
          <w:rFonts w:ascii="Arial" w:eastAsia="Times New Roman" w:hAnsi="Arial" w:cs="Arial"/>
          <w:lang w:val="sr-Cyrl-RS"/>
        </w:rPr>
        <w:t>. П</w:t>
      </w:r>
      <w:proofErr w:type="spellStart"/>
      <w:r>
        <w:rPr>
          <w:rFonts w:ascii="Arial" w:eastAsia="Times New Roman" w:hAnsi="Arial" w:cs="Arial"/>
        </w:rPr>
        <w:t>ројекат</w:t>
      </w:r>
      <w:proofErr w:type="spellEnd"/>
      <w:r>
        <w:rPr>
          <w:rFonts w:ascii="Arial" w:eastAsia="Times New Roman" w:hAnsi="Arial" w:cs="Arial"/>
        </w:rPr>
        <w:t xml:space="preserve"> </w:t>
      </w:r>
      <w:proofErr w:type="spellStart"/>
      <w:r>
        <w:rPr>
          <w:rFonts w:ascii="Arial" w:eastAsia="Times New Roman" w:hAnsi="Arial" w:cs="Arial"/>
        </w:rPr>
        <w:t>подстиче</w:t>
      </w:r>
      <w:proofErr w:type="spellEnd"/>
      <w:r>
        <w:rPr>
          <w:rFonts w:ascii="Arial" w:eastAsia="Times New Roman" w:hAnsi="Arial" w:cs="Arial"/>
        </w:rPr>
        <w:t xml:space="preserve"> </w:t>
      </w:r>
      <w:proofErr w:type="spellStart"/>
      <w:r>
        <w:rPr>
          <w:rFonts w:ascii="Arial" w:eastAsia="Times New Roman" w:hAnsi="Arial" w:cs="Arial"/>
        </w:rPr>
        <w:t>сарадњу</w:t>
      </w:r>
      <w:proofErr w:type="spellEnd"/>
      <w:r>
        <w:rPr>
          <w:rFonts w:ascii="Arial" w:eastAsia="Times New Roman" w:hAnsi="Arial" w:cs="Arial"/>
        </w:rPr>
        <w:t xml:space="preserve"> </w:t>
      </w:r>
      <w:proofErr w:type="spellStart"/>
      <w:r>
        <w:rPr>
          <w:rFonts w:ascii="Arial" w:eastAsia="Times New Roman" w:hAnsi="Arial" w:cs="Arial"/>
        </w:rPr>
        <w:t>локалних</w:t>
      </w:r>
      <w:proofErr w:type="spellEnd"/>
      <w:r>
        <w:rPr>
          <w:rFonts w:ascii="Arial" w:eastAsia="Times New Roman" w:hAnsi="Arial" w:cs="Arial"/>
        </w:rPr>
        <w:t xml:space="preserve"> </w:t>
      </w:r>
      <w:proofErr w:type="spellStart"/>
      <w:r>
        <w:rPr>
          <w:rFonts w:ascii="Arial" w:eastAsia="Times New Roman" w:hAnsi="Arial" w:cs="Arial"/>
        </w:rPr>
        <w:t>институција</w:t>
      </w:r>
      <w:proofErr w:type="spellEnd"/>
      <w:r>
        <w:rPr>
          <w:rFonts w:ascii="Arial" w:eastAsia="Times New Roman" w:hAnsi="Arial" w:cs="Arial"/>
        </w:rPr>
        <w:t xml:space="preserve"> и </w:t>
      </w:r>
      <w:proofErr w:type="spellStart"/>
      <w:r>
        <w:rPr>
          <w:rFonts w:ascii="Arial" w:eastAsia="Times New Roman" w:hAnsi="Arial" w:cs="Arial"/>
        </w:rPr>
        <w:t>ромских</w:t>
      </w:r>
      <w:proofErr w:type="spellEnd"/>
      <w:r>
        <w:rPr>
          <w:rFonts w:ascii="Arial" w:eastAsia="Times New Roman" w:hAnsi="Arial" w:cs="Arial"/>
        </w:rPr>
        <w:t xml:space="preserve"> </w:t>
      </w:r>
      <w:proofErr w:type="spellStart"/>
      <w:r>
        <w:rPr>
          <w:rFonts w:ascii="Arial" w:eastAsia="Times New Roman" w:hAnsi="Arial" w:cs="Arial"/>
        </w:rPr>
        <w:t>организација</w:t>
      </w:r>
      <w:proofErr w:type="spellEnd"/>
      <w:r>
        <w:rPr>
          <w:rFonts w:ascii="Arial" w:eastAsia="Times New Roman" w:hAnsi="Arial" w:cs="Arial"/>
        </w:rPr>
        <w:t xml:space="preserve">, </w:t>
      </w:r>
      <w:proofErr w:type="spellStart"/>
      <w:r>
        <w:rPr>
          <w:rFonts w:ascii="Arial" w:eastAsia="Times New Roman" w:hAnsi="Arial" w:cs="Arial"/>
        </w:rPr>
        <w:t>доприноси</w:t>
      </w:r>
      <w:proofErr w:type="spellEnd"/>
      <w:r>
        <w:rPr>
          <w:rFonts w:ascii="Arial" w:eastAsia="Times New Roman" w:hAnsi="Arial" w:cs="Arial"/>
        </w:rPr>
        <w:t xml:space="preserve"> </w:t>
      </w:r>
      <w:proofErr w:type="spellStart"/>
      <w:r>
        <w:rPr>
          <w:rFonts w:ascii="Arial" w:eastAsia="Times New Roman" w:hAnsi="Arial" w:cs="Arial"/>
        </w:rPr>
        <w:t>смањењу</w:t>
      </w:r>
      <w:proofErr w:type="spellEnd"/>
      <w:r>
        <w:rPr>
          <w:rFonts w:ascii="Arial" w:eastAsia="Times New Roman" w:hAnsi="Arial" w:cs="Arial"/>
        </w:rPr>
        <w:t xml:space="preserve"> </w:t>
      </w:r>
      <w:proofErr w:type="spellStart"/>
      <w:r>
        <w:rPr>
          <w:rFonts w:ascii="Arial" w:eastAsia="Times New Roman" w:hAnsi="Arial" w:cs="Arial"/>
        </w:rPr>
        <w:t>дискриминације</w:t>
      </w:r>
      <w:proofErr w:type="spellEnd"/>
      <w:r>
        <w:rPr>
          <w:rFonts w:ascii="Arial" w:eastAsia="Times New Roman" w:hAnsi="Arial" w:cs="Arial"/>
        </w:rPr>
        <w:t xml:space="preserve">, </w:t>
      </w:r>
      <w:proofErr w:type="spellStart"/>
      <w:r>
        <w:rPr>
          <w:rFonts w:ascii="Arial" w:eastAsia="Times New Roman" w:hAnsi="Arial" w:cs="Arial"/>
        </w:rPr>
        <w:t>социјалној</w:t>
      </w:r>
      <w:proofErr w:type="spellEnd"/>
      <w:r>
        <w:rPr>
          <w:rFonts w:ascii="Arial" w:eastAsia="Times New Roman" w:hAnsi="Arial" w:cs="Arial"/>
        </w:rPr>
        <w:t xml:space="preserve"> </w:t>
      </w:r>
      <w:proofErr w:type="spellStart"/>
      <w:r>
        <w:rPr>
          <w:rFonts w:ascii="Arial" w:eastAsia="Times New Roman" w:hAnsi="Arial" w:cs="Arial"/>
        </w:rPr>
        <w:t>инклузији</w:t>
      </w:r>
      <w:proofErr w:type="spellEnd"/>
      <w:r>
        <w:rPr>
          <w:rFonts w:ascii="Arial" w:eastAsia="Times New Roman" w:hAnsi="Arial" w:cs="Arial"/>
        </w:rPr>
        <w:t xml:space="preserve"> и </w:t>
      </w:r>
      <w:proofErr w:type="spellStart"/>
      <w:r>
        <w:rPr>
          <w:rFonts w:ascii="Arial" w:eastAsia="Times New Roman" w:hAnsi="Arial" w:cs="Arial"/>
        </w:rPr>
        <w:t>економском</w:t>
      </w:r>
      <w:proofErr w:type="spellEnd"/>
      <w:r>
        <w:rPr>
          <w:rFonts w:ascii="Arial" w:eastAsia="Times New Roman" w:hAnsi="Arial" w:cs="Arial"/>
        </w:rPr>
        <w:t xml:space="preserve"> </w:t>
      </w:r>
      <w:proofErr w:type="spellStart"/>
      <w:r>
        <w:rPr>
          <w:rFonts w:ascii="Arial" w:eastAsia="Times New Roman" w:hAnsi="Arial" w:cs="Arial"/>
        </w:rPr>
        <w:t>оснаживању</w:t>
      </w:r>
      <w:proofErr w:type="spellEnd"/>
      <w:r>
        <w:rPr>
          <w:rFonts w:ascii="Arial" w:eastAsia="Times New Roman" w:hAnsi="Arial" w:cs="Arial"/>
        </w:rPr>
        <w:t xml:space="preserve"> </w:t>
      </w:r>
      <w:proofErr w:type="spellStart"/>
      <w:r>
        <w:rPr>
          <w:rFonts w:ascii="Arial" w:eastAsia="Times New Roman" w:hAnsi="Arial" w:cs="Arial"/>
        </w:rPr>
        <w:t>ромске</w:t>
      </w:r>
      <w:proofErr w:type="spellEnd"/>
      <w:r>
        <w:rPr>
          <w:rFonts w:ascii="Arial" w:eastAsia="Times New Roman" w:hAnsi="Arial" w:cs="Arial"/>
        </w:rPr>
        <w:t xml:space="preserve"> </w:t>
      </w:r>
      <w:proofErr w:type="spellStart"/>
      <w:r>
        <w:rPr>
          <w:rFonts w:ascii="Arial" w:eastAsia="Times New Roman" w:hAnsi="Arial" w:cs="Arial"/>
        </w:rPr>
        <w:t>популације</w:t>
      </w:r>
      <w:proofErr w:type="spellEnd"/>
      <w:r>
        <w:rPr>
          <w:rFonts w:ascii="Arial" w:eastAsia="Times New Roman" w:hAnsi="Arial" w:cs="Arial"/>
        </w:rPr>
        <w:t>.</w:t>
      </w:r>
    </w:p>
    <w:p w14:paraId="1D9AC4DB" w14:textId="77777777" w:rsidR="0064030C" w:rsidRDefault="00AF5EBD">
      <w:pPr>
        <w:pStyle w:val="NormalWeb"/>
        <w:spacing w:before="0" w:beforeAutospacing="0" w:after="120" w:afterAutospacing="0"/>
        <w:ind w:left="708"/>
        <w:jc w:val="both"/>
        <w:rPr>
          <w:rFonts w:ascii="Arial" w:hAnsi="Arial" w:cs="Arial"/>
          <w:sz w:val="22"/>
          <w:szCs w:val="22"/>
          <w:lang w:val="sr-Cyrl-RS"/>
        </w:rPr>
      </w:pPr>
      <w:r>
        <w:rPr>
          <w:rFonts w:ascii="Arial" w:hAnsi="Arial" w:cs="Arial"/>
          <w:sz w:val="22"/>
          <w:szCs w:val="22"/>
          <w:lang w:val="sr-Cyrl-RS"/>
        </w:rPr>
        <w:t xml:space="preserve">Пројекат се реализује у оквиру грант шеме </w:t>
      </w:r>
      <w:r>
        <w:rPr>
          <w:rStyle w:val="Emphasis"/>
          <w:rFonts w:ascii="Arial" w:hAnsi="Arial" w:cs="Arial"/>
          <w:sz w:val="22"/>
          <w:szCs w:val="22"/>
          <w:lang w:val="sr-Cyrl-RS"/>
        </w:rPr>
        <w:t>„Подршка одрживим социјалним услугама у заједници и политикама инклузије на локалном нивоу“</w:t>
      </w:r>
      <w:r>
        <w:rPr>
          <w:rFonts w:ascii="Arial" w:hAnsi="Arial" w:cs="Arial"/>
          <w:sz w:val="22"/>
          <w:szCs w:val="22"/>
          <w:lang w:val="sr-Cyrl-RS"/>
        </w:rPr>
        <w:t>.</w:t>
      </w:r>
    </w:p>
    <w:p w14:paraId="395210E0" w14:textId="0095A886" w:rsidR="00DF5732" w:rsidRDefault="00AF5EBD" w:rsidP="00DF5732">
      <w:pPr>
        <w:pStyle w:val="ListParagraph"/>
        <w:numPr>
          <w:ilvl w:val="0"/>
          <w:numId w:val="14"/>
        </w:numPr>
        <w:spacing w:before="0" w:after="120" w:line="240" w:lineRule="auto"/>
        <w:ind w:left="777" w:hanging="357"/>
        <w:rPr>
          <w:rFonts w:ascii="Arial" w:eastAsia="Times New Roman" w:hAnsi="Arial" w:cs="Arial"/>
        </w:rPr>
      </w:pPr>
      <w:r>
        <w:rPr>
          <w:rFonts w:ascii="Arial" w:eastAsia="Times New Roman" w:hAnsi="Arial" w:cs="Arial"/>
          <w:bCs/>
          <w:i/>
          <w:iCs/>
        </w:rPr>
        <w:t>„</w:t>
      </w:r>
      <w:proofErr w:type="spellStart"/>
      <w:r>
        <w:rPr>
          <w:rFonts w:ascii="Arial" w:eastAsia="Times New Roman" w:hAnsi="Arial" w:cs="Arial"/>
          <w:b/>
        </w:rPr>
        <w:t>Унапређење</w:t>
      </w:r>
      <w:proofErr w:type="spellEnd"/>
      <w:r>
        <w:rPr>
          <w:rFonts w:ascii="Arial" w:eastAsia="Times New Roman" w:hAnsi="Arial" w:cs="Arial"/>
          <w:b/>
        </w:rPr>
        <w:t xml:space="preserve"> </w:t>
      </w:r>
      <w:proofErr w:type="spellStart"/>
      <w:r>
        <w:rPr>
          <w:rFonts w:ascii="Arial" w:eastAsia="Times New Roman" w:hAnsi="Arial" w:cs="Arial"/>
          <w:b/>
        </w:rPr>
        <w:t>информисаности</w:t>
      </w:r>
      <w:proofErr w:type="spellEnd"/>
      <w:r>
        <w:rPr>
          <w:rFonts w:ascii="Arial" w:eastAsia="Times New Roman" w:hAnsi="Arial" w:cs="Arial"/>
          <w:b/>
        </w:rPr>
        <w:t xml:space="preserve"> </w:t>
      </w:r>
      <w:proofErr w:type="spellStart"/>
      <w:r>
        <w:rPr>
          <w:rFonts w:ascii="Arial" w:eastAsia="Times New Roman" w:hAnsi="Arial" w:cs="Arial"/>
          <w:b/>
        </w:rPr>
        <w:t>миграната</w:t>
      </w:r>
      <w:proofErr w:type="spellEnd"/>
      <w:r>
        <w:rPr>
          <w:rFonts w:ascii="Arial" w:eastAsia="Times New Roman" w:hAnsi="Arial" w:cs="Arial"/>
          <w:b/>
        </w:rPr>
        <w:t xml:space="preserve"> о </w:t>
      </w:r>
      <w:proofErr w:type="spellStart"/>
      <w:r>
        <w:rPr>
          <w:rFonts w:ascii="Arial" w:eastAsia="Times New Roman" w:hAnsi="Arial" w:cs="Arial"/>
          <w:b/>
        </w:rPr>
        <w:t>њиховим</w:t>
      </w:r>
      <w:proofErr w:type="spellEnd"/>
      <w:r>
        <w:rPr>
          <w:rFonts w:ascii="Arial" w:eastAsia="Times New Roman" w:hAnsi="Arial" w:cs="Arial"/>
          <w:b/>
        </w:rPr>
        <w:t xml:space="preserve"> </w:t>
      </w:r>
      <w:proofErr w:type="spellStart"/>
      <w:r>
        <w:rPr>
          <w:rFonts w:ascii="Arial" w:eastAsia="Times New Roman" w:hAnsi="Arial" w:cs="Arial"/>
          <w:b/>
        </w:rPr>
        <w:t>правима</w:t>
      </w:r>
      <w:proofErr w:type="spellEnd"/>
      <w:r>
        <w:rPr>
          <w:rFonts w:ascii="Arial" w:eastAsia="Times New Roman" w:hAnsi="Arial" w:cs="Arial"/>
          <w:b/>
        </w:rPr>
        <w:t xml:space="preserve">, </w:t>
      </w:r>
      <w:proofErr w:type="spellStart"/>
      <w:r>
        <w:rPr>
          <w:rFonts w:ascii="Arial" w:eastAsia="Times New Roman" w:hAnsi="Arial" w:cs="Arial"/>
          <w:b/>
        </w:rPr>
        <w:t>начинима</w:t>
      </w:r>
      <w:proofErr w:type="spellEnd"/>
      <w:r>
        <w:rPr>
          <w:rFonts w:ascii="Arial" w:eastAsia="Times New Roman" w:hAnsi="Arial" w:cs="Arial"/>
          <w:b/>
        </w:rPr>
        <w:t xml:space="preserve"> </w:t>
      </w:r>
      <w:proofErr w:type="spellStart"/>
      <w:r>
        <w:rPr>
          <w:rFonts w:ascii="Arial" w:eastAsia="Times New Roman" w:hAnsi="Arial" w:cs="Arial"/>
          <w:b/>
        </w:rPr>
        <w:t>њиховог</w:t>
      </w:r>
      <w:proofErr w:type="spellEnd"/>
      <w:r>
        <w:rPr>
          <w:rFonts w:ascii="Arial" w:eastAsia="Times New Roman" w:hAnsi="Arial" w:cs="Arial"/>
          <w:b/>
        </w:rPr>
        <w:t xml:space="preserve"> </w:t>
      </w:r>
      <w:proofErr w:type="spellStart"/>
      <w:r>
        <w:rPr>
          <w:rFonts w:ascii="Arial" w:eastAsia="Times New Roman" w:hAnsi="Arial" w:cs="Arial"/>
          <w:b/>
        </w:rPr>
        <w:t>остваривања</w:t>
      </w:r>
      <w:proofErr w:type="spellEnd"/>
      <w:r>
        <w:rPr>
          <w:rFonts w:ascii="Arial" w:eastAsia="Times New Roman" w:hAnsi="Arial" w:cs="Arial"/>
          <w:b/>
        </w:rPr>
        <w:t xml:space="preserve"> и </w:t>
      </w:r>
      <w:proofErr w:type="spellStart"/>
      <w:r>
        <w:rPr>
          <w:rFonts w:ascii="Arial" w:eastAsia="Times New Roman" w:hAnsi="Arial" w:cs="Arial"/>
          <w:b/>
        </w:rPr>
        <w:t>заштите</w:t>
      </w:r>
      <w:proofErr w:type="spellEnd"/>
      <w:r>
        <w:rPr>
          <w:rFonts w:ascii="Arial" w:eastAsia="Times New Roman" w:hAnsi="Arial" w:cs="Arial"/>
          <w:b/>
        </w:rPr>
        <w:t xml:space="preserve">, </w:t>
      </w:r>
      <w:proofErr w:type="spellStart"/>
      <w:r>
        <w:rPr>
          <w:rFonts w:ascii="Arial" w:eastAsia="Times New Roman" w:hAnsi="Arial" w:cs="Arial"/>
          <w:b/>
        </w:rPr>
        <w:t>као</w:t>
      </w:r>
      <w:proofErr w:type="spellEnd"/>
      <w:r>
        <w:rPr>
          <w:rFonts w:ascii="Arial" w:eastAsia="Times New Roman" w:hAnsi="Arial" w:cs="Arial"/>
          <w:b/>
        </w:rPr>
        <w:t xml:space="preserve"> и </w:t>
      </w:r>
      <w:proofErr w:type="spellStart"/>
      <w:r>
        <w:rPr>
          <w:rFonts w:ascii="Arial" w:eastAsia="Times New Roman" w:hAnsi="Arial" w:cs="Arial"/>
          <w:b/>
        </w:rPr>
        <w:t>видова</w:t>
      </w:r>
      <w:proofErr w:type="spellEnd"/>
      <w:r>
        <w:rPr>
          <w:rFonts w:ascii="Arial" w:eastAsia="Times New Roman" w:hAnsi="Arial" w:cs="Arial"/>
          <w:b/>
        </w:rPr>
        <w:t xml:space="preserve"> </w:t>
      </w:r>
      <w:proofErr w:type="spellStart"/>
      <w:r>
        <w:rPr>
          <w:rFonts w:ascii="Arial" w:eastAsia="Times New Roman" w:hAnsi="Arial" w:cs="Arial"/>
          <w:b/>
        </w:rPr>
        <w:t>доступне</w:t>
      </w:r>
      <w:proofErr w:type="spellEnd"/>
      <w:r>
        <w:rPr>
          <w:rFonts w:ascii="Arial" w:eastAsia="Times New Roman" w:hAnsi="Arial" w:cs="Arial"/>
          <w:b/>
        </w:rPr>
        <w:t xml:space="preserve"> </w:t>
      </w:r>
      <w:proofErr w:type="spellStart"/>
      <w:proofErr w:type="gramStart"/>
      <w:r>
        <w:rPr>
          <w:rFonts w:ascii="Arial" w:eastAsia="Times New Roman" w:hAnsi="Arial" w:cs="Arial"/>
          <w:b/>
        </w:rPr>
        <w:t>помоћи</w:t>
      </w:r>
      <w:proofErr w:type="spellEnd"/>
      <w:r>
        <w:rPr>
          <w:rFonts w:ascii="Arial" w:eastAsia="Times New Roman" w:hAnsi="Arial" w:cs="Arial"/>
          <w:b/>
        </w:rPr>
        <w:t>“</w:t>
      </w:r>
      <w:r>
        <w:rPr>
          <w:rFonts w:ascii="Arial" w:eastAsia="Times New Roman" w:hAnsi="Arial" w:cs="Arial"/>
        </w:rPr>
        <w:t xml:space="preserve"> </w:t>
      </w:r>
      <w:proofErr w:type="spellStart"/>
      <w:r>
        <w:rPr>
          <w:rFonts w:ascii="Arial" w:eastAsia="Times New Roman" w:hAnsi="Arial" w:cs="Arial"/>
        </w:rPr>
        <w:t>има</w:t>
      </w:r>
      <w:proofErr w:type="spellEnd"/>
      <w:proofErr w:type="gramEnd"/>
      <w:r>
        <w:rPr>
          <w:rFonts w:ascii="Arial" w:eastAsia="Times New Roman" w:hAnsi="Arial" w:cs="Arial"/>
        </w:rPr>
        <w:t xml:space="preserve"> </w:t>
      </w:r>
      <w:proofErr w:type="spellStart"/>
      <w:r>
        <w:rPr>
          <w:rFonts w:ascii="Arial" w:eastAsia="Times New Roman" w:hAnsi="Arial" w:cs="Arial"/>
        </w:rPr>
        <w:t>за</w:t>
      </w:r>
      <w:proofErr w:type="spellEnd"/>
      <w:r>
        <w:rPr>
          <w:rFonts w:ascii="Arial" w:eastAsia="Times New Roman" w:hAnsi="Arial" w:cs="Arial"/>
        </w:rPr>
        <w:t xml:space="preserve"> </w:t>
      </w:r>
      <w:proofErr w:type="spellStart"/>
      <w:r>
        <w:rPr>
          <w:rFonts w:ascii="Arial" w:eastAsia="Times New Roman" w:hAnsi="Arial" w:cs="Arial"/>
        </w:rPr>
        <w:t>циљ</w:t>
      </w:r>
      <w:proofErr w:type="spellEnd"/>
      <w:r>
        <w:rPr>
          <w:rFonts w:ascii="Arial" w:eastAsia="Times New Roman" w:hAnsi="Arial" w:cs="Arial"/>
        </w:rPr>
        <w:t xml:space="preserve"> </w:t>
      </w:r>
      <w:proofErr w:type="spellStart"/>
      <w:r>
        <w:rPr>
          <w:rFonts w:ascii="Arial" w:eastAsia="Times New Roman" w:hAnsi="Arial" w:cs="Arial"/>
        </w:rPr>
        <w:t>подизање</w:t>
      </w:r>
      <w:proofErr w:type="spellEnd"/>
      <w:r>
        <w:rPr>
          <w:rFonts w:ascii="Arial" w:eastAsia="Times New Roman" w:hAnsi="Arial" w:cs="Arial"/>
        </w:rPr>
        <w:t xml:space="preserve"> </w:t>
      </w:r>
      <w:proofErr w:type="spellStart"/>
      <w:r>
        <w:rPr>
          <w:rFonts w:ascii="Arial" w:eastAsia="Times New Roman" w:hAnsi="Arial" w:cs="Arial"/>
        </w:rPr>
        <w:t>свести</w:t>
      </w:r>
      <w:proofErr w:type="spellEnd"/>
      <w:r>
        <w:rPr>
          <w:rFonts w:ascii="Arial" w:eastAsia="Times New Roman" w:hAnsi="Arial" w:cs="Arial"/>
        </w:rPr>
        <w:t xml:space="preserve"> и </w:t>
      </w:r>
      <w:proofErr w:type="spellStart"/>
      <w:r>
        <w:rPr>
          <w:rFonts w:ascii="Arial" w:eastAsia="Times New Roman" w:hAnsi="Arial" w:cs="Arial"/>
        </w:rPr>
        <w:t>информисање</w:t>
      </w:r>
      <w:proofErr w:type="spellEnd"/>
      <w:r>
        <w:rPr>
          <w:rFonts w:ascii="Arial" w:eastAsia="Times New Roman" w:hAnsi="Arial" w:cs="Arial"/>
        </w:rPr>
        <w:t xml:space="preserve"> </w:t>
      </w:r>
      <w:proofErr w:type="spellStart"/>
      <w:r>
        <w:rPr>
          <w:rFonts w:ascii="Arial" w:eastAsia="Times New Roman" w:hAnsi="Arial" w:cs="Arial"/>
        </w:rPr>
        <w:t>миграната</w:t>
      </w:r>
      <w:proofErr w:type="spellEnd"/>
      <w:r>
        <w:rPr>
          <w:rFonts w:ascii="Arial" w:eastAsia="Times New Roman" w:hAnsi="Arial" w:cs="Arial"/>
        </w:rPr>
        <w:t xml:space="preserve"> – </w:t>
      </w:r>
      <w:proofErr w:type="spellStart"/>
      <w:r>
        <w:rPr>
          <w:rFonts w:ascii="Arial" w:eastAsia="Times New Roman" w:hAnsi="Arial" w:cs="Arial"/>
        </w:rPr>
        <w:t>нарочито</w:t>
      </w:r>
      <w:proofErr w:type="spellEnd"/>
      <w:r>
        <w:rPr>
          <w:rFonts w:ascii="Arial" w:eastAsia="Times New Roman" w:hAnsi="Arial" w:cs="Arial"/>
        </w:rPr>
        <w:t xml:space="preserve"> </w:t>
      </w:r>
      <w:proofErr w:type="spellStart"/>
      <w:r>
        <w:rPr>
          <w:rFonts w:ascii="Arial" w:eastAsia="Times New Roman" w:hAnsi="Arial" w:cs="Arial"/>
        </w:rPr>
        <w:t>повратника</w:t>
      </w:r>
      <w:proofErr w:type="spellEnd"/>
      <w:r>
        <w:rPr>
          <w:rFonts w:ascii="Arial" w:eastAsia="Times New Roman" w:hAnsi="Arial" w:cs="Arial"/>
        </w:rPr>
        <w:t xml:space="preserve"> </w:t>
      </w:r>
      <w:proofErr w:type="spellStart"/>
      <w:r>
        <w:rPr>
          <w:rFonts w:ascii="Arial" w:eastAsia="Times New Roman" w:hAnsi="Arial" w:cs="Arial"/>
        </w:rPr>
        <w:t>по</w:t>
      </w:r>
      <w:proofErr w:type="spellEnd"/>
      <w:r>
        <w:rPr>
          <w:rFonts w:ascii="Arial" w:eastAsia="Times New Roman" w:hAnsi="Arial" w:cs="Arial"/>
        </w:rPr>
        <w:t xml:space="preserve"> </w:t>
      </w:r>
      <w:proofErr w:type="spellStart"/>
      <w:r>
        <w:rPr>
          <w:rFonts w:ascii="Arial" w:eastAsia="Times New Roman" w:hAnsi="Arial" w:cs="Arial"/>
        </w:rPr>
        <w:lastRenderedPageBreak/>
        <w:t>споразуму</w:t>
      </w:r>
      <w:proofErr w:type="spellEnd"/>
      <w:r>
        <w:rPr>
          <w:rFonts w:ascii="Arial" w:eastAsia="Times New Roman" w:hAnsi="Arial" w:cs="Arial"/>
        </w:rPr>
        <w:t xml:space="preserve"> о </w:t>
      </w:r>
      <w:proofErr w:type="spellStart"/>
      <w:r>
        <w:rPr>
          <w:rFonts w:ascii="Arial" w:eastAsia="Times New Roman" w:hAnsi="Arial" w:cs="Arial"/>
        </w:rPr>
        <w:t>реадмисији</w:t>
      </w:r>
      <w:proofErr w:type="spellEnd"/>
      <w:r>
        <w:rPr>
          <w:rFonts w:ascii="Arial" w:eastAsia="Times New Roman" w:hAnsi="Arial" w:cs="Arial"/>
        </w:rPr>
        <w:t xml:space="preserve"> – о </w:t>
      </w:r>
      <w:proofErr w:type="spellStart"/>
      <w:r>
        <w:rPr>
          <w:rFonts w:ascii="Arial" w:eastAsia="Times New Roman" w:hAnsi="Arial" w:cs="Arial"/>
        </w:rPr>
        <w:t>њиховим</w:t>
      </w:r>
      <w:proofErr w:type="spellEnd"/>
      <w:r>
        <w:rPr>
          <w:rFonts w:ascii="Arial" w:eastAsia="Times New Roman" w:hAnsi="Arial" w:cs="Arial"/>
        </w:rPr>
        <w:t xml:space="preserve"> </w:t>
      </w:r>
      <w:proofErr w:type="spellStart"/>
      <w:r>
        <w:rPr>
          <w:rFonts w:ascii="Arial" w:eastAsia="Times New Roman" w:hAnsi="Arial" w:cs="Arial"/>
        </w:rPr>
        <w:t>основним</w:t>
      </w:r>
      <w:proofErr w:type="spellEnd"/>
      <w:r>
        <w:rPr>
          <w:rFonts w:ascii="Arial" w:eastAsia="Times New Roman" w:hAnsi="Arial" w:cs="Arial"/>
        </w:rPr>
        <w:t xml:space="preserve"> </w:t>
      </w:r>
      <w:proofErr w:type="spellStart"/>
      <w:r>
        <w:rPr>
          <w:rFonts w:ascii="Arial" w:eastAsia="Times New Roman" w:hAnsi="Arial" w:cs="Arial"/>
        </w:rPr>
        <w:t>правима</w:t>
      </w:r>
      <w:proofErr w:type="spellEnd"/>
      <w:r>
        <w:rPr>
          <w:rFonts w:ascii="Arial" w:eastAsia="Times New Roman" w:hAnsi="Arial" w:cs="Arial"/>
        </w:rPr>
        <w:t xml:space="preserve">, </w:t>
      </w:r>
      <w:proofErr w:type="spellStart"/>
      <w:r>
        <w:rPr>
          <w:rFonts w:ascii="Arial" w:eastAsia="Times New Roman" w:hAnsi="Arial" w:cs="Arial"/>
        </w:rPr>
        <w:t>процедурама</w:t>
      </w:r>
      <w:proofErr w:type="spellEnd"/>
      <w:r>
        <w:rPr>
          <w:rFonts w:ascii="Arial" w:eastAsia="Times New Roman" w:hAnsi="Arial" w:cs="Arial"/>
        </w:rPr>
        <w:t xml:space="preserve"> </w:t>
      </w:r>
      <w:proofErr w:type="spellStart"/>
      <w:r>
        <w:rPr>
          <w:rFonts w:ascii="Arial" w:eastAsia="Times New Roman" w:hAnsi="Arial" w:cs="Arial"/>
        </w:rPr>
        <w:t>за</w:t>
      </w:r>
      <w:proofErr w:type="spellEnd"/>
      <w:r>
        <w:rPr>
          <w:rFonts w:ascii="Arial" w:eastAsia="Times New Roman" w:hAnsi="Arial" w:cs="Arial"/>
        </w:rPr>
        <w:t xml:space="preserve"> </w:t>
      </w:r>
      <w:proofErr w:type="spellStart"/>
      <w:r>
        <w:rPr>
          <w:rFonts w:ascii="Arial" w:eastAsia="Times New Roman" w:hAnsi="Arial" w:cs="Arial"/>
        </w:rPr>
        <w:t>њихово</w:t>
      </w:r>
      <w:proofErr w:type="spellEnd"/>
      <w:r>
        <w:rPr>
          <w:rFonts w:ascii="Arial" w:eastAsia="Times New Roman" w:hAnsi="Arial" w:cs="Arial"/>
        </w:rPr>
        <w:t xml:space="preserve"> </w:t>
      </w:r>
      <w:proofErr w:type="spellStart"/>
      <w:r>
        <w:rPr>
          <w:rFonts w:ascii="Arial" w:eastAsia="Times New Roman" w:hAnsi="Arial" w:cs="Arial"/>
        </w:rPr>
        <w:t>остваривање</w:t>
      </w:r>
      <w:proofErr w:type="spellEnd"/>
      <w:r>
        <w:rPr>
          <w:rFonts w:ascii="Arial" w:eastAsia="Times New Roman" w:hAnsi="Arial" w:cs="Arial"/>
        </w:rPr>
        <w:t xml:space="preserve"> и </w:t>
      </w:r>
      <w:proofErr w:type="spellStart"/>
      <w:r>
        <w:rPr>
          <w:rFonts w:ascii="Arial" w:eastAsia="Times New Roman" w:hAnsi="Arial" w:cs="Arial"/>
        </w:rPr>
        <w:t>доступним</w:t>
      </w:r>
      <w:proofErr w:type="spellEnd"/>
      <w:r>
        <w:rPr>
          <w:rFonts w:ascii="Arial" w:eastAsia="Times New Roman" w:hAnsi="Arial" w:cs="Arial"/>
        </w:rPr>
        <w:t xml:space="preserve"> </w:t>
      </w:r>
      <w:proofErr w:type="spellStart"/>
      <w:r>
        <w:rPr>
          <w:rFonts w:ascii="Arial" w:eastAsia="Times New Roman" w:hAnsi="Arial" w:cs="Arial"/>
        </w:rPr>
        <w:t>механизмима</w:t>
      </w:r>
      <w:proofErr w:type="spellEnd"/>
      <w:r>
        <w:rPr>
          <w:rFonts w:ascii="Arial" w:eastAsia="Times New Roman" w:hAnsi="Arial" w:cs="Arial"/>
        </w:rPr>
        <w:t xml:space="preserve"> </w:t>
      </w:r>
      <w:proofErr w:type="spellStart"/>
      <w:r>
        <w:rPr>
          <w:rFonts w:ascii="Arial" w:eastAsia="Times New Roman" w:hAnsi="Arial" w:cs="Arial"/>
        </w:rPr>
        <w:t>заштите</w:t>
      </w:r>
      <w:proofErr w:type="spellEnd"/>
      <w:r>
        <w:rPr>
          <w:rFonts w:ascii="Arial" w:eastAsia="Times New Roman" w:hAnsi="Arial" w:cs="Arial"/>
        </w:rPr>
        <w:t>.</w:t>
      </w:r>
    </w:p>
    <w:p w14:paraId="086EDE19" w14:textId="77777777" w:rsidR="00DF5732" w:rsidRPr="00DF5732" w:rsidRDefault="00DF5732" w:rsidP="00DF5732">
      <w:pPr>
        <w:pStyle w:val="ListParagraph"/>
        <w:spacing w:before="0" w:after="120" w:line="240" w:lineRule="auto"/>
        <w:ind w:left="777"/>
        <w:rPr>
          <w:rFonts w:ascii="Arial" w:eastAsia="Times New Roman" w:hAnsi="Arial" w:cs="Arial"/>
        </w:rPr>
      </w:pPr>
    </w:p>
    <w:p w14:paraId="0D64A230" w14:textId="77777777" w:rsidR="00DF5732" w:rsidRPr="00DF5732" w:rsidRDefault="00AF5EBD" w:rsidP="00DF5732">
      <w:pPr>
        <w:pStyle w:val="ListParagraph"/>
        <w:numPr>
          <w:ilvl w:val="0"/>
          <w:numId w:val="14"/>
        </w:numPr>
        <w:tabs>
          <w:tab w:val="left" w:pos="5910"/>
        </w:tabs>
        <w:spacing w:before="0" w:after="120" w:line="240" w:lineRule="auto"/>
        <w:ind w:left="786"/>
        <w:rPr>
          <w:rFonts w:ascii="Arial" w:eastAsiaTheme="minorHAnsi" w:hAnsi="Arial" w:cs="Arial"/>
          <w:b/>
          <w:bCs/>
          <w:lang w:val="sr-Cyrl-RS"/>
        </w:rPr>
      </w:pPr>
      <w:bookmarkStart w:id="26" w:name="_Hlk119495863"/>
      <w:r w:rsidRPr="00DF5732">
        <w:rPr>
          <w:rFonts w:ascii="Arial" w:hAnsi="Arial" w:cs="Arial"/>
          <w:lang w:val="sr-Cyrl-RS"/>
        </w:rPr>
        <w:t>Како</w:t>
      </w:r>
      <w:r w:rsidRPr="00DF5732">
        <w:rPr>
          <w:rFonts w:ascii="Arial" w:eastAsiaTheme="minorHAnsi" w:hAnsi="Arial" w:cs="Arial"/>
          <w:lang w:val="sr-Cyrl-RS"/>
        </w:rPr>
        <w:t xml:space="preserve"> би допринела борби против свих облика родно заснованог насиља, Агенција Уједињених нација за родну равноправност и оснаживање жена у Србији (</w:t>
      </w:r>
      <w:r w:rsidRPr="00DF5732">
        <w:rPr>
          <w:rFonts w:ascii="Arial" w:eastAsiaTheme="minorHAnsi" w:hAnsi="Arial" w:cs="Arial"/>
        </w:rPr>
        <w:t>UN</w:t>
      </w:r>
      <w:r w:rsidRPr="00DF5732">
        <w:rPr>
          <w:rFonts w:ascii="Arial" w:eastAsiaTheme="minorHAnsi" w:hAnsi="Arial" w:cs="Arial"/>
          <w:lang w:val="sr-Cyrl-RS"/>
        </w:rPr>
        <w:t xml:space="preserve"> Wо</w:t>
      </w:r>
      <w:r w:rsidRPr="00DF5732">
        <w:rPr>
          <w:rFonts w:ascii="Arial" w:eastAsiaTheme="minorHAnsi" w:hAnsi="Arial" w:cs="Arial"/>
        </w:rPr>
        <w:t>men</w:t>
      </w:r>
      <w:r w:rsidRPr="00DF5732">
        <w:rPr>
          <w:rFonts w:ascii="Arial" w:eastAsiaTheme="minorHAnsi" w:hAnsi="Arial" w:cs="Arial"/>
          <w:lang w:val="sr-Cyrl-RS"/>
        </w:rPr>
        <w:t xml:space="preserve">) је покренула пројекат </w:t>
      </w:r>
      <w:r w:rsidRPr="00DF5732">
        <w:rPr>
          <w:rFonts w:ascii="Arial" w:eastAsiaTheme="minorHAnsi" w:hAnsi="Arial" w:cs="Arial"/>
          <w:i/>
          <w:iCs/>
          <w:lang w:val="sr-Cyrl-RS"/>
        </w:rPr>
        <w:t>Сигурност жена и девојчица у јавном простору (октобар 2021 – октобар 2023)</w:t>
      </w:r>
      <w:r w:rsidRPr="00DF5732">
        <w:rPr>
          <w:rFonts w:ascii="Arial" w:eastAsiaTheme="minorHAnsi" w:hAnsi="Arial" w:cs="Arial"/>
          <w:lang w:val="sr-Cyrl-RS"/>
        </w:rPr>
        <w:t xml:space="preserve">, у сарадњи са Координационим телом за родну равноправност Републике Србије и Министарством за рад, запошљавање, борачка и социјална питања. </w:t>
      </w:r>
    </w:p>
    <w:p w14:paraId="29E0E17E" w14:textId="032068E4" w:rsidR="0064030C" w:rsidRPr="00DF5732" w:rsidRDefault="00AF5EBD" w:rsidP="00DF5732">
      <w:pPr>
        <w:pStyle w:val="ListParagraph"/>
        <w:tabs>
          <w:tab w:val="left" w:pos="5910"/>
        </w:tabs>
        <w:spacing w:before="0" w:after="120" w:line="240" w:lineRule="auto"/>
        <w:ind w:left="786"/>
        <w:rPr>
          <w:rFonts w:ascii="Arial" w:eastAsiaTheme="minorHAnsi" w:hAnsi="Arial" w:cs="Arial"/>
          <w:b/>
          <w:bCs/>
          <w:lang w:val="sr-Cyrl-RS"/>
        </w:rPr>
      </w:pPr>
      <w:r w:rsidRPr="00DF5732">
        <w:rPr>
          <w:rFonts w:ascii="Arial" w:eastAsiaTheme="minorHAnsi" w:hAnsi="Arial" w:cs="Arial"/>
          <w:lang w:val="sr-Cyrl-RS"/>
        </w:rPr>
        <w:t xml:space="preserve">Главни циљ пројекта, који финансира Амбасада Уједињеног Краљевства у Београду, је унапређење рада националних и локалних институција и других актера у борби против насиља према женама и девојчицама у свим сферама приватног и јавног живота, као и примена међународно признатих алата и пракси у овој области. </w:t>
      </w:r>
    </w:p>
    <w:p w14:paraId="33375CBE" w14:textId="77777777" w:rsidR="0064030C" w:rsidRDefault="0064030C">
      <w:pPr>
        <w:pStyle w:val="ListParagraph"/>
        <w:spacing w:before="0" w:after="120" w:line="240" w:lineRule="auto"/>
        <w:rPr>
          <w:rFonts w:ascii="Arial" w:eastAsiaTheme="minorHAnsi" w:hAnsi="Arial" w:cs="Arial"/>
          <w:lang w:val="sr-Cyrl-RS"/>
        </w:rPr>
      </w:pPr>
    </w:p>
    <w:p w14:paraId="6DEDA0D0" w14:textId="77777777" w:rsidR="0064030C" w:rsidRDefault="00AF5EBD">
      <w:pPr>
        <w:pStyle w:val="ListParagraph"/>
        <w:numPr>
          <w:ilvl w:val="0"/>
          <w:numId w:val="14"/>
        </w:numPr>
        <w:tabs>
          <w:tab w:val="left" w:pos="5910"/>
        </w:tabs>
        <w:spacing w:before="0" w:after="120" w:line="240" w:lineRule="auto"/>
        <w:ind w:left="786"/>
        <w:rPr>
          <w:rFonts w:ascii="Arial" w:hAnsi="Arial" w:cs="Arial"/>
          <w:lang w:val="sr-Cyrl-RS"/>
        </w:rPr>
      </w:pPr>
      <w:r>
        <w:rPr>
          <w:rFonts w:ascii="Arial" w:hAnsi="Arial" w:cs="Arial"/>
          <w:lang w:val="sr-Cyrl-RS"/>
        </w:rPr>
        <w:t xml:space="preserve">Пројекат Краљевине Норвешке </w:t>
      </w:r>
      <w:r>
        <w:rPr>
          <w:rFonts w:ascii="Arial" w:hAnsi="Arial" w:cs="Arial"/>
          <w:b/>
          <w:bCs/>
          <w:i/>
          <w:iCs/>
          <w:lang w:val="sr-Cyrl-RS"/>
        </w:rPr>
        <w:t>„Спречавање малолетних бракова“</w:t>
      </w:r>
      <w:r>
        <w:rPr>
          <w:rFonts w:ascii="Arial" w:hAnsi="Arial" w:cs="Arial"/>
          <w:b/>
          <w:bCs/>
          <w:lang w:val="sr-Cyrl-RS"/>
        </w:rPr>
        <w:t xml:space="preserve"> </w:t>
      </w:r>
      <w:r>
        <w:rPr>
          <w:rFonts w:ascii="Arial" w:hAnsi="Arial" w:cs="Arial"/>
          <w:lang w:val="sr-Cyrl-RS"/>
        </w:rPr>
        <w:t>у оквиру којег је развијен упитник и спроведено истраживање. У предстојећем периоду град Крагујевац планира доношење посебног акта којим би се подржао овај пројекат као и спроведено истраживање. Град Крагујевац већ има донешен Оперативни план за превенцију малолетничких бракова и превенцију посјачења.</w:t>
      </w:r>
    </w:p>
    <w:p w14:paraId="503F49D1" w14:textId="77777777" w:rsidR="0064030C" w:rsidRDefault="00AF5EBD">
      <w:pPr>
        <w:pStyle w:val="ListParagraph"/>
        <w:tabs>
          <w:tab w:val="left" w:pos="5910"/>
        </w:tabs>
        <w:spacing w:before="0" w:after="120" w:line="240" w:lineRule="auto"/>
        <w:ind w:left="786"/>
        <w:rPr>
          <w:rFonts w:ascii="Arial" w:hAnsi="Arial" w:cs="Arial"/>
          <w:lang w:val="sr-Cyrl-RS"/>
        </w:rPr>
      </w:pPr>
      <w:r>
        <w:rPr>
          <w:rFonts w:ascii="Arial" w:hAnsi="Arial" w:cs="Arial"/>
          <w:lang w:val="sr-Cyrl-RS"/>
        </w:rPr>
        <w:t xml:space="preserve"> </w:t>
      </w:r>
    </w:p>
    <w:p w14:paraId="26FFB350" w14:textId="77777777" w:rsidR="0064030C" w:rsidRDefault="00AF5EBD">
      <w:pPr>
        <w:pStyle w:val="ListParagraph"/>
        <w:numPr>
          <w:ilvl w:val="0"/>
          <w:numId w:val="14"/>
        </w:numPr>
        <w:tabs>
          <w:tab w:val="left" w:pos="5910"/>
        </w:tabs>
        <w:spacing w:before="0" w:after="120" w:line="240" w:lineRule="auto"/>
        <w:ind w:left="786"/>
        <w:rPr>
          <w:rFonts w:ascii="Arial" w:hAnsi="Arial" w:cs="Arial"/>
          <w:lang w:val="sr-Cyrl-RS"/>
        </w:rPr>
      </w:pPr>
      <w:r>
        <w:rPr>
          <w:rFonts w:ascii="Arial" w:hAnsi="Arial" w:cs="Arial"/>
          <w:lang w:val="sr-Cyrl-RS"/>
        </w:rPr>
        <w:t xml:space="preserve">Кроз пројекат </w:t>
      </w:r>
      <w:r>
        <w:rPr>
          <w:rFonts w:ascii="Arial" w:hAnsi="Arial" w:cs="Arial"/>
          <w:b/>
          <w:bCs/>
          <w:i/>
          <w:iCs/>
          <w:lang w:val="sr-Cyrl-RS"/>
        </w:rPr>
        <w:t>„Родно-одговорно буџетирање“</w:t>
      </w:r>
      <w:r>
        <w:rPr>
          <w:rFonts w:ascii="Arial" w:hAnsi="Arial" w:cs="Arial"/>
          <w:lang w:val="sr-Cyrl-RS"/>
        </w:rPr>
        <w:t xml:space="preserve"> који је спровела организација </w:t>
      </w:r>
      <w:r>
        <w:rPr>
          <w:rFonts w:ascii="Arial" w:eastAsiaTheme="minorHAnsi" w:hAnsi="Arial" w:cs="Arial"/>
          <w:lang w:val="sr-Latn-RS"/>
        </w:rPr>
        <w:t>UN</w:t>
      </w:r>
      <w:r>
        <w:rPr>
          <w:rFonts w:ascii="Arial" w:eastAsiaTheme="minorHAnsi" w:hAnsi="Arial" w:cs="Arial"/>
          <w:lang w:val="sr-Cyrl-RS"/>
        </w:rPr>
        <w:t xml:space="preserve"> Wо</w:t>
      </w:r>
      <w:r>
        <w:rPr>
          <w:rFonts w:ascii="Arial" w:eastAsiaTheme="minorHAnsi" w:hAnsi="Arial" w:cs="Arial"/>
          <w:lang w:val="sr-Latn-RS"/>
        </w:rPr>
        <w:t>men</w:t>
      </w:r>
      <w:r>
        <w:rPr>
          <w:rFonts w:ascii="Arial" w:eastAsiaTheme="minorHAnsi" w:hAnsi="Arial" w:cs="Arial"/>
          <w:lang w:val="sr-Cyrl-RS"/>
        </w:rPr>
        <w:t>, о</w:t>
      </w:r>
      <w:r>
        <w:rPr>
          <w:rFonts w:ascii="Arial" w:hAnsi="Arial" w:cs="Arial"/>
          <w:lang w:val="sr-Cyrl-RS"/>
        </w:rPr>
        <w:t xml:space="preserve">д 17 програма на нивоу града Крагујевца, у 12 је уведено родно-одговорно буџетирање. Током 2024. године овај принцип буџетирања уведен је у свих 17 програма. </w:t>
      </w:r>
    </w:p>
    <w:p w14:paraId="3A8EDC7B" w14:textId="77777777" w:rsidR="0064030C" w:rsidRDefault="0064030C">
      <w:pPr>
        <w:pStyle w:val="ListParagraph"/>
        <w:spacing w:before="0" w:after="120" w:line="240" w:lineRule="auto"/>
        <w:rPr>
          <w:rFonts w:ascii="Arial" w:hAnsi="Arial" w:cs="Arial"/>
          <w:lang w:val="sr-Cyrl-RS"/>
        </w:rPr>
      </w:pPr>
    </w:p>
    <w:p w14:paraId="15AD1B0D" w14:textId="77777777" w:rsidR="0064030C" w:rsidRDefault="00AF5EBD">
      <w:pPr>
        <w:pStyle w:val="ListParagraph"/>
        <w:numPr>
          <w:ilvl w:val="0"/>
          <w:numId w:val="14"/>
        </w:numPr>
        <w:spacing w:before="0" w:after="120" w:line="240" w:lineRule="auto"/>
        <w:ind w:left="786"/>
        <w:rPr>
          <w:rFonts w:ascii="Arial" w:eastAsiaTheme="minorHAnsi" w:hAnsi="Arial" w:cs="Arial"/>
          <w:lang w:val="sr-Cyrl-RS"/>
        </w:rPr>
      </w:pPr>
      <w:proofErr w:type="spellStart"/>
      <w:r>
        <w:rPr>
          <w:rFonts w:ascii="Arial" w:hAnsi="Arial" w:cs="Arial"/>
          <w:color w:val="000000"/>
          <w:shd w:val="clear" w:color="auto" w:fill="FFFFFF"/>
        </w:rPr>
        <w:t>На</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иницијативу</w:t>
      </w:r>
      <w:proofErr w:type="spellEnd"/>
      <w:r>
        <w:rPr>
          <w:rFonts w:ascii="Arial" w:hAnsi="Arial" w:cs="Arial"/>
          <w:color w:val="000000"/>
          <w:shd w:val="clear" w:color="auto" w:fill="FFFFFF"/>
        </w:rPr>
        <w:t> </w:t>
      </w:r>
      <w:r>
        <w:rPr>
          <w:rFonts w:ascii="Arial" w:hAnsi="Arial" w:cs="Arial"/>
          <w:b/>
          <w:bCs/>
          <w:i/>
          <w:iCs/>
          <w:shd w:val="clear" w:color="auto" w:fill="FFFFFF"/>
        </w:rPr>
        <w:t>"</w:t>
      </w:r>
      <w:proofErr w:type="spellStart"/>
      <w:r>
        <w:rPr>
          <w:rFonts w:ascii="Arial" w:hAnsi="Arial" w:cs="Arial"/>
          <w:b/>
          <w:bCs/>
          <w:i/>
          <w:iCs/>
          <w:shd w:val="clear" w:color="auto" w:fill="FFFFFF"/>
        </w:rPr>
        <w:t>Мреже</w:t>
      </w:r>
      <w:proofErr w:type="spellEnd"/>
      <w:r>
        <w:rPr>
          <w:rFonts w:ascii="Arial" w:hAnsi="Arial" w:cs="Arial"/>
          <w:b/>
          <w:bCs/>
          <w:i/>
          <w:iCs/>
          <w:shd w:val="clear" w:color="auto" w:fill="FFFFFF"/>
        </w:rPr>
        <w:t xml:space="preserve"> </w:t>
      </w:r>
      <w:proofErr w:type="spellStart"/>
      <w:r>
        <w:rPr>
          <w:rFonts w:ascii="Arial" w:hAnsi="Arial" w:cs="Arial"/>
          <w:b/>
          <w:bCs/>
          <w:i/>
          <w:iCs/>
          <w:shd w:val="clear" w:color="auto" w:fill="FFFFFF"/>
        </w:rPr>
        <w:t>за</w:t>
      </w:r>
      <w:proofErr w:type="spellEnd"/>
      <w:r>
        <w:rPr>
          <w:rFonts w:ascii="Arial" w:hAnsi="Arial" w:cs="Arial"/>
          <w:b/>
          <w:bCs/>
          <w:i/>
          <w:iCs/>
          <w:shd w:val="clear" w:color="auto" w:fill="FFFFFF"/>
        </w:rPr>
        <w:t xml:space="preserve"> </w:t>
      </w:r>
      <w:proofErr w:type="spellStart"/>
      <w:r>
        <w:rPr>
          <w:rFonts w:ascii="Arial" w:hAnsi="Arial" w:cs="Arial"/>
          <w:b/>
          <w:bCs/>
          <w:i/>
          <w:iCs/>
          <w:shd w:val="clear" w:color="auto" w:fill="FFFFFF"/>
        </w:rPr>
        <w:t>подршку</w:t>
      </w:r>
      <w:proofErr w:type="spellEnd"/>
      <w:r>
        <w:rPr>
          <w:rFonts w:ascii="Arial" w:hAnsi="Arial" w:cs="Arial"/>
          <w:b/>
          <w:bCs/>
          <w:i/>
          <w:iCs/>
          <w:shd w:val="clear" w:color="auto" w:fill="FFFFFF"/>
        </w:rPr>
        <w:t xml:space="preserve"> </w:t>
      </w:r>
      <w:proofErr w:type="spellStart"/>
      <w:r>
        <w:rPr>
          <w:rFonts w:ascii="Arial" w:hAnsi="Arial" w:cs="Arial"/>
          <w:b/>
          <w:bCs/>
          <w:i/>
          <w:iCs/>
          <w:shd w:val="clear" w:color="auto" w:fill="FFFFFF"/>
        </w:rPr>
        <w:t>женама</w:t>
      </w:r>
      <w:proofErr w:type="spellEnd"/>
      <w:r>
        <w:rPr>
          <w:rFonts w:ascii="Arial" w:hAnsi="Arial" w:cs="Arial"/>
          <w:b/>
          <w:bCs/>
          <w:i/>
          <w:iCs/>
          <w:shd w:val="clear" w:color="auto" w:fill="FFFFFF"/>
        </w:rPr>
        <w:t xml:space="preserve"> 45+”,</w:t>
      </w:r>
      <w:r>
        <w:rPr>
          <w:rFonts w:ascii="Arial" w:hAnsi="Arial" w:cs="Arial"/>
          <w:i/>
          <w:iCs/>
          <w:shd w:val="clear" w:color="auto" w:fill="FFFFFF"/>
        </w:rPr>
        <w:t> </w:t>
      </w:r>
      <w:proofErr w:type="spellStart"/>
      <w:r>
        <w:rPr>
          <w:rFonts w:ascii="Arial" w:hAnsi="Arial" w:cs="Arial"/>
          <w:color w:val="000000"/>
          <w:shd w:val="clear" w:color="auto" w:fill="FFFFFF"/>
        </w:rPr>
        <w:t>чији</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је</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члан</w:t>
      </w:r>
      <w:proofErr w:type="spellEnd"/>
      <w:r>
        <w:rPr>
          <w:rFonts w:ascii="Arial" w:hAnsi="Arial" w:cs="Arial"/>
          <w:color w:val="000000"/>
          <w:shd w:val="clear" w:color="auto" w:fill="FFFFFF"/>
        </w:rPr>
        <w:t xml:space="preserve"> и </w:t>
      </w:r>
      <w:proofErr w:type="spellStart"/>
      <w:r>
        <w:rPr>
          <w:rFonts w:ascii="Arial" w:hAnsi="Arial" w:cs="Arial"/>
          <w:color w:val="000000"/>
          <w:shd w:val="clear" w:color="auto" w:fill="FFFFFF"/>
        </w:rPr>
        <w:t>Удружење</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Путоказ</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Крагујевац</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жене</w:t>
      </w:r>
      <w:proofErr w:type="spellEnd"/>
      <w:r>
        <w:rPr>
          <w:rFonts w:ascii="Arial" w:hAnsi="Arial" w:cs="Arial"/>
          <w:color w:val="000000"/>
          <w:shd w:val="clear" w:color="auto" w:fill="FFFFFF"/>
        </w:rPr>
        <w:t xml:space="preserve"> 45+ </w:t>
      </w:r>
      <w:proofErr w:type="spellStart"/>
      <w:r>
        <w:rPr>
          <w:rFonts w:ascii="Arial" w:hAnsi="Arial" w:cs="Arial"/>
          <w:color w:val="000000"/>
          <w:shd w:val="clear" w:color="auto" w:fill="FFFFFF"/>
        </w:rPr>
        <w:t>су</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препознате</w:t>
      </w:r>
      <w:proofErr w:type="spellEnd"/>
      <w:r>
        <w:rPr>
          <w:rFonts w:ascii="Arial" w:hAnsi="Arial" w:cs="Arial"/>
          <w:color w:val="000000"/>
          <w:shd w:val="clear" w:color="auto" w:fill="FFFFFF"/>
        </w:rPr>
        <w:t> </w:t>
      </w:r>
      <w:proofErr w:type="spellStart"/>
      <w:r>
        <w:rPr>
          <w:rFonts w:ascii="Arial" w:hAnsi="Arial" w:cs="Arial"/>
          <w:color w:val="000000"/>
          <w:shd w:val="clear" w:color="auto" w:fill="FFFFFF"/>
        </w:rPr>
        <w:t>као</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теже</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запошљива</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категорија</w:t>
      </w:r>
      <w:proofErr w:type="spellEnd"/>
      <w:r>
        <w:rPr>
          <w:rFonts w:ascii="Arial" w:hAnsi="Arial" w:cs="Arial"/>
          <w:color w:val="000000"/>
          <w:shd w:val="clear" w:color="auto" w:fill="FFFFFF"/>
        </w:rPr>
        <w:t xml:space="preserve"> у </w:t>
      </w:r>
      <w:proofErr w:type="spellStart"/>
      <w:r>
        <w:rPr>
          <w:rFonts w:ascii="Arial" w:hAnsi="Arial" w:cs="Arial"/>
          <w:color w:val="000000"/>
          <w:shd w:val="clear" w:color="auto" w:fill="FFFFFF"/>
        </w:rPr>
        <w:t>Националној</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стратегији</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за</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родну</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равноправност</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за</w:t>
      </w:r>
      <w:proofErr w:type="spellEnd"/>
      <w:r>
        <w:rPr>
          <w:rFonts w:ascii="Arial" w:hAnsi="Arial" w:cs="Arial"/>
          <w:color w:val="000000"/>
          <w:shd w:val="clear" w:color="auto" w:fill="FFFFFF"/>
        </w:rPr>
        <w:t xml:space="preserve"> </w:t>
      </w:r>
      <w:proofErr w:type="spellStart"/>
      <w:r>
        <w:rPr>
          <w:rFonts w:ascii="Arial" w:hAnsi="Arial" w:cs="Arial"/>
          <w:color w:val="000000"/>
          <w:shd w:val="clear" w:color="auto" w:fill="FFFFFF"/>
        </w:rPr>
        <w:t>период</w:t>
      </w:r>
      <w:proofErr w:type="spellEnd"/>
      <w:r>
        <w:rPr>
          <w:rFonts w:ascii="Arial" w:hAnsi="Arial" w:cs="Arial"/>
          <w:color w:val="000000"/>
          <w:shd w:val="clear" w:color="auto" w:fill="FFFFFF"/>
        </w:rPr>
        <w:t xml:space="preserve"> 2021-2030. </w:t>
      </w:r>
      <w:proofErr w:type="spellStart"/>
      <w:r>
        <w:rPr>
          <w:rFonts w:ascii="Arial" w:hAnsi="Arial" w:cs="Arial"/>
          <w:color w:val="000000"/>
          <w:shd w:val="clear" w:color="auto" w:fill="FFFFFF"/>
        </w:rPr>
        <w:t>године</w:t>
      </w:r>
      <w:proofErr w:type="spellEnd"/>
      <w:r>
        <w:rPr>
          <w:rFonts w:ascii="Arial" w:hAnsi="Arial" w:cs="Arial"/>
          <w:color w:val="000000"/>
          <w:shd w:val="clear" w:color="auto" w:fill="FFFFFF"/>
        </w:rPr>
        <w:t>.</w:t>
      </w:r>
      <w:r>
        <w:rPr>
          <w:rFonts w:ascii="Arial" w:eastAsiaTheme="minorHAnsi" w:hAnsi="Arial" w:cs="Arial"/>
          <w:lang w:val="sr-Cyrl-RS"/>
        </w:rPr>
        <w:t xml:space="preserve"> Удружење Путоказ Крагујевац је 27. децембра 2021. године поднело Скупштини града Крагујевца Иницијативу за измене и допуне ЛАП-а за запошљавање како би жене 45+ и у овом документу биле препознате као посебно теже запошљива категорија.</w:t>
      </w:r>
    </w:p>
    <w:p w14:paraId="2CF37653" w14:textId="77777777" w:rsidR="0064030C" w:rsidRDefault="0064030C">
      <w:pPr>
        <w:pStyle w:val="ListParagraph"/>
        <w:spacing w:before="0" w:after="120" w:line="240" w:lineRule="auto"/>
        <w:rPr>
          <w:rFonts w:ascii="Arial" w:eastAsiaTheme="minorHAnsi" w:hAnsi="Arial" w:cs="Arial"/>
          <w:lang w:val="sr-Cyrl-RS"/>
        </w:rPr>
      </w:pPr>
    </w:p>
    <w:p w14:paraId="130F1543" w14:textId="77777777" w:rsidR="0064030C" w:rsidRDefault="00AF5EBD">
      <w:pPr>
        <w:pStyle w:val="ListParagraph"/>
        <w:numPr>
          <w:ilvl w:val="0"/>
          <w:numId w:val="14"/>
        </w:numPr>
        <w:spacing w:before="0" w:after="120" w:line="240" w:lineRule="auto"/>
        <w:ind w:left="786"/>
        <w:rPr>
          <w:rFonts w:ascii="Arial" w:eastAsiaTheme="minorHAnsi" w:hAnsi="Arial" w:cs="Arial"/>
          <w:lang w:val="sr-Cyrl-RS"/>
        </w:rPr>
      </w:pPr>
      <w:r>
        <w:rPr>
          <w:rFonts w:ascii="Arial" w:eastAsiaTheme="minorHAnsi" w:hAnsi="Arial" w:cs="Arial"/>
          <w:lang w:val="sr-Cyrl-RS"/>
        </w:rPr>
        <w:t xml:space="preserve">Удружење Путоказ Крагујевац и Град Крагујевац потписали су </w:t>
      </w:r>
      <w:r>
        <w:rPr>
          <w:rFonts w:ascii="Arial" w:eastAsiaTheme="minorHAnsi" w:hAnsi="Arial" w:cs="Arial"/>
          <w:b/>
          <w:bCs/>
          <w:lang w:val="sr-Cyrl-RS"/>
        </w:rPr>
        <w:t>Протокол о сарадњи</w:t>
      </w:r>
      <w:r>
        <w:rPr>
          <w:rFonts w:ascii="Arial" w:eastAsiaTheme="minorHAnsi" w:hAnsi="Arial" w:cs="Arial"/>
          <w:lang w:val="sr-Cyrl-RS"/>
        </w:rPr>
        <w:t xml:space="preserve"> који представља основ за стварање партнерског односа ради успостављања сарадње и реализацији активности које треба да допринесу развоју локалне заједнице, родној равноправности и економском оснаживању жена. Протокол је потписан у оквиру пројекта </w:t>
      </w:r>
      <w:r>
        <w:rPr>
          <w:rFonts w:ascii="Arial" w:eastAsiaTheme="minorHAnsi" w:hAnsi="Arial" w:cs="Arial"/>
          <w:b/>
          <w:bCs/>
          <w:lang w:val="sr-Cyrl-RS"/>
        </w:rPr>
        <w:t>„Поново важна и снажна“.</w:t>
      </w:r>
    </w:p>
    <w:p w14:paraId="44AF6D47" w14:textId="77777777" w:rsidR="0064030C" w:rsidRDefault="0064030C">
      <w:pPr>
        <w:pStyle w:val="ListParagraph"/>
        <w:spacing w:before="0" w:after="120" w:line="240" w:lineRule="auto"/>
        <w:rPr>
          <w:rFonts w:ascii="Arial" w:eastAsiaTheme="minorHAnsi" w:hAnsi="Arial" w:cs="Arial"/>
        </w:rPr>
      </w:pPr>
    </w:p>
    <w:p w14:paraId="190010A4" w14:textId="77777777" w:rsidR="0064030C" w:rsidRDefault="00AF5EBD">
      <w:pPr>
        <w:pStyle w:val="ListParagraph"/>
        <w:numPr>
          <w:ilvl w:val="0"/>
          <w:numId w:val="14"/>
        </w:numPr>
        <w:tabs>
          <w:tab w:val="left" w:pos="5910"/>
        </w:tabs>
        <w:spacing w:before="0" w:after="120" w:line="240" w:lineRule="auto"/>
        <w:ind w:left="786"/>
        <w:rPr>
          <w:rFonts w:ascii="Arial" w:hAnsi="Arial" w:cs="Arial"/>
          <w:b/>
          <w:bCs/>
          <w:lang w:val="sr-Cyrl-RS"/>
        </w:rPr>
      </w:pPr>
      <w:r>
        <w:rPr>
          <w:rFonts w:ascii="Arial" w:hAnsi="Arial" w:cs="Arial"/>
          <w:b/>
          <w:bCs/>
          <w:i/>
          <w:iCs/>
          <w:lang w:val="sr-Cyrl-RS"/>
        </w:rPr>
        <w:t>Неформална мрежа</w:t>
      </w:r>
      <w:r>
        <w:rPr>
          <w:rFonts w:ascii="Arial" w:hAnsi="Arial" w:cs="Arial"/>
          <w:lang w:val="sr-Cyrl-RS"/>
        </w:rPr>
        <w:t xml:space="preserve"> - Са Националном службом за запошљавање оформљена је  неформална мрежа са 18 послодаваца који су сензибилисани за економско оснаживање и запошљавање вулнерабилних категорија становништва где су у највећем проценту Роми и Ромкиње. Мрежа је настала као иницијатива у пројекту сарадње са Немачком агенцијом за међународну сарадњу ГИЗ. У плану је да се ова неформална мрежа формализује кроз потписивање протокола о сарадњи. </w:t>
      </w:r>
      <w:r>
        <w:rPr>
          <w:rFonts w:ascii="Arial" w:hAnsi="Arial" w:cs="Arial"/>
        </w:rPr>
        <w:t xml:space="preserve">У </w:t>
      </w:r>
      <w:proofErr w:type="spellStart"/>
      <w:r>
        <w:rPr>
          <w:rFonts w:ascii="Arial" w:hAnsi="Arial" w:cs="Arial"/>
        </w:rPr>
        <w:t>плану</w:t>
      </w:r>
      <w:proofErr w:type="spellEnd"/>
      <w:r>
        <w:rPr>
          <w:rFonts w:ascii="Arial" w:hAnsi="Arial" w:cs="Arial"/>
        </w:rPr>
        <w:t xml:space="preserve"> </w:t>
      </w:r>
      <w:proofErr w:type="spellStart"/>
      <w:r>
        <w:rPr>
          <w:rFonts w:ascii="Arial" w:hAnsi="Arial" w:cs="Arial"/>
        </w:rPr>
        <w:t>је</w:t>
      </w:r>
      <w:proofErr w:type="spellEnd"/>
      <w:r>
        <w:rPr>
          <w:rFonts w:ascii="Arial" w:hAnsi="Arial" w:cs="Arial"/>
        </w:rPr>
        <w:t xml:space="preserve"> </w:t>
      </w:r>
      <w:proofErr w:type="spellStart"/>
      <w:r>
        <w:rPr>
          <w:rFonts w:ascii="Arial" w:hAnsi="Arial" w:cs="Arial"/>
        </w:rPr>
        <w:t>да</w:t>
      </w:r>
      <w:proofErr w:type="spellEnd"/>
      <w:r>
        <w:rPr>
          <w:rFonts w:ascii="Arial" w:hAnsi="Arial" w:cs="Arial"/>
        </w:rPr>
        <w:t xml:space="preserve"> </w:t>
      </w:r>
      <w:proofErr w:type="spellStart"/>
      <w:r>
        <w:rPr>
          <w:rFonts w:ascii="Arial" w:hAnsi="Arial" w:cs="Arial"/>
        </w:rPr>
        <w:t>се</w:t>
      </w:r>
      <w:proofErr w:type="spellEnd"/>
      <w:r>
        <w:rPr>
          <w:rFonts w:ascii="Arial" w:hAnsi="Arial" w:cs="Arial"/>
        </w:rPr>
        <w:t xml:space="preserve"> </w:t>
      </w:r>
      <w:proofErr w:type="spellStart"/>
      <w:r>
        <w:rPr>
          <w:rFonts w:ascii="Arial" w:hAnsi="Arial" w:cs="Arial"/>
        </w:rPr>
        <w:t>ова</w:t>
      </w:r>
      <w:proofErr w:type="spellEnd"/>
      <w:r>
        <w:rPr>
          <w:rFonts w:ascii="Arial" w:hAnsi="Arial" w:cs="Arial"/>
        </w:rPr>
        <w:t xml:space="preserve"> </w:t>
      </w:r>
      <w:proofErr w:type="spellStart"/>
      <w:r>
        <w:rPr>
          <w:rFonts w:ascii="Arial" w:hAnsi="Arial" w:cs="Arial"/>
        </w:rPr>
        <w:t>неформална</w:t>
      </w:r>
      <w:proofErr w:type="spellEnd"/>
      <w:r>
        <w:rPr>
          <w:rFonts w:ascii="Arial" w:hAnsi="Arial" w:cs="Arial"/>
        </w:rPr>
        <w:t xml:space="preserve"> </w:t>
      </w:r>
      <w:proofErr w:type="spellStart"/>
      <w:r>
        <w:rPr>
          <w:rFonts w:ascii="Arial" w:hAnsi="Arial" w:cs="Arial"/>
        </w:rPr>
        <w:t>мрежа</w:t>
      </w:r>
      <w:proofErr w:type="spellEnd"/>
      <w:r>
        <w:rPr>
          <w:rFonts w:ascii="Arial" w:hAnsi="Arial" w:cs="Arial"/>
        </w:rPr>
        <w:t xml:space="preserve"> </w:t>
      </w:r>
      <w:proofErr w:type="spellStart"/>
      <w:r>
        <w:rPr>
          <w:rFonts w:ascii="Arial" w:hAnsi="Arial" w:cs="Arial"/>
        </w:rPr>
        <w:t>формализује</w:t>
      </w:r>
      <w:proofErr w:type="spellEnd"/>
      <w:r>
        <w:rPr>
          <w:rFonts w:ascii="Arial" w:hAnsi="Arial" w:cs="Arial"/>
        </w:rPr>
        <w:t xml:space="preserve"> </w:t>
      </w:r>
      <w:proofErr w:type="spellStart"/>
      <w:r>
        <w:rPr>
          <w:rFonts w:ascii="Arial" w:hAnsi="Arial" w:cs="Arial"/>
        </w:rPr>
        <w:t>кроз</w:t>
      </w:r>
      <w:proofErr w:type="spellEnd"/>
      <w:r>
        <w:rPr>
          <w:rFonts w:ascii="Arial" w:hAnsi="Arial" w:cs="Arial"/>
        </w:rPr>
        <w:t xml:space="preserve"> </w:t>
      </w:r>
      <w:proofErr w:type="spellStart"/>
      <w:r>
        <w:rPr>
          <w:rFonts w:ascii="Arial" w:hAnsi="Arial" w:cs="Arial"/>
        </w:rPr>
        <w:t>потписивање</w:t>
      </w:r>
      <w:proofErr w:type="spellEnd"/>
      <w:r>
        <w:rPr>
          <w:rFonts w:ascii="Arial" w:hAnsi="Arial" w:cs="Arial"/>
        </w:rPr>
        <w:t xml:space="preserve"> </w:t>
      </w:r>
      <w:proofErr w:type="spellStart"/>
      <w:r>
        <w:rPr>
          <w:rFonts w:ascii="Arial" w:hAnsi="Arial" w:cs="Arial"/>
        </w:rPr>
        <w:t>протокола</w:t>
      </w:r>
      <w:proofErr w:type="spellEnd"/>
      <w:r>
        <w:rPr>
          <w:rFonts w:ascii="Arial" w:hAnsi="Arial" w:cs="Arial"/>
        </w:rPr>
        <w:t xml:space="preserve"> о </w:t>
      </w:r>
      <w:proofErr w:type="spellStart"/>
      <w:r>
        <w:rPr>
          <w:rFonts w:ascii="Arial" w:hAnsi="Arial" w:cs="Arial"/>
        </w:rPr>
        <w:t>сарадњи</w:t>
      </w:r>
      <w:proofErr w:type="spellEnd"/>
      <w:r>
        <w:rPr>
          <w:rFonts w:ascii="Arial" w:hAnsi="Arial" w:cs="Arial"/>
        </w:rPr>
        <w:t xml:space="preserve">, </w:t>
      </w:r>
      <w:proofErr w:type="spellStart"/>
      <w:r>
        <w:rPr>
          <w:rFonts w:ascii="Arial" w:hAnsi="Arial" w:cs="Arial"/>
        </w:rPr>
        <w:t>радног</w:t>
      </w:r>
      <w:proofErr w:type="spellEnd"/>
      <w:r>
        <w:rPr>
          <w:rFonts w:ascii="Arial" w:hAnsi="Arial" w:cs="Arial"/>
        </w:rPr>
        <w:t xml:space="preserve"> </w:t>
      </w:r>
      <w:proofErr w:type="spellStart"/>
      <w:r>
        <w:rPr>
          <w:rFonts w:ascii="Arial" w:hAnsi="Arial" w:cs="Arial"/>
        </w:rPr>
        <w:t>назива</w:t>
      </w:r>
      <w:proofErr w:type="spellEnd"/>
      <w:r>
        <w:rPr>
          <w:rFonts w:ascii="Arial" w:hAnsi="Arial" w:cs="Arial"/>
        </w:rPr>
        <w:t xml:space="preserve"> </w:t>
      </w:r>
      <w:r>
        <w:rPr>
          <w:rStyle w:val="Strong"/>
          <w:rFonts w:ascii="Arial" w:hAnsi="Arial" w:cs="Arial"/>
        </w:rPr>
        <w:t>„</w:t>
      </w:r>
      <w:proofErr w:type="spellStart"/>
      <w:r>
        <w:rPr>
          <w:rStyle w:val="Strong"/>
          <w:rFonts w:ascii="Arial" w:hAnsi="Arial" w:cs="Arial"/>
        </w:rPr>
        <w:t>Протокол</w:t>
      </w:r>
      <w:proofErr w:type="spellEnd"/>
      <w:r>
        <w:rPr>
          <w:rStyle w:val="Strong"/>
          <w:rFonts w:ascii="Arial" w:hAnsi="Arial" w:cs="Arial"/>
        </w:rPr>
        <w:t xml:space="preserve"> о </w:t>
      </w:r>
      <w:proofErr w:type="spellStart"/>
      <w:r>
        <w:rPr>
          <w:rStyle w:val="Strong"/>
          <w:rFonts w:ascii="Arial" w:hAnsi="Arial" w:cs="Arial"/>
        </w:rPr>
        <w:t>сарадњи</w:t>
      </w:r>
      <w:proofErr w:type="spellEnd"/>
      <w:r>
        <w:rPr>
          <w:rStyle w:val="Strong"/>
          <w:rFonts w:ascii="Arial" w:hAnsi="Arial" w:cs="Arial"/>
        </w:rPr>
        <w:t xml:space="preserve"> </w:t>
      </w:r>
      <w:proofErr w:type="spellStart"/>
      <w:r>
        <w:rPr>
          <w:rStyle w:val="Strong"/>
          <w:rFonts w:ascii="Arial" w:hAnsi="Arial" w:cs="Arial"/>
        </w:rPr>
        <w:t>за</w:t>
      </w:r>
      <w:proofErr w:type="spellEnd"/>
      <w:r>
        <w:rPr>
          <w:rStyle w:val="Strong"/>
          <w:rFonts w:ascii="Arial" w:hAnsi="Arial" w:cs="Arial"/>
        </w:rPr>
        <w:t xml:space="preserve"> </w:t>
      </w:r>
      <w:proofErr w:type="spellStart"/>
      <w:r>
        <w:rPr>
          <w:rStyle w:val="Strong"/>
          <w:rFonts w:ascii="Arial" w:hAnsi="Arial" w:cs="Arial"/>
        </w:rPr>
        <w:t>економско</w:t>
      </w:r>
      <w:proofErr w:type="spellEnd"/>
      <w:r>
        <w:rPr>
          <w:rStyle w:val="Strong"/>
          <w:rFonts w:ascii="Arial" w:hAnsi="Arial" w:cs="Arial"/>
        </w:rPr>
        <w:t xml:space="preserve"> </w:t>
      </w:r>
      <w:proofErr w:type="spellStart"/>
      <w:r>
        <w:rPr>
          <w:rStyle w:val="Strong"/>
          <w:rFonts w:ascii="Arial" w:hAnsi="Arial" w:cs="Arial"/>
        </w:rPr>
        <w:t>оснаживање</w:t>
      </w:r>
      <w:proofErr w:type="spellEnd"/>
      <w:r>
        <w:rPr>
          <w:rStyle w:val="Strong"/>
          <w:rFonts w:ascii="Arial" w:hAnsi="Arial" w:cs="Arial"/>
        </w:rPr>
        <w:t xml:space="preserve"> и </w:t>
      </w:r>
      <w:proofErr w:type="spellStart"/>
      <w:r>
        <w:rPr>
          <w:rStyle w:val="Strong"/>
          <w:rFonts w:ascii="Arial" w:hAnsi="Arial" w:cs="Arial"/>
        </w:rPr>
        <w:t>запошљавање</w:t>
      </w:r>
      <w:proofErr w:type="spellEnd"/>
      <w:r>
        <w:rPr>
          <w:rStyle w:val="Strong"/>
          <w:rFonts w:ascii="Arial" w:hAnsi="Arial" w:cs="Arial"/>
        </w:rPr>
        <w:t xml:space="preserve"> </w:t>
      </w:r>
      <w:proofErr w:type="spellStart"/>
      <w:r>
        <w:rPr>
          <w:rStyle w:val="Strong"/>
          <w:rFonts w:ascii="Arial" w:hAnsi="Arial" w:cs="Arial"/>
        </w:rPr>
        <w:t>рањивих</w:t>
      </w:r>
      <w:proofErr w:type="spellEnd"/>
      <w:r>
        <w:rPr>
          <w:rStyle w:val="Strong"/>
          <w:rFonts w:ascii="Arial" w:hAnsi="Arial" w:cs="Arial"/>
        </w:rPr>
        <w:t xml:space="preserve"> </w:t>
      </w:r>
      <w:proofErr w:type="spellStart"/>
      <w:r>
        <w:rPr>
          <w:rStyle w:val="Strong"/>
          <w:rFonts w:ascii="Arial" w:hAnsi="Arial" w:cs="Arial"/>
        </w:rPr>
        <w:t>категорија</w:t>
      </w:r>
      <w:proofErr w:type="spellEnd"/>
      <w:r>
        <w:rPr>
          <w:rStyle w:val="Strong"/>
          <w:rFonts w:ascii="Arial" w:hAnsi="Arial" w:cs="Arial"/>
        </w:rPr>
        <w:t xml:space="preserve"> </w:t>
      </w:r>
      <w:proofErr w:type="spellStart"/>
      <w:proofErr w:type="gramStart"/>
      <w:r>
        <w:rPr>
          <w:rStyle w:val="Strong"/>
          <w:rFonts w:ascii="Arial" w:hAnsi="Arial" w:cs="Arial"/>
        </w:rPr>
        <w:t>становништва</w:t>
      </w:r>
      <w:proofErr w:type="spellEnd"/>
      <w:r>
        <w:rPr>
          <w:rStyle w:val="Strong"/>
          <w:rFonts w:ascii="Arial" w:hAnsi="Arial" w:cs="Arial"/>
          <w:b w:val="0"/>
          <w:bCs w:val="0"/>
        </w:rPr>
        <w:t>“</w:t>
      </w:r>
      <w:r>
        <w:rPr>
          <w:rStyle w:val="Strong"/>
          <w:rFonts w:ascii="Arial" w:hAnsi="Arial" w:cs="Arial"/>
          <w:b w:val="0"/>
          <w:bCs w:val="0"/>
          <w:lang w:val="sr-Cyrl-RS"/>
        </w:rPr>
        <w:t xml:space="preserve"> који</w:t>
      </w:r>
      <w:proofErr w:type="gramEnd"/>
      <w:r>
        <w:rPr>
          <w:rStyle w:val="Strong"/>
          <w:rFonts w:ascii="Arial" w:hAnsi="Arial" w:cs="Arial"/>
          <w:b w:val="0"/>
          <w:bCs w:val="0"/>
          <w:lang w:val="sr-Cyrl-RS"/>
        </w:rPr>
        <w:t xml:space="preserve"> би био потписан након доношења Локалног акционог плана за родну равноправност града Крагујевца за период 2025-2027.године</w:t>
      </w:r>
      <w:r>
        <w:rPr>
          <w:rFonts w:ascii="Arial" w:hAnsi="Arial" w:cs="Arial"/>
          <w:b/>
          <w:bCs/>
        </w:rPr>
        <w:t>.</w:t>
      </w:r>
    </w:p>
    <w:p w14:paraId="328B20DF" w14:textId="77777777" w:rsidR="0064030C" w:rsidRDefault="0064030C">
      <w:pPr>
        <w:pStyle w:val="ListParagraph"/>
        <w:tabs>
          <w:tab w:val="left" w:pos="5910"/>
        </w:tabs>
        <w:spacing w:before="0" w:after="120" w:line="240" w:lineRule="auto"/>
        <w:ind w:left="786"/>
        <w:rPr>
          <w:rFonts w:ascii="Arial" w:hAnsi="Arial" w:cs="Arial"/>
          <w:b/>
          <w:bCs/>
          <w:color w:val="70AD47" w:themeColor="accent6"/>
          <w:lang w:val="sr-Cyrl-RS"/>
        </w:rPr>
      </w:pPr>
    </w:p>
    <w:p w14:paraId="1E78D4D2" w14:textId="77777777" w:rsidR="0064030C" w:rsidRDefault="00AF5EBD">
      <w:pPr>
        <w:pStyle w:val="ListParagraph"/>
        <w:numPr>
          <w:ilvl w:val="0"/>
          <w:numId w:val="14"/>
        </w:numPr>
        <w:tabs>
          <w:tab w:val="left" w:pos="5910"/>
        </w:tabs>
        <w:spacing w:before="0" w:after="120" w:line="240" w:lineRule="auto"/>
        <w:ind w:left="786"/>
        <w:rPr>
          <w:rFonts w:ascii="Arial" w:hAnsi="Arial" w:cs="Arial"/>
          <w:b/>
          <w:bCs/>
          <w:lang w:val="sr-Cyrl-RS"/>
        </w:rPr>
      </w:pPr>
      <w:r>
        <w:rPr>
          <w:rFonts w:ascii="Arial" w:hAnsi="Arial" w:cs="Arial"/>
          <w:b/>
          <w:bCs/>
          <w:i/>
          <w:iCs/>
          <w:lang w:val="sr-Cyrl-RS"/>
        </w:rPr>
        <w:t>Усклађивање рада и родитељства</w:t>
      </w:r>
      <w:r>
        <w:rPr>
          <w:rFonts w:ascii="Arial" w:hAnsi="Arial" w:cs="Arial"/>
          <w:i/>
          <w:iCs/>
          <w:lang w:val="sr-Cyrl-RS"/>
        </w:rPr>
        <w:t xml:space="preserve"> </w:t>
      </w:r>
      <w:r>
        <w:rPr>
          <w:rFonts w:ascii="Arial" w:hAnsi="Arial" w:cs="Arial"/>
          <w:lang w:val="sr-Cyrl-RS"/>
        </w:rPr>
        <w:t>-</w:t>
      </w:r>
      <w:r>
        <w:rPr>
          <w:rFonts w:ascii="Arial" w:hAnsi="Arial" w:cs="Arial"/>
          <w:lang w:val="sr-Latn-RS"/>
        </w:rPr>
        <w:t xml:space="preserve"> Усклађивање рада и родитељства је важна карика у успостављању баланса између рада и различитих тежњи запослених појединаца. У свакој фази радног циклуса жена и мушкарац се </w:t>
      </w:r>
      <w:r>
        <w:rPr>
          <w:rFonts w:ascii="Arial" w:hAnsi="Arial" w:cs="Arial"/>
          <w:lang w:val="sr-Latn-RS"/>
        </w:rPr>
        <w:lastRenderedPageBreak/>
        <w:t xml:space="preserve">суочавају са изазовима комбиновања радних обавеза и родитељства. Први од два појединачна циља у оквиру посебног циља Стратегије – усклађивање рада и родитељства односи се, пре свега, на успостављање родне равноправности на тржишту рада, док се други односи на домен збрињавања деце запослених родитеља. </w:t>
      </w:r>
    </w:p>
    <w:p w14:paraId="1C892C8C" w14:textId="77777777" w:rsidR="0064030C" w:rsidRDefault="0064030C">
      <w:pPr>
        <w:pStyle w:val="ListParagraph"/>
        <w:rPr>
          <w:rFonts w:ascii="Arial" w:hAnsi="Arial" w:cs="Arial"/>
          <w:b/>
          <w:bCs/>
          <w:lang w:val="sr-Cyrl-RS"/>
        </w:rPr>
      </w:pPr>
    </w:p>
    <w:p w14:paraId="557EA96F" w14:textId="77777777" w:rsidR="0064030C" w:rsidRDefault="00AF5EBD">
      <w:pPr>
        <w:pStyle w:val="ListParagraph"/>
        <w:numPr>
          <w:ilvl w:val="0"/>
          <w:numId w:val="14"/>
        </w:numPr>
        <w:tabs>
          <w:tab w:val="left" w:pos="5910"/>
        </w:tabs>
        <w:spacing w:before="0" w:after="120" w:line="240" w:lineRule="auto"/>
        <w:ind w:left="786"/>
        <w:rPr>
          <w:rFonts w:ascii="Arial" w:hAnsi="Arial" w:cs="Arial"/>
          <w:b/>
          <w:bCs/>
          <w:lang w:val="sr-Cyrl-RS"/>
        </w:rPr>
      </w:pPr>
      <w:r>
        <w:rPr>
          <w:rFonts w:ascii="Arial" w:hAnsi="Arial" w:cs="Arial"/>
          <w:b/>
          <w:bCs/>
          <w:lang w:val="sr-Cyrl-RS"/>
        </w:rPr>
        <w:t xml:space="preserve">Више могућности кроз политике прилагођене породици - </w:t>
      </w:r>
    </w:p>
    <w:p w14:paraId="7736F877" w14:textId="77777777" w:rsidR="0064030C" w:rsidRDefault="00AF5EBD">
      <w:pPr>
        <w:pStyle w:val="ListParagraph"/>
        <w:tabs>
          <w:tab w:val="left" w:pos="5910"/>
        </w:tabs>
        <w:spacing w:before="0" w:after="120" w:line="240" w:lineRule="auto"/>
        <w:ind w:left="786"/>
        <w:rPr>
          <w:rFonts w:ascii="Arial" w:hAnsi="Arial" w:cs="Arial"/>
          <w:lang w:val="sr-Cyrl-RS"/>
        </w:rPr>
      </w:pPr>
      <w:r>
        <w:rPr>
          <w:rFonts w:ascii="Arial" w:hAnsi="Arial" w:cs="Arial"/>
          <w:lang w:val="sr-Cyrl-RS"/>
        </w:rPr>
        <w:t>Град Крагујевац учествује у промоцији програма „Више могућности кроз политике прилагођене породици“. Овај програм заговара системско увођење родно одговорних породичних политика у процес доношења одлука на нивоу компанија, Владе и друштва, као и подизање свести о важности родне равноправности међу широм јавношћу. Програм спроводи Фондација Ана и Владе Дивац у партнерству са Популационим фондом Уједињених нација (УНФПА) у Србији и у сарадњи са приватним сектором и Владом Републике Србије.</w:t>
      </w:r>
    </w:p>
    <w:p w14:paraId="12E6D1B6" w14:textId="77777777" w:rsidR="0064030C" w:rsidRDefault="0064030C">
      <w:pPr>
        <w:pStyle w:val="ListParagraph"/>
        <w:rPr>
          <w:rFonts w:ascii="Arial" w:hAnsi="Arial" w:cs="Arial"/>
          <w:b/>
          <w:bCs/>
          <w:lang w:val="sr-Cyrl-RS"/>
        </w:rPr>
      </w:pPr>
    </w:p>
    <w:p w14:paraId="3C07FCEC" w14:textId="77777777" w:rsidR="0064030C" w:rsidRDefault="00AF5EBD">
      <w:pPr>
        <w:pStyle w:val="ListParagraph"/>
        <w:tabs>
          <w:tab w:val="left" w:pos="5910"/>
        </w:tabs>
        <w:spacing w:before="0" w:after="120" w:line="240" w:lineRule="auto"/>
        <w:ind w:left="786"/>
        <w:jc w:val="center"/>
        <w:rPr>
          <w:rFonts w:ascii="Arial" w:hAnsi="Arial" w:cs="Arial"/>
          <w:b/>
          <w:bCs/>
          <w:lang w:val="sr-Cyrl-RS"/>
        </w:rPr>
      </w:pPr>
      <w:r>
        <w:rPr>
          <w:rFonts w:ascii="Arial" w:hAnsi="Arial" w:cs="Arial"/>
          <w:b/>
          <w:bCs/>
          <w:noProof/>
        </w:rPr>
        <w:drawing>
          <wp:inline distT="0" distB="0" distL="0" distR="0" wp14:anchorId="5D580C91" wp14:editId="15E70E90">
            <wp:extent cx="3884930" cy="2085975"/>
            <wp:effectExtent l="0" t="0" r="1270" b="0"/>
            <wp:docPr id="1708715044" name="Picture 1" descr="A poster of a desk and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715044" name="Picture 1" descr="A poster of a desk and a computer&#10;&#10;AI-generated content may be incorrect."/>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25821" cy="2107841"/>
                    </a:xfrm>
                    <a:prstGeom prst="rect">
                      <a:avLst/>
                    </a:prstGeom>
                  </pic:spPr>
                </pic:pic>
              </a:graphicData>
            </a:graphic>
          </wp:inline>
        </w:drawing>
      </w:r>
    </w:p>
    <w:p w14:paraId="197EC05B" w14:textId="77777777" w:rsidR="0064030C" w:rsidRDefault="0064030C">
      <w:pPr>
        <w:pStyle w:val="ListParagraph"/>
        <w:tabs>
          <w:tab w:val="left" w:pos="5910"/>
        </w:tabs>
        <w:spacing w:before="0" w:after="120" w:line="240" w:lineRule="auto"/>
        <w:ind w:left="786"/>
        <w:rPr>
          <w:rFonts w:ascii="Arial" w:hAnsi="Arial" w:cs="Arial"/>
          <w:b/>
          <w:bCs/>
          <w:lang w:val="sr-Cyrl-RS"/>
        </w:rPr>
      </w:pPr>
    </w:p>
    <w:p w14:paraId="2EA615A3" w14:textId="77777777" w:rsidR="0064030C" w:rsidRDefault="0064030C">
      <w:pPr>
        <w:pStyle w:val="ListParagraph"/>
        <w:tabs>
          <w:tab w:val="left" w:pos="5910"/>
        </w:tabs>
        <w:spacing w:before="0" w:after="120" w:line="240" w:lineRule="auto"/>
        <w:ind w:left="786"/>
        <w:rPr>
          <w:rFonts w:ascii="Arial" w:hAnsi="Arial" w:cs="Arial"/>
          <w:b/>
          <w:bCs/>
          <w:lang w:val="sr-Cyrl-RS"/>
        </w:rPr>
      </w:pPr>
    </w:p>
    <w:p w14:paraId="3498D8FF" w14:textId="77777777" w:rsidR="0064030C" w:rsidRDefault="00AF5EBD">
      <w:pPr>
        <w:pStyle w:val="ListParagraph"/>
        <w:numPr>
          <w:ilvl w:val="0"/>
          <w:numId w:val="14"/>
        </w:numPr>
        <w:tabs>
          <w:tab w:val="left" w:pos="5910"/>
        </w:tabs>
        <w:spacing w:before="0" w:after="120" w:line="240" w:lineRule="auto"/>
        <w:ind w:left="786"/>
        <w:rPr>
          <w:rFonts w:ascii="Arial" w:hAnsi="Arial" w:cs="Arial"/>
          <w:b/>
          <w:bCs/>
          <w:lang w:val="sr-Cyrl-RS"/>
        </w:rPr>
      </w:pPr>
      <w:r>
        <w:rPr>
          <w:rFonts w:ascii="Arial" w:hAnsi="Arial" w:cs="Arial"/>
          <w:i/>
          <w:iCs/>
          <w:color w:val="7030A0"/>
          <w:lang w:val="sr-Cyrl-RS"/>
        </w:rPr>
        <w:t xml:space="preserve"> </w:t>
      </w:r>
      <w:r>
        <w:rPr>
          <w:rFonts w:ascii="Arial" w:hAnsi="Arial" w:cs="Arial"/>
          <w:b/>
          <w:bCs/>
          <w:i/>
          <w:iCs/>
          <w:lang w:val="sr-Cyrl-RS"/>
        </w:rPr>
        <w:t>КИРС пројекат</w:t>
      </w:r>
      <w:r>
        <w:rPr>
          <w:rFonts w:ascii="Arial" w:hAnsi="Arial" w:cs="Arial"/>
          <w:i/>
          <w:iCs/>
          <w:lang w:val="sr-Cyrl-RS"/>
        </w:rPr>
        <w:t xml:space="preserve"> </w:t>
      </w:r>
      <w:r>
        <w:rPr>
          <w:rFonts w:ascii="Arial" w:hAnsi="Arial" w:cs="Arial"/>
          <w:i/>
          <w:iCs/>
          <w:color w:val="7030A0"/>
          <w:lang w:val="sr-Cyrl-RS"/>
        </w:rPr>
        <w:t xml:space="preserve">- </w:t>
      </w:r>
      <w:r>
        <w:rPr>
          <w:rFonts w:ascii="Arial" w:hAnsi="Arial" w:cs="Arial"/>
          <w:lang w:val="ru-RU"/>
        </w:rPr>
        <w:t xml:space="preserve">намењен стварању и побољшавању услова становања породица избеглих лица - </w:t>
      </w:r>
      <w:r>
        <w:rPr>
          <w:rFonts w:ascii="Arial" w:hAnsi="Arial" w:cs="Arial"/>
          <w:lang w:val="sr-Cyrl-CS"/>
        </w:rPr>
        <w:t xml:space="preserve">Уговор о сарадњи на реализацији помоћи за доделу средстава намењених стварању и </w:t>
      </w:r>
      <w:r>
        <w:rPr>
          <w:rFonts w:ascii="Arial" w:hAnsi="Arial" w:cs="Arial"/>
          <w:lang w:val="ru-RU"/>
        </w:rPr>
        <w:t xml:space="preserve">побољшању услова становања породица избеглица и интерно расељених лица кроз куповину сеоске куће са окућницом кроз </w:t>
      </w:r>
      <w:proofErr w:type="spellStart"/>
      <w:r>
        <w:rPr>
          <w:rFonts w:ascii="Arial" w:hAnsi="Arial" w:cs="Arial"/>
          <w:bCs/>
        </w:rPr>
        <w:t>Уговор</w:t>
      </w:r>
      <w:proofErr w:type="spellEnd"/>
      <w:r>
        <w:rPr>
          <w:rFonts w:ascii="Arial" w:hAnsi="Arial" w:cs="Arial"/>
          <w:bCs/>
          <w:spacing w:val="-18"/>
        </w:rPr>
        <w:t xml:space="preserve"> </w:t>
      </w:r>
      <w:r>
        <w:rPr>
          <w:rFonts w:ascii="Arial" w:hAnsi="Arial" w:cs="Arial"/>
          <w:bCs/>
        </w:rPr>
        <w:t>о</w:t>
      </w:r>
      <w:r>
        <w:rPr>
          <w:rFonts w:ascii="Arial" w:hAnsi="Arial" w:cs="Arial"/>
          <w:bCs/>
          <w:spacing w:val="-7"/>
        </w:rPr>
        <w:t xml:space="preserve"> </w:t>
      </w:r>
      <w:proofErr w:type="spellStart"/>
      <w:r>
        <w:rPr>
          <w:rFonts w:ascii="Arial" w:hAnsi="Arial" w:cs="Arial"/>
          <w:bCs/>
        </w:rPr>
        <w:t>сарадњи</w:t>
      </w:r>
      <w:proofErr w:type="spellEnd"/>
      <w:r>
        <w:rPr>
          <w:rFonts w:ascii="Arial" w:hAnsi="Arial" w:cs="Arial"/>
          <w:bCs/>
          <w:spacing w:val="-12"/>
        </w:rPr>
        <w:t xml:space="preserve"> </w:t>
      </w:r>
      <w:proofErr w:type="spellStart"/>
      <w:r>
        <w:rPr>
          <w:rFonts w:ascii="Arial" w:hAnsi="Arial" w:cs="Arial"/>
          <w:bCs/>
        </w:rPr>
        <w:t>на</w:t>
      </w:r>
      <w:proofErr w:type="spellEnd"/>
      <w:r>
        <w:rPr>
          <w:rFonts w:ascii="Arial" w:hAnsi="Arial" w:cs="Arial"/>
          <w:bCs/>
          <w:spacing w:val="-13"/>
        </w:rPr>
        <w:t xml:space="preserve"> </w:t>
      </w:r>
      <w:proofErr w:type="spellStart"/>
      <w:r>
        <w:rPr>
          <w:rFonts w:ascii="Arial" w:hAnsi="Arial" w:cs="Arial"/>
          <w:bCs/>
        </w:rPr>
        <w:t>реализацији</w:t>
      </w:r>
      <w:proofErr w:type="spellEnd"/>
      <w:r>
        <w:rPr>
          <w:rFonts w:ascii="Arial" w:hAnsi="Arial" w:cs="Arial"/>
          <w:bCs/>
          <w:spacing w:val="-12"/>
        </w:rPr>
        <w:t xml:space="preserve"> </w:t>
      </w:r>
      <w:proofErr w:type="spellStart"/>
      <w:r>
        <w:rPr>
          <w:rFonts w:ascii="Arial" w:hAnsi="Arial" w:cs="Arial"/>
          <w:bCs/>
        </w:rPr>
        <w:t>помоћи</w:t>
      </w:r>
      <w:proofErr w:type="spellEnd"/>
      <w:r>
        <w:rPr>
          <w:rFonts w:ascii="Arial" w:hAnsi="Arial" w:cs="Arial"/>
          <w:bCs/>
          <w:spacing w:val="-12"/>
        </w:rPr>
        <w:t xml:space="preserve"> </w:t>
      </w:r>
      <w:proofErr w:type="spellStart"/>
      <w:r>
        <w:rPr>
          <w:rFonts w:ascii="Arial" w:hAnsi="Arial" w:cs="Arial"/>
          <w:bCs/>
        </w:rPr>
        <w:t>за</w:t>
      </w:r>
      <w:proofErr w:type="spellEnd"/>
      <w:r>
        <w:rPr>
          <w:rFonts w:ascii="Arial" w:hAnsi="Arial" w:cs="Arial"/>
          <w:bCs/>
          <w:spacing w:val="-13"/>
        </w:rPr>
        <w:t xml:space="preserve"> </w:t>
      </w:r>
      <w:proofErr w:type="spellStart"/>
      <w:r>
        <w:rPr>
          <w:rFonts w:ascii="Arial" w:hAnsi="Arial" w:cs="Arial"/>
          <w:bCs/>
        </w:rPr>
        <w:t>побољшање</w:t>
      </w:r>
      <w:proofErr w:type="spellEnd"/>
      <w:r>
        <w:rPr>
          <w:rFonts w:ascii="Arial" w:hAnsi="Arial" w:cs="Arial"/>
          <w:bCs/>
          <w:spacing w:val="-57"/>
        </w:rPr>
        <w:t xml:space="preserve"> </w:t>
      </w:r>
      <w:r>
        <w:rPr>
          <w:rFonts w:ascii="Arial" w:hAnsi="Arial" w:cs="Arial"/>
          <w:bCs/>
          <w:spacing w:val="-57"/>
          <w:lang w:val="sr-Cyrl-RS"/>
        </w:rPr>
        <w:t xml:space="preserve">    </w:t>
      </w:r>
      <w:proofErr w:type="spellStart"/>
      <w:r>
        <w:rPr>
          <w:rFonts w:ascii="Arial" w:hAnsi="Arial" w:cs="Arial"/>
          <w:bCs/>
        </w:rPr>
        <w:t>услова</w:t>
      </w:r>
      <w:proofErr w:type="spellEnd"/>
      <w:r>
        <w:rPr>
          <w:rFonts w:ascii="Arial" w:hAnsi="Arial" w:cs="Arial"/>
          <w:bCs/>
        </w:rPr>
        <w:t xml:space="preserve"> </w:t>
      </w:r>
      <w:proofErr w:type="spellStart"/>
      <w:r>
        <w:rPr>
          <w:rFonts w:ascii="Arial" w:hAnsi="Arial" w:cs="Arial"/>
          <w:bCs/>
        </w:rPr>
        <w:t>живота</w:t>
      </w:r>
      <w:proofErr w:type="spellEnd"/>
      <w:r>
        <w:rPr>
          <w:rFonts w:ascii="Arial" w:hAnsi="Arial" w:cs="Arial"/>
          <w:bCs/>
        </w:rPr>
        <w:t xml:space="preserve"> </w:t>
      </w:r>
      <w:proofErr w:type="spellStart"/>
      <w:r>
        <w:rPr>
          <w:rFonts w:ascii="Arial" w:hAnsi="Arial" w:cs="Arial"/>
          <w:bCs/>
        </w:rPr>
        <w:t>интерно</w:t>
      </w:r>
      <w:proofErr w:type="spellEnd"/>
      <w:r>
        <w:rPr>
          <w:bCs/>
        </w:rPr>
        <w:t xml:space="preserve"> </w:t>
      </w:r>
      <w:proofErr w:type="spellStart"/>
      <w:r>
        <w:rPr>
          <w:rFonts w:ascii="Arial" w:hAnsi="Arial" w:cs="Arial"/>
          <w:bCs/>
        </w:rPr>
        <w:t>расељених</w:t>
      </w:r>
      <w:proofErr w:type="spellEnd"/>
      <w:r>
        <w:rPr>
          <w:rFonts w:ascii="Arial" w:hAnsi="Arial" w:cs="Arial"/>
          <w:bCs/>
        </w:rPr>
        <w:t xml:space="preserve"> </w:t>
      </w:r>
      <w:proofErr w:type="spellStart"/>
      <w:r>
        <w:rPr>
          <w:rFonts w:ascii="Arial" w:hAnsi="Arial" w:cs="Arial"/>
          <w:bCs/>
        </w:rPr>
        <w:t>лица</w:t>
      </w:r>
      <w:proofErr w:type="spellEnd"/>
      <w:r>
        <w:rPr>
          <w:rFonts w:ascii="Arial" w:hAnsi="Arial" w:cs="Arial"/>
          <w:bCs/>
        </w:rPr>
        <w:t xml:space="preserve"> </w:t>
      </w:r>
      <w:proofErr w:type="spellStart"/>
      <w:r>
        <w:rPr>
          <w:rFonts w:ascii="Arial" w:hAnsi="Arial" w:cs="Arial"/>
          <w:bCs/>
        </w:rPr>
        <w:t>док</w:t>
      </w:r>
      <w:proofErr w:type="spellEnd"/>
      <w:r>
        <w:rPr>
          <w:rFonts w:ascii="Arial" w:hAnsi="Arial" w:cs="Arial"/>
          <w:bCs/>
        </w:rPr>
        <w:t xml:space="preserve"> </w:t>
      </w:r>
      <w:proofErr w:type="spellStart"/>
      <w:r>
        <w:rPr>
          <w:rFonts w:ascii="Arial" w:hAnsi="Arial" w:cs="Arial"/>
          <w:bCs/>
        </w:rPr>
        <w:t>су</w:t>
      </w:r>
      <w:proofErr w:type="spellEnd"/>
      <w:r>
        <w:rPr>
          <w:rFonts w:ascii="Arial" w:hAnsi="Arial" w:cs="Arial"/>
          <w:bCs/>
        </w:rPr>
        <w:t xml:space="preserve"> у </w:t>
      </w:r>
      <w:proofErr w:type="spellStart"/>
      <w:r>
        <w:rPr>
          <w:rFonts w:ascii="Arial" w:hAnsi="Arial" w:cs="Arial"/>
          <w:bCs/>
        </w:rPr>
        <w:t>расељеништву</w:t>
      </w:r>
      <w:proofErr w:type="spellEnd"/>
      <w:r>
        <w:rPr>
          <w:rFonts w:ascii="Arial" w:hAnsi="Arial" w:cs="Arial"/>
          <w:bCs/>
        </w:rPr>
        <w:t xml:space="preserve"> </w:t>
      </w:r>
      <w:proofErr w:type="spellStart"/>
      <w:r>
        <w:rPr>
          <w:rFonts w:ascii="Arial" w:hAnsi="Arial" w:cs="Arial"/>
          <w:bCs/>
        </w:rPr>
        <w:t>кроз</w:t>
      </w:r>
      <w:proofErr w:type="spellEnd"/>
      <w:r>
        <w:rPr>
          <w:rFonts w:ascii="Arial" w:hAnsi="Arial" w:cs="Arial"/>
          <w:bCs/>
        </w:rPr>
        <w:t xml:space="preserve"> </w:t>
      </w:r>
      <w:proofErr w:type="spellStart"/>
      <w:r>
        <w:rPr>
          <w:rFonts w:ascii="Arial" w:hAnsi="Arial" w:cs="Arial"/>
          <w:bCs/>
        </w:rPr>
        <w:t>доделу</w:t>
      </w:r>
      <w:proofErr w:type="spellEnd"/>
      <w:r>
        <w:rPr>
          <w:rFonts w:ascii="Arial" w:hAnsi="Arial" w:cs="Arial"/>
          <w:bCs/>
        </w:rPr>
        <w:t xml:space="preserve"> </w:t>
      </w:r>
      <w:proofErr w:type="spellStart"/>
      <w:r>
        <w:rPr>
          <w:rFonts w:ascii="Arial" w:hAnsi="Arial" w:cs="Arial"/>
          <w:bCs/>
        </w:rPr>
        <w:t>помоћи</w:t>
      </w:r>
      <w:proofErr w:type="spellEnd"/>
      <w:r>
        <w:rPr>
          <w:rFonts w:ascii="Arial" w:hAnsi="Arial" w:cs="Arial"/>
          <w:bCs/>
        </w:rPr>
        <w:t xml:space="preserve"> у</w:t>
      </w:r>
      <w:r>
        <w:rPr>
          <w:rFonts w:ascii="Arial" w:hAnsi="Arial" w:cs="Arial"/>
          <w:bCs/>
          <w:spacing w:val="1"/>
        </w:rPr>
        <w:t xml:space="preserve"> </w:t>
      </w:r>
      <w:proofErr w:type="spellStart"/>
      <w:r>
        <w:rPr>
          <w:rFonts w:ascii="Arial" w:hAnsi="Arial" w:cs="Arial"/>
          <w:bCs/>
        </w:rPr>
        <w:t>грађевинском</w:t>
      </w:r>
      <w:proofErr w:type="spellEnd"/>
      <w:r>
        <w:rPr>
          <w:rFonts w:ascii="Arial" w:hAnsi="Arial" w:cs="Arial"/>
          <w:bCs/>
        </w:rPr>
        <w:t xml:space="preserve"> </w:t>
      </w:r>
      <w:proofErr w:type="spellStart"/>
      <w:r>
        <w:rPr>
          <w:rFonts w:ascii="Arial" w:hAnsi="Arial" w:cs="Arial"/>
          <w:bCs/>
        </w:rPr>
        <w:t>материјалу</w:t>
      </w:r>
      <w:proofErr w:type="spellEnd"/>
      <w:r>
        <w:rPr>
          <w:rFonts w:ascii="Arial" w:hAnsi="Arial" w:cs="Arial"/>
          <w:bCs/>
        </w:rPr>
        <w:t xml:space="preserve"> и </w:t>
      </w:r>
      <w:proofErr w:type="spellStart"/>
      <w:r>
        <w:rPr>
          <w:rFonts w:ascii="Arial" w:hAnsi="Arial" w:cs="Arial"/>
          <w:bCs/>
        </w:rPr>
        <w:t>опреми</w:t>
      </w:r>
      <w:proofErr w:type="spellEnd"/>
      <w:r>
        <w:rPr>
          <w:rFonts w:ascii="Arial" w:hAnsi="Arial" w:cs="Arial"/>
          <w:bCs/>
        </w:rPr>
        <w:t xml:space="preserve"> </w:t>
      </w:r>
      <w:proofErr w:type="spellStart"/>
      <w:r>
        <w:rPr>
          <w:rFonts w:ascii="Arial" w:hAnsi="Arial" w:cs="Arial"/>
          <w:bCs/>
        </w:rPr>
        <w:t>намењене</w:t>
      </w:r>
      <w:proofErr w:type="spellEnd"/>
      <w:r>
        <w:rPr>
          <w:rFonts w:ascii="Arial" w:hAnsi="Arial" w:cs="Arial"/>
          <w:bCs/>
        </w:rPr>
        <w:t xml:space="preserve"> </w:t>
      </w:r>
      <w:proofErr w:type="spellStart"/>
      <w:r>
        <w:rPr>
          <w:rFonts w:ascii="Arial" w:hAnsi="Arial" w:cs="Arial"/>
          <w:bCs/>
        </w:rPr>
        <w:t>за</w:t>
      </w:r>
      <w:proofErr w:type="spellEnd"/>
      <w:r>
        <w:rPr>
          <w:rFonts w:ascii="Arial" w:hAnsi="Arial" w:cs="Arial"/>
          <w:bCs/>
        </w:rPr>
        <w:t xml:space="preserve"> </w:t>
      </w:r>
      <w:proofErr w:type="spellStart"/>
      <w:r>
        <w:rPr>
          <w:rFonts w:ascii="Arial" w:hAnsi="Arial" w:cs="Arial"/>
          <w:bCs/>
        </w:rPr>
        <w:t>завршетак</w:t>
      </w:r>
      <w:proofErr w:type="spellEnd"/>
      <w:r>
        <w:rPr>
          <w:rFonts w:ascii="Arial" w:hAnsi="Arial" w:cs="Arial"/>
          <w:bCs/>
        </w:rPr>
        <w:t xml:space="preserve"> </w:t>
      </w:r>
      <w:proofErr w:type="spellStart"/>
      <w:r>
        <w:rPr>
          <w:rFonts w:ascii="Arial" w:hAnsi="Arial" w:cs="Arial"/>
          <w:bCs/>
        </w:rPr>
        <w:t>или</w:t>
      </w:r>
      <w:proofErr w:type="spellEnd"/>
      <w:r>
        <w:rPr>
          <w:rFonts w:ascii="Arial" w:hAnsi="Arial" w:cs="Arial"/>
          <w:bCs/>
        </w:rPr>
        <w:t xml:space="preserve"> </w:t>
      </w:r>
      <w:proofErr w:type="spellStart"/>
      <w:r>
        <w:rPr>
          <w:rFonts w:ascii="Arial" w:hAnsi="Arial" w:cs="Arial"/>
          <w:bCs/>
        </w:rPr>
        <w:t>адаптацију</w:t>
      </w:r>
      <w:proofErr w:type="spellEnd"/>
      <w:r>
        <w:rPr>
          <w:rFonts w:ascii="Arial" w:hAnsi="Arial" w:cs="Arial"/>
          <w:bCs/>
        </w:rPr>
        <w:t xml:space="preserve"> </w:t>
      </w:r>
      <w:proofErr w:type="spellStart"/>
      <w:r>
        <w:rPr>
          <w:rFonts w:ascii="Arial" w:hAnsi="Arial" w:cs="Arial"/>
          <w:bCs/>
        </w:rPr>
        <w:t>стамбеног</w:t>
      </w:r>
      <w:proofErr w:type="spellEnd"/>
      <w:r>
        <w:rPr>
          <w:rFonts w:ascii="Arial" w:hAnsi="Arial" w:cs="Arial"/>
          <w:bCs/>
          <w:spacing w:val="1"/>
        </w:rPr>
        <w:t xml:space="preserve"> </w:t>
      </w:r>
      <w:proofErr w:type="spellStart"/>
      <w:r>
        <w:rPr>
          <w:rFonts w:ascii="Arial" w:hAnsi="Arial" w:cs="Arial"/>
          <w:bCs/>
        </w:rPr>
        <w:t>објекта</w:t>
      </w:r>
      <w:proofErr w:type="spellEnd"/>
      <w:r>
        <w:rPr>
          <w:rFonts w:ascii="Arial" w:hAnsi="Arial" w:cs="Arial"/>
          <w:bCs/>
          <w:lang w:val="sr-Cyrl-RS"/>
        </w:rPr>
        <w:t>.</w:t>
      </w:r>
    </w:p>
    <w:p w14:paraId="66C96CC0" w14:textId="77777777" w:rsidR="0064030C" w:rsidRDefault="0064030C">
      <w:pPr>
        <w:pStyle w:val="ListParagraph"/>
        <w:spacing w:before="0" w:after="120" w:line="240" w:lineRule="auto"/>
        <w:rPr>
          <w:rFonts w:ascii="Arial" w:hAnsi="Arial" w:cs="Arial"/>
          <w:b/>
          <w:bCs/>
          <w:lang w:val="sr-Cyrl-RS"/>
        </w:rPr>
      </w:pPr>
    </w:p>
    <w:p w14:paraId="585DF1D7" w14:textId="77777777" w:rsidR="0064030C" w:rsidRDefault="00AF5EBD">
      <w:pPr>
        <w:pStyle w:val="ListParagraph"/>
        <w:numPr>
          <w:ilvl w:val="0"/>
          <w:numId w:val="14"/>
        </w:numPr>
        <w:spacing w:before="0" w:after="120" w:line="240" w:lineRule="auto"/>
        <w:rPr>
          <w:rFonts w:ascii="Arial" w:hAnsi="Arial" w:cs="Arial"/>
          <w:b/>
          <w:bCs/>
        </w:rPr>
      </w:pPr>
      <w:r>
        <w:rPr>
          <w:rFonts w:ascii="Arial" w:hAnsi="Arial" w:cs="Arial"/>
          <w:b/>
          <w:bCs/>
          <w:i/>
          <w:iCs/>
        </w:rPr>
        <w:t xml:space="preserve"> </w:t>
      </w:r>
      <w:r>
        <w:rPr>
          <w:rFonts w:ascii="Arial" w:hAnsi="Arial" w:cs="Arial"/>
          <w:b/>
          <w:bCs/>
          <w:i/>
          <w:iCs/>
          <w:lang w:val="sr-Cyrl-RS"/>
        </w:rPr>
        <w:t>Подстицање инклузивности борбом против интерсекционалне дискриминације Рома у здравственим системима у Словенији и Србији</w:t>
      </w:r>
      <w:r>
        <w:rPr>
          <w:rFonts w:ascii="Arial" w:hAnsi="Arial" w:cs="Arial"/>
          <w:lang w:val="sr-Cyrl-RS"/>
        </w:rPr>
        <w:t xml:space="preserve"> (пројекат ЕУ). ИЗЈЗ Крагујевац у сарадњи са иностраним партнерским организацијама реализује овај пројекат који се односи на  оснаживање Ромске популације у циљу превенирања, откривања и елиминације настанка родних и етничких стереотипа али и подизања нивоа здравствене писмености о значају превентивних прегледа Ромске популације како би се очувало и унапредило  здравље.</w:t>
      </w:r>
    </w:p>
    <w:p w14:paraId="2713BB1F" w14:textId="77777777" w:rsidR="0064030C" w:rsidRDefault="0064030C">
      <w:pPr>
        <w:pStyle w:val="ListParagraph"/>
        <w:spacing w:before="0" w:after="120" w:line="240" w:lineRule="auto"/>
        <w:rPr>
          <w:rFonts w:ascii="Arial" w:hAnsi="Arial" w:cs="Arial"/>
          <w:b/>
          <w:bCs/>
        </w:rPr>
      </w:pPr>
    </w:p>
    <w:p w14:paraId="3AFE4AF6" w14:textId="77777777" w:rsidR="0064030C" w:rsidRDefault="00AF5EBD">
      <w:pPr>
        <w:pStyle w:val="ListParagraph"/>
        <w:numPr>
          <w:ilvl w:val="0"/>
          <w:numId w:val="14"/>
        </w:numPr>
        <w:spacing w:before="0" w:after="120" w:line="240" w:lineRule="auto"/>
        <w:rPr>
          <w:rFonts w:ascii="Arial" w:hAnsi="Arial" w:cs="Arial"/>
          <w:lang w:val="sr-Cyrl-RS"/>
        </w:rPr>
      </w:pPr>
      <w:r>
        <w:rPr>
          <w:rFonts w:ascii="Arial" w:hAnsi="Arial" w:cs="Arial"/>
          <w:b/>
          <w:bCs/>
          <w:i/>
          <w:iCs/>
          <w:lang w:val="sr-Cyrl-RS"/>
        </w:rPr>
        <w:t>Имунизација против Хуманог папилома вируса као предиктор очувања репродуктивног здравља у адолесцентској популацији</w:t>
      </w:r>
      <w:r>
        <w:rPr>
          <w:rFonts w:ascii="Arial" w:hAnsi="Arial" w:cs="Arial"/>
          <w:b/>
          <w:lang w:val="sr-Cyrl-RS"/>
        </w:rPr>
        <w:t xml:space="preserve"> </w:t>
      </w:r>
      <w:r>
        <w:rPr>
          <w:rFonts w:ascii="Arial" w:hAnsi="Arial" w:cs="Arial"/>
          <w:b/>
          <w:color w:val="7030A0"/>
          <w:lang w:val="sr-Cyrl-RS"/>
        </w:rPr>
        <w:t xml:space="preserve">- </w:t>
      </w:r>
      <w:r>
        <w:rPr>
          <w:rFonts w:ascii="Arial" w:hAnsi="Arial" w:cs="Arial"/>
          <w:bCs/>
          <w:lang w:val="sr-Cyrl-RS"/>
        </w:rPr>
        <w:t>п</w:t>
      </w:r>
      <w:r>
        <w:rPr>
          <w:rFonts w:ascii="Arial" w:hAnsi="Arial" w:cs="Arial"/>
          <w:lang w:val="sr-Cyrl-RS"/>
        </w:rPr>
        <w:t xml:space="preserve">рема Закону о јавном здравља, али и локалном Плану јавног здравља Институт за јавно здравље Крагујевац у сарадњи са Скупштином града у предходном периоду реализивао је више различитих програма, чији циљеви се односе на очување </w:t>
      </w:r>
      <w:r>
        <w:rPr>
          <w:rFonts w:ascii="Arial" w:hAnsi="Arial" w:cs="Arial"/>
          <w:lang w:val="sr-Cyrl-RS"/>
        </w:rPr>
        <w:lastRenderedPageBreak/>
        <w:t xml:space="preserve">репродуктивног здравља у популацији школске деце и младих узраста 9-19 година старости, са акцентом на превенцију карцинома грлића материце. </w:t>
      </w:r>
    </w:p>
    <w:p w14:paraId="488E89C5" w14:textId="77777777" w:rsidR="0064030C" w:rsidRDefault="0064030C">
      <w:pPr>
        <w:pStyle w:val="ListParagraph"/>
        <w:spacing w:before="0" w:after="120" w:line="240" w:lineRule="auto"/>
        <w:rPr>
          <w:rFonts w:ascii="Arial" w:hAnsi="Arial" w:cs="Arial"/>
          <w:lang w:val="sr-Cyrl-RS"/>
        </w:rPr>
      </w:pPr>
    </w:p>
    <w:p w14:paraId="1F483292" w14:textId="77777777" w:rsidR="0064030C" w:rsidRDefault="00AF5EBD">
      <w:pPr>
        <w:pStyle w:val="ListParagraph"/>
        <w:numPr>
          <w:ilvl w:val="0"/>
          <w:numId w:val="14"/>
        </w:numPr>
        <w:spacing w:before="0" w:after="120" w:line="240" w:lineRule="auto"/>
        <w:rPr>
          <w:rFonts w:ascii="Arial" w:hAnsi="Arial" w:cs="Arial"/>
          <w:color w:val="0070C0"/>
          <w:lang w:val="sr-Cyrl-RS"/>
        </w:rPr>
      </w:pPr>
      <w:r>
        <w:rPr>
          <w:rFonts w:ascii="Arial" w:hAnsi="Arial" w:cs="Arial"/>
          <w:b/>
          <w:bCs/>
          <w:i/>
          <w:iCs/>
          <w:lang w:val="sr-Cyrl-RS"/>
        </w:rPr>
        <w:t>Процена здравственог стања и понашања Ромске популације на територији града Крагујевца</w:t>
      </w:r>
      <w:r>
        <w:rPr>
          <w:rFonts w:ascii="Arial" w:hAnsi="Arial" w:cs="Arial"/>
          <w:lang w:val="sr-Cyrl-RS"/>
        </w:rPr>
        <w:t xml:space="preserve"> – истраживање које је током 2023. године спровео ИЗЈЗ Крагујевац у кординацији са невладиним сектором и подршком Града. </w:t>
      </w:r>
    </w:p>
    <w:p w14:paraId="2FC8C303" w14:textId="77777777" w:rsidR="0064030C" w:rsidRDefault="0064030C">
      <w:pPr>
        <w:pStyle w:val="ListParagraph"/>
        <w:spacing w:before="0" w:after="120" w:line="240" w:lineRule="auto"/>
        <w:rPr>
          <w:rFonts w:ascii="Arial" w:hAnsi="Arial" w:cs="Arial"/>
          <w:b/>
          <w:bCs/>
          <w:color w:val="0070C0"/>
          <w:lang w:val="sr-Cyrl-RS"/>
        </w:rPr>
      </w:pPr>
    </w:p>
    <w:p w14:paraId="43EE17DE" w14:textId="77777777" w:rsidR="0064030C" w:rsidRDefault="00AF5EBD">
      <w:pPr>
        <w:pStyle w:val="ListParagraph"/>
        <w:numPr>
          <w:ilvl w:val="0"/>
          <w:numId w:val="14"/>
        </w:numPr>
        <w:tabs>
          <w:tab w:val="left" w:pos="5910"/>
        </w:tabs>
        <w:spacing w:before="0" w:after="120" w:line="240" w:lineRule="auto"/>
        <w:rPr>
          <w:rFonts w:ascii="Arial" w:hAnsi="Arial" w:cs="Arial"/>
          <w:b/>
          <w:bCs/>
          <w:color w:val="7030A0"/>
          <w:lang w:val="sr-Cyrl-RS"/>
        </w:rPr>
      </w:pPr>
      <w:proofErr w:type="spellStart"/>
      <w:r>
        <w:rPr>
          <w:rFonts w:ascii="Arial" w:eastAsia="Calibri" w:hAnsi="Arial" w:cs="Arial"/>
          <w:b/>
          <w:bCs/>
          <w:i/>
          <w:iCs/>
        </w:rPr>
        <w:t>Пројекат</w:t>
      </w:r>
      <w:proofErr w:type="spellEnd"/>
      <w:r>
        <w:rPr>
          <w:rFonts w:ascii="Arial" w:eastAsia="Calibri" w:hAnsi="Arial" w:cs="Arial"/>
          <w:b/>
          <w:bCs/>
          <w:i/>
          <w:iCs/>
        </w:rPr>
        <w:t xml:space="preserve"> „</w:t>
      </w:r>
      <w:proofErr w:type="spellStart"/>
      <w:r>
        <w:rPr>
          <w:rFonts w:ascii="Arial" w:eastAsia="Calibri" w:hAnsi="Arial" w:cs="Arial"/>
          <w:b/>
          <w:bCs/>
          <w:i/>
          <w:iCs/>
        </w:rPr>
        <w:t>Друштвена</w:t>
      </w:r>
      <w:proofErr w:type="spellEnd"/>
      <w:r>
        <w:rPr>
          <w:rFonts w:ascii="Arial" w:eastAsia="Calibri" w:hAnsi="Arial" w:cs="Arial"/>
          <w:b/>
          <w:bCs/>
          <w:i/>
          <w:iCs/>
        </w:rPr>
        <w:t xml:space="preserve"> </w:t>
      </w:r>
      <w:proofErr w:type="spellStart"/>
      <w:r>
        <w:rPr>
          <w:rFonts w:ascii="Arial" w:eastAsia="Calibri" w:hAnsi="Arial" w:cs="Arial"/>
          <w:b/>
          <w:bCs/>
          <w:i/>
          <w:iCs/>
        </w:rPr>
        <w:t>брига</w:t>
      </w:r>
      <w:proofErr w:type="spellEnd"/>
      <w:r>
        <w:rPr>
          <w:rFonts w:ascii="Arial" w:eastAsia="Calibri" w:hAnsi="Arial" w:cs="Arial"/>
          <w:b/>
          <w:bCs/>
          <w:i/>
          <w:iCs/>
        </w:rPr>
        <w:t xml:space="preserve"> – </w:t>
      </w:r>
      <w:proofErr w:type="spellStart"/>
      <w:r>
        <w:rPr>
          <w:rFonts w:ascii="Arial" w:eastAsia="Calibri" w:hAnsi="Arial" w:cs="Arial"/>
          <w:b/>
          <w:bCs/>
          <w:i/>
          <w:iCs/>
        </w:rPr>
        <w:t>Унапређење</w:t>
      </w:r>
      <w:proofErr w:type="spellEnd"/>
      <w:r>
        <w:rPr>
          <w:rFonts w:ascii="Arial" w:eastAsia="Calibri" w:hAnsi="Arial" w:cs="Arial"/>
          <w:b/>
          <w:bCs/>
          <w:i/>
          <w:iCs/>
        </w:rPr>
        <w:t xml:space="preserve"> </w:t>
      </w:r>
      <w:proofErr w:type="spellStart"/>
      <w:r>
        <w:rPr>
          <w:rFonts w:ascii="Arial" w:eastAsia="Calibri" w:hAnsi="Arial" w:cs="Arial"/>
          <w:b/>
          <w:bCs/>
          <w:i/>
          <w:iCs/>
        </w:rPr>
        <w:t>правичности</w:t>
      </w:r>
      <w:proofErr w:type="spellEnd"/>
      <w:r>
        <w:rPr>
          <w:rFonts w:ascii="Arial" w:eastAsia="Calibri" w:hAnsi="Arial" w:cs="Arial"/>
          <w:b/>
          <w:bCs/>
          <w:i/>
          <w:iCs/>
        </w:rPr>
        <w:t xml:space="preserve"> у </w:t>
      </w:r>
      <w:proofErr w:type="spellStart"/>
      <w:r>
        <w:rPr>
          <w:rFonts w:ascii="Arial" w:eastAsia="Calibri" w:hAnsi="Arial" w:cs="Arial"/>
          <w:b/>
          <w:bCs/>
          <w:i/>
          <w:iCs/>
        </w:rPr>
        <w:t>пружању</w:t>
      </w:r>
      <w:proofErr w:type="spellEnd"/>
      <w:r>
        <w:rPr>
          <w:rFonts w:ascii="Arial" w:eastAsia="Calibri" w:hAnsi="Arial" w:cs="Arial"/>
          <w:b/>
          <w:bCs/>
          <w:i/>
          <w:iCs/>
        </w:rPr>
        <w:t xml:space="preserve"> </w:t>
      </w:r>
      <w:proofErr w:type="spellStart"/>
      <w:r>
        <w:rPr>
          <w:rFonts w:ascii="Arial" w:eastAsia="Calibri" w:hAnsi="Arial" w:cs="Arial"/>
          <w:b/>
          <w:bCs/>
          <w:i/>
          <w:iCs/>
        </w:rPr>
        <w:t>услуга</w:t>
      </w:r>
      <w:proofErr w:type="spellEnd"/>
      <w:r>
        <w:rPr>
          <w:rFonts w:ascii="Arial" w:eastAsia="Calibri" w:hAnsi="Arial" w:cs="Arial"/>
          <w:b/>
          <w:bCs/>
          <w:i/>
          <w:iCs/>
        </w:rPr>
        <w:t xml:space="preserve"> </w:t>
      </w:r>
      <w:proofErr w:type="spellStart"/>
      <w:r>
        <w:rPr>
          <w:rFonts w:ascii="Arial" w:eastAsia="Calibri" w:hAnsi="Arial" w:cs="Arial"/>
          <w:b/>
          <w:bCs/>
          <w:i/>
          <w:iCs/>
        </w:rPr>
        <w:t>помоћи</w:t>
      </w:r>
      <w:proofErr w:type="spellEnd"/>
      <w:r>
        <w:rPr>
          <w:rFonts w:ascii="Arial" w:eastAsia="Calibri" w:hAnsi="Arial" w:cs="Arial"/>
          <w:b/>
          <w:bCs/>
          <w:i/>
          <w:iCs/>
        </w:rPr>
        <w:t xml:space="preserve"> и </w:t>
      </w:r>
      <w:proofErr w:type="spellStart"/>
      <w:r>
        <w:rPr>
          <w:rFonts w:ascii="Arial" w:eastAsia="Calibri" w:hAnsi="Arial" w:cs="Arial"/>
          <w:b/>
          <w:bCs/>
          <w:i/>
          <w:iCs/>
        </w:rPr>
        <w:t>неге</w:t>
      </w:r>
      <w:proofErr w:type="spellEnd"/>
      <w:r>
        <w:rPr>
          <w:rFonts w:ascii="Arial" w:eastAsia="Calibri" w:hAnsi="Arial" w:cs="Arial"/>
          <w:b/>
          <w:bCs/>
          <w:i/>
          <w:iCs/>
        </w:rPr>
        <w:t xml:space="preserve"> у </w:t>
      </w:r>
      <w:proofErr w:type="spellStart"/>
      <w:r>
        <w:rPr>
          <w:rFonts w:ascii="Arial" w:eastAsia="Calibri" w:hAnsi="Arial" w:cs="Arial"/>
          <w:b/>
          <w:bCs/>
          <w:i/>
          <w:iCs/>
        </w:rPr>
        <w:t>Крагујевцу</w:t>
      </w:r>
      <w:proofErr w:type="spellEnd"/>
      <w:r>
        <w:rPr>
          <w:rFonts w:ascii="Arial" w:eastAsia="Calibri" w:hAnsi="Arial" w:cs="Arial"/>
          <w:b/>
          <w:bCs/>
          <w:i/>
          <w:iCs/>
        </w:rPr>
        <w:t>”</w:t>
      </w:r>
      <w:r>
        <w:rPr>
          <w:rFonts w:ascii="Arial" w:eastAsia="Calibri" w:hAnsi="Arial" w:cs="Arial"/>
          <w:b/>
          <w:bCs/>
          <w:i/>
          <w:iCs/>
          <w:lang w:val="sr-Cyrl-RS"/>
        </w:rPr>
        <w:t>,</w:t>
      </w:r>
      <w:r>
        <w:rPr>
          <w:rFonts w:ascii="Arial" w:eastAsia="Calibri" w:hAnsi="Arial" w:cs="Arial"/>
          <w:i/>
          <w:iCs/>
          <w:lang w:val="sr-Cyrl-RS"/>
        </w:rPr>
        <w:t xml:space="preserve"> </w:t>
      </w:r>
      <w:r>
        <w:rPr>
          <w:rFonts w:ascii="Arial" w:eastAsia="Calibri" w:hAnsi="Arial" w:cs="Arial"/>
          <w:lang w:val="sr-Cyrl-RS"/>
        </w:rPr>
        <w:t>у</w:t>
      </w:r>
      <w:proofErr w:type="spellStart"/>
      <w:r>
        <w:rPr>
          <w:rFonts w:ascii="Arial" w:eastAsia="Calibri" w:hAnsi="Arial" w:cs="Arial"/>
        </w:rPr>
        <w:t>говор</w:t>
      </w:r>
      <w:proofErr w:type="spellEnd"/>
      <w:r>
        <w:rPr>
          <w:rFonts w:ascii="Arial" w:eastAsia="Calibri" w:hAnsi="Arial" w:cs="Arial"/>
        </w:rPr>
        <w:t xml:space="preserve"> о </w:t>
      </w:r>
      <w:proofErr w:type="spellStart"/>
      <w:r>
        <w:rPr>
          <w:rFonts w:ascii="Arial" w:eastAsia="Calibri" w:hAnsi="Arial" w:cs="Arial"/>
        </w:rPr>
        <w:t>гранту</w:t>
      </w:r>
      <w:proofErr w:type="spellEnd"/>
      <w:r>
        <w:rPr>
          <w:rFonts w:ascii="Arial" w:eastAsia="Calibri" w:hAnsi="Arial" w:cs="Arial"/>
        </w:rPr>
        <w:t xml:space="preserve"> </w:t>
      </w:r>
      <w:proofErr w:type="spellStart"/>
      <w:r>
        <w:rPr>
          <w:rFonts w:ascii="Arial" w:eastAsia="Calibri" w:hAnsi="Arial" w:cs="Arial"/>
        </w:rPr>
        <w:t>између</w:t>
      </w:r>
      <w:proofErr w:type="spellEnd"/>
      <w:r>
        <w:rPr>
          <w:rFonts w:ascii="Arial" w:eastAsia="Calibri" w:hAnsi="Arial" w:cs="Arial"/>
        </w:rPr>
        <w:t xml:space="preserve"> </w:t>
      </w:r>
      <w:proofErr w:type="spellStart"/>
      <w:r>
        <w:rPr>
          <w:rFonts w:ascii="Arial" w:eastAsia="Calibri" w:hAnsi="Arial" w:cs="Arial"/>
        </w:rPr>
        <w:t>Града</w:t>
      </w:r>
      <w:proofErr w:type="spellEnd"/>
      <w:r>
        <w:rPr>
          <w:rFonts w:ascii="Arial" w:eastAsia="Calibri" w:hAnsi="Arial" w:cs="Arial"/>
        </w:rPr>
        <w:t xml:space="preserve"> </w:t>
      </w:r>
      <w:proofErr w:type="spellStart"/>
      <w:r>
        <w:rPr>
          <w:rFonts w:ascii="Arial" w:eastAsia="Calibri" w:hAnsi="Arial" w:cs="Arial"/>
        </w:rPr>
        <w:t>Крагујевца</w:t>
      </w:r>
      <w:proofErr w:type="spellEnd"/>
      <w:r>
        <w:rPr>
          <w:rFonts w:ascii="Arial" w:eastAsia="Calibri" w:hAnsi="Arial" w:cs="Arial"/>
        </w:rPr>
        <w:t xml:space="preserve"> и </w:t>
      </w:r>
      <w:proofErr w:type="spellStart"/>
      <w:r>
        <w:rPr>
          <w:rFonts w:ascii="Arial" w:eastAsia="Calibri" w:hAnsi="Arial" w:cs="Arial"/>
        </w:rPr>
        <w:t>Сталне</w:t>
      </w:r>
      <w:proofErr w:type="spellEnd"/>
      <w:r>
        <w:rPr>
          <w:rFonts w:ascii="Arial" w:eastAsia="Calibri" w:hAnsi="Arial" w:cs="Arial"/>
        </w:rPr>
        <w:t xml:space="preserve"> </w:t>
      </w:r>
      <w:proofErr w:type="spellStart"/>
      <w:r>
        <w:rPr>
          <w:rFonts w:ascii="Arial" w:eastAsia="Calibri" w:hAnsi="Arial" w:cs="Arial"/>
        </w:rPr>
        <w:t>конференције</w:t>
      </w:r>
      <w:proofErr w:type="spellEnd"/>
      <w:r>
        <w:rPr>
          <w:rFonts w:ascii="Arial" w:eastAsia="Calibri" w:hAnsi="Arial" w:cs="Arial"/>
        </w:rPr>
        <w:t xml:space="preserve"> </w:t>
      </w:r>
      <w:proofErr w:type="spellStart"/>
      <w:r>
        <w:rPr>
          <w:rFonts w:ascii="Arial" w:eastAsia="Calibri" w:hAnsi="Arial" w:cs="Arial"/>
        </w:rPr>
        <w:t>градова</w:t>
      </w:r>
      <w:proofErr w:type="spellEnd"/>
      <w:r>
        <w:rPr>
          <w:rFonts w:ascii="Arial" w:eastAsia="Calibri" w:hAnsi="Arial" w:cs="Arial"/>
          <w:lang w:val="sr-Cyrl-RS"/>
        </w:rPr>
        <w:t xml:space="preserve"> </w:t>
      </w:r>
      <w:r>
        <w:rPr>
          <w:rFonts w:ascii="Arial" w:eastAsia="Calibri" w:hAnsi="Arial" w:cs="Arial"/>
        </w:rPr>
        <w:t xml:space="preserve">и </w:t>
      </w:r>
      <w:proofErr w:type="spellStart"/>
      <w:r>
        <w:rPr>
          <w:rFonts w:ascii="Arial" w:eastAsia="Calibri" w:hAnsi="Arial" w:cs="Arial"/>
        </w:rPr>
        <w:t>општина</w:t>
      </w:r>
      <w:proofErr w:type="spellEnd"/>
      <w:r>
        <w:rPr>
          <w:rFonts w:ascii="Arial" w:eastAsia="Calibri" w:hAnsi="Arial" w:cs="Arial"/>
        </w:rPr>
        <w:t xml:space="preserve"> (СКГО), у </w:t>
      </w:r>
      <w:proofErr w:type="spellStart"/>
      <w:r>
        <w:rPr>
          <w:rFonts w:ascii="Arial" w:eastAsia="Calibri" w:hAnsi="Arial" w:cs="Arial"/>
        </w:rPr>
        <w:t>оквиру</w:t>
      </w:r>
      <w:proofErr w:type="spellEnd"/>
      <w:r>
        <w:rPr>
          <w:rFonts w:ascii="Arial" w:eastAsia="Calibri" w:hAnsi="Arial" w:cs="Arial"/>
        </w:rPr>
        <w:t xml:space="preserve"> </w:t>
      </w:r>
      <w:proofErr w:type="spellStart"/>
      <w:r>
        <w:rPr>
          <w:rFonts w:ascii="Arial" w:eastAsia="Calibri" w:hAnsi="Arial" w:cs="Arial"/>
        </w:rPr>
        <w:t>трогодишњег</w:t>
      </w:r>
      <w:proofErr w:type="spellEnd"/>
      <w:r>
        <w:rPr>
          <w:rFonts w:ascii="Arial" w:eastAsia="Calibri" w:hAnsi="Arial" w:cs="Arial"/>
        </w:rPr>
        <w:t xml:space="preserve"> </w:t>
      </w:r>
      <w:proofErr w:type="spellStart"/>
      <w:r>
        <w:rPr>
          <w:rFonts w:ascii="Arial" w:eastAsia="Calibri" w:hAnsi="Arial" w:cs="Arial"/>
        </w:rPr>
        <w:t>пројекта</w:t>
      </w:r>
      <w:proofErr w:type="spellEnd"/>
      <w:r>
        <w:rPr>
          <w:rFonts w:ascii="Arial" w:eastAsia="Calibri" w:hAnsi="Arial" w:cs="Arial"/>
        </w:rPr>
        <w:t xml:space="preserve"> </w:t>
      </w:r>
      <w:proofErr w:type="spellStart"/>
      <w:r>
        <w:rPr>
          <w:rFonts w:ascii="Arial" w:eastAsia="Calibri" w:hAnsi="Arial" w:cs="Arial"/>
        </w:rPr>
        <w:t>Европске</w:t>
      </w:r>
      <w:proofErr w:type="spellEnd"/>
      <w:r>
        <w:rPr>
          <w:rFonts w:ascii="Arial" w:eastAsia="Calibri" w:hAnsi="Arial" w:cs="Arial"/>
        </w:rPr>
        <w:t xml:space="preserve"> </w:t>
      </w:r>
      <w:proofErr w:type="spellStart"/>
      <w:r>
        <w:rPr>
          <w:rFonts w:ascii="Arial" w:eastAsia="Calibri" w:hAnsi="Arial" w:cs="Arial"/>
        </w:rPr>
        <w:t>уније</w:t>
      </w:r>
      <w:proofErr w:type="spellEnd"/>
      <w:r>
        <w:rPr>
          <w:rFonts w:ascii="Arial" w:eastAsia="Calibri" w:hAnsi="Arial" w:cs="Arial"/>
        </w:rPr>
        <w:t xml:space="preserve"> </w:t>
      </w:r>
      <w:proofErr w:type="spellStart"/>
      <w:r>
        <w:rPr>
          <w:rFonts w:ascii="Arial" w:eastAsia="Calibri" w:hAnsi="Arial" w:cs="Arial"/>
        </w:rPr>
        <w:t>под</w:t>
      </w:r>
      <w:proofErr w:type="spellEnd"/>
      <w:r>
        <w:rPr>
          <w:rFonts w:ascii="Arial" w:eastAsia="Calibri" w:hAnsi="Arial" w:cs="Arial"/>
        </w:rPr>
        <w:t xml:space="preserve"> </w:t>
      </w:r>
      <w:proofErr w:type="spellStart"/>
      <w:r>
        <w:rPr>
          <w:rFonts w:ascii="Arial" w:eastAsia="Calibri" w:hAnsi="Arial" w:cs="Arial"/>
        </w:rPr>
        <w:t>називом</w:t>
      </w:r>
      <w:proofErr w:type="spellEnd"/>
      <w:r>
        <w:rPr>
          <w:rFonts w:ascii="Arial" w:eastAsia="Calibri" w:hAnsi="Arial" w:cs="Arial"/>
        </w:rPr>
        <w:t xml:space="preserve"> „</w:t>
      </w:r>
      <w:proofErr w:type="spellStart"/>
      <w:r>
        <w:rPr>
          <w:rFonts w:ascii="Arial" w:eastAsia="Calibri" w:hAnsi="Arial" w:cs="Arial"/>
        </w:rPr>
        <w:t>Подршка</w:t>
      </w:r>
      <w:proofErr w:type="spellEnd"/>
      <w:r>
        <w:rPr>
          <w:rFonts w:ascii="Arial" w:eastAsia="Calibri" w:hAnsi="Arial" w:cs="Arial"/>
        </w:rPr>
        <w:t xml:space="preserve"> </w:t>
      </w:r>
      <w:proofErr w:type="spellStart"/>
      <w:r>
        <w:rPr>
          <w:rFonts w:ascii="Arial" w:eastAsia="Calibri" w:hAnsi="Arial" w:cs="Arial"/>
        </w:rPr>
        <w:t>одрживим</w:t>
      </w:r>
      <w:proofErr w:type="spellEnd"/>
      <w:r>
        <w:rPr>
          <w:rFonts w:ascii="Arial" w:eastAsia="Calibri" w:hAnsi="Arial" w:cs="Arial"/>
        </w:rPr>
        <w:t xml:space="preserve"> </w:t>
      </w:r>
      <w:proofErr w:type="spellStart"/>
      <w:r>
        <w:rPr>
          <w:rFonts w:ascii="Arial" w:eastAsia="Calibri" w:hAnsi="Arial" w:cs="Arial"/>
        </w:rPr>
        <w:t>услугама</w:t>
      </w:r>
      <w:proofErr w:type="spellEnd"/>
      <w:r>
        <w:rPr>
          <w:rFonts w:ascii="Arial" w:eastAsia="Calibri" w:hAnsi="Arial" w:cs="Arial"/>
        </w:rPr>
        <w:t xml:space="preserve"> </w:t>
      </w:r>
      <w:proofErr w:type="spellStart"/>
      <w:r>
        <w:rPr>
          <w:rFonts w:ascii="Arial" w:eastAsia="Calibri" w:hAnsi="Arial" w:cs="Arial"/>
        </w:rPr>
        <w:t>социјалне</w:t>
      </w:r>
      <w:proofErr w:type="spellEnd"/>
      <w:r>
        <w:rPr>
          <w:rFonts w:ascii="Arial" w:eastAsia="Calibri" w:hAnsi="Arial" w:cs="Arial"/>
        </w:rPr>
        <w:t xml:space="preserve"> </w:t>
      </w:r>
      <w:proofErr w:type="spellStart"/>
      <w:r>
        <w:rPr>
          <w:rFonts w:ascii="Arial" w:eastAsia="Calibri" w:hAnsi="Arial" w:cs="Arial"/>
        </w:rPr>
        <w:t>заштите</w:t>
      </w:r>
      <w:proofErr w:type="spellEnd"/>
      <w:r>
        <w:rPr>
          <w:rFonts w:ascii="Arial" w:eastAsia="Calibri" w:hAnsi="Arial" w:cs="Arial"/>
        </w:rPr>
        <w:t xml:space="preserve"> у </w:t>
      </w:r>
      <w:proofErr w:type="spellStart"/>
      <w:r>
        <w:rPr>
          <w:rFonts w:ascii="Arial" w:eastAsia="Calibri" w:hAnsi="Arial" w:cs="Arial"/>
        </w:rPr>
        <w:t>заједници</w:t>
      </w:r>
      <w:proofErr w:type="spellEnd"/>
      <w:r>
        <w:rPr>
          <w:rFonts w:ascii="Arial" w:eastAsia="Calibri" w:hAnsi="Arial" w:cs="Arial"/>
        </w:rPr>
        <w:t xml:space="preserve"> и </w:t>
      </w:r>
      <w:proofErr w:type="spellStart"/>
      <w:r>
        <w:rPr>
          <w:rFonts w:ascii="Arial" w:eastAsia="Calibri" w:hAnsi="Arial" w:cs="Arial"/>
        </w:rPr>
        <w:t>политикама</w:t>
      </w:r>
      <w:proofErr w:type="spellEnd"/>
      <w:r>
        <w:rPr>
          <w:rFonts w:ascii="Arial" w:eastAsia="Calibri" w:hAnsi="Arial" w:cs="Arial"/>
        </w:rPr>
        <w:t xml:space="preserve"> </w:t>
      </w:r>
      <w:proofErr w:type="spellStart"/>
      <w:r>
        <w:rPr>
          <w:rFonts w:ascii="Arial" w:eastAsia="Calibri" w:hAnsi="Arial" w:cs="Arial"/>
        </w:rPr>
        <w:t>укључивања</w:t>
      </w:r>
      <w:proofErr w:type="spellEnd"/>
      <w:r>
        <w:rPr>
          <w:rFonts w:ascii="Arial" w:eastAsia="Calibri" w:hAnsi="Arial" w:cs="Arial"/>
        </w:rPr>
        <w:t xml:space="preserve"> </w:t>
      </w:r>
      <w:proofErr w:type="spellStart"/>
      <w:r>
        <w:rPr>
          <w:rFonts w:ascii="Arial" w:eastAsia="Calibri" w:hAnsi="Arial" w:cs="Arial"/>
        </w:rPr>
        <w:t>на</w:t>
      </w:r>
      <w:proofErr w:type="spellEnd"/>
      <w:r>
        <w:rPr>
          <w:rFonts w:ascii="Arial" w:eastAsia="Calibri" w:hAnsi="Arial" w:cs="Arial"/>
        </w:rPr>
        <w:t xml:space="preserve"> </w:t>
      </w:r>
      <w:proofErr w:type="spellStart"/>
      <w:r>
        <w:rPr>
          <w:rFonts w:ascii="Arial" w:eastAsia="Calibri" w:hAnsi="Arial" w:cs="Arial"/>
        </w:rPr>
        <w:t>локалном</w:t>
      </w:r>
      <w:proofErr w:type="spellEnd"/>
      <w:r>
        <w:rPr>
          <w:rFonts w:ascii="Arial" w:eastAsia="Calibri" w:hAnsi="Arial" w:cs="Arial"/>
        </w:rPr>
        <w:t xml:space="preserve"> </w:t>
      </w:r>
      <w:proofErr w:type="spellStart"/>
      <w:proofErr w:type="gramStart"/>
      <w:r>
        <w:rPr>
          <w:rFonts w:ascii="Arial" w:eastAsia="Calibri" w:hAnsi="Arial" w:cs="Arial"/>
        </w:rPr>
        <w:t>нивоу</w:t>
      </w:r>
      <w:proofErr w:type="spellEnd"/>
      <w:r>
        <w:rPr>
          <w:rFonts w:ascii="Arial" w:eastAsia="Calibri" w:hAnsi="Arial" w:cs="Arial"/>
        </w:rPr>
        <w:t>“ (</w:t>
      </w:r>
      <w:proofErr w:type="spellStart"/>
      <w:proofErr w:type="gramEnd"/>
      <w:r>
        <w:rPr>
          <w:rFonts w:ascii="Arial" w:eastAsia="Calibri" w:hAnsi="Arial" w:cs="Arial"/>
        </w:rPr>
        <w:t>национални</w:t>
      </w:r>
      <w:proofErr w:type="spellEnd"/>
      <w:r>
        <w:rPr>
          <w:rFonts w:ascii="Arial" w:eastAsia="Calibri" w:hAnsi="Arial" w:cs="Arial"/>
        </w:rPr>
        <w:t xml:space="preserve"> </w:t>
      </w:r>
      <w:proofErr w:type="spellStart"/>
      <w:r>
        <w:rPr>
          <w:rFonts w:ascii="Arial" w:eastAsia="Calibri" w:hAnsi="Arial" w:cs="Arial"/>
        </w:rPr>
        <w:t>Програм</w:t>
      </w:r>
      <w:proofErr w:type="spellEnd"/>
      <w:r>
        <w:rPr>
          <w:rFonts w:ascii="Arial" w:eastAsia="Calibri" w:hAnsi="Arial" w:cs="Arial"/>
        </w:rPr>
        <w:t xml:space="preserve"> ИПА 2020). </w:t>
      </w:r>
      <w:proofErr w:type="spellStart"/>
      <w:r>
        <w:rPr>
          <w:rFonts w:ascii="Arial" w:eastAsia="Calibri" w:hAnsi="Arial" w:cs="Arial"/>
          <w:bCs/>
        </w:rPr>
        <w:t>Општи</w:t>
      </w:r>
      <w:proofErr w:type="spellEnd"/>
      <w:r>
        <w:rPr>
          <w:rFonts w:ascii="Arial" w:eastAsia="Calibri" w:hAnsi="Arial" w:cs="Arial"/>
          <w:bCs/>
        </w:rPr>
        <w:t xml:space="preserve"> </w:t>
      </w:r>
      <w:proofErr w:type="spellStart"/>
      <w:r>
        <w:rPr>
          <w:rFonts w:ascii="Arial" w:eastAsia="Calibri" w:hAnsi="Arial" w:cs="Arial"/>
          <w:bCs/>
        </w:rPr>
        <w:t>циљ</w:t>
      </w:r>
      <w:proofErr w:type="spellEnd"/>
      <w:r>
        <w:rPr>
          <w:rFonts w:ascii="Arial" w:eastAsia="Calibri" w:hAnsi="Arial" w:cs="Arial"/>
          <w:bCs/>
        </w:rPr>
        <w:t xml:space="preserve"> </w:t>
      </w:r>
      <w:proofErr w:type="spellStart"/>
      <w:r>
        <w:rPr>
          <w:rFonts w:ascii="Arial" w:eastAsia="Calibri" w:hAnsi="Arial" w:cs="Arial"/>
          <w:bCs/>
        </w:rPr>
        <w:t>пројекта</w:t>
      </w:r>
      <w:proofErr w:type="spellEnd"/>
      <w:r>
        <w:rPr>
          <w:rFonts w:ascii="Arial" w:eastAsia="Calibri" w:hAnsi="Arial" w:cs="Arial"/>
        </w:rPr>
        <w:t xml:space="preserve"> </w:t>
      </w:r>
      <w:proofErr w:type="spellStart"/>
      <w:r>
        <w:rPr>
          <w:rFonts w:ascii="Arial" w:eastAsia="Calibri" w:hAnsi="Arial" w:cs="Arial"/>
        </w:rPr>
        <w:t>је</w:t>
      </w:r>
      <w:proofErr w:type="spellEnd"/>
      <w:r>
        <w:rPr>
          <w:rFonts w:ascii="Arial" w:eastAsia="Calibri" w:hAnsi="Arial" w:cs="Arial"/>
        </w:rPr>
        <w:t xml:space="preserve"> </w:t>
      </w:r>
      <w:proofErr w:type="spellStart"/>
      <w:r>
        <w:rPr>
          <w:rFonts w:ascii="Arial" w:eastAsia="Calibri" w:hAnsi="Arial" w:cs="Arial"/>
        </w:rPr>
        <w:t>побољшање</w:t>
      </w:r>
      <w:proofErr w:type="spellEnd"/>
      <w:r>
        <w:rPr>
          <w:rFonts w:ascii="Arial" w:eastAsia="Calibri" w:hAnsi="Arial" w:cs="Arial"/>
        </w:rPr>
        <w:t xml:space="preserve"> </w:t>
      </w:r>
      <w:proofErr w:type="spellStart"/>
      <w:r>
        <w:rPr>
          <w:rFonts w:ascii="Arial" w:eastAsia="Calibri" w:hAnsi="Arial" w:cs="Arial"/>
        </w:rPr>
        <w:t>тренутне</w:t>
      </w:r>
      <w:proofErr w:type="spellEnd"/>
      <w:r>
        <w:rPr>
          <w:rFonts w:ascii="Arial" w:eastAsia="Calibri" w:hAnsi="Arial" w:cs="Arial"/>
        </w:rPr>
        <w:t xml:space="preserve"> </w:t>
      </w:r>
      <w:proofErr w:type="spellStart"/>
      <w:r>
        <w:rPr>
          <w:rFonts w:ascii="Arial" w:eastAsia="Calibri" w:hAnsi="Arial" w:cs="Arial"/>
        </w:rPr>
        <w:t>подршке</w:t>
      </w:r>
      <w:proofErr w:type="spellEnd"/>
      <w:r>
        <w:rPr>
          <w:rFonts w:ascii="Arial" w:eastAsia="Calibri" w:hAnsi="Arial" w:cs="Arial"/>
        </w:rPr>
        <w:t xml:space="preserve"> </w:t>
      </w:r>
      <w:proofErr w:type="spellStart"/>
      <w:r>
        <w:rPr>
          <w:rFonts w:ascii="Arial" w:eastAsia="Calibri" w:hAnsi="Arial" w:cs="Arial"/>
        </w:rPr>
        <w:t>старијим</w:t>
      </w:r>
      <w:proofErr w:type="spellEnd"/>
      <w:r>
        <w:rPr>
          <w:rFonts w:ascii="Arial" w:eastAsia="Calibri" w:hAnsi="Arial" w:cs="Arial"/>
        </w:rPr>
        <w:t xml:space="preserve"> </w:t>
      </w:r>
      <w:proofErr w:type="spellStart"/>
      <w:r>
        <w:rPr>
          <w:rFonts w:ascii="Arial" w:eastAsia="Calibri" w:hAnsi="Arial" w:cs="Arial"/>
        </w:rPr>
        <w:t>особама</w:t>
      </w:r>
      <w:proofErr w:type="spellEnd"/>
      <w:r>
        <w:rPr>
          <w:rFonts w:ascii="Arial" w:eastAsia="Calibri" w:hAnsi="Arial" w:cs="Arial"/>
        </w:rPr>
        <w:t xml:space="preserve"> </w:t>
      </w:r>
      <w:proofErr w:type="spellStart"/>
      <w:r>
        <w:rPr>
          <w:rFonts w:ascii="Arial" w:eastAsia="Calibri" w:hAnsi="Arial" w:cs="Arial"/>
        </w:rPr>
        <w:t>које</w:t>
      </w:r>
      <w:proofErr w:type="spellEnd"/>
      <w:r>
        <w:rPr>
          <w:rFonts w:ascii="Arial" w:eastAsia="Calibri" w:hAnsi="Arial" w:cs="Arial"/>
        </w:rPr>
        <w:t xml:space="preserve"> </w:t>
      </w:r>
      <w:proofErr w:type="spellStart"/>
      <w:r>
        <w:rPr>
          <w:rFonts w:ascii="Arial" w:eastAsia="Calibri" w:hAnsi="Arial" w:cs="Arial"/>
        </w:rPr>
        <w:t>имају</w:t>
      </w:r>
      <w:proofErr w:type="spellEnd"/>
      <w:r>
        <w:rPr>
          <w:rFonts w:ascii="Arial" w:eastAsia="Calibri" w:hAnsi="Arial" w:cs="Arial"/>
        </w:rPr>
        <w:t xml:space="preserve"> </w:t>
      </w:r>
      <w:proofErr w:type="spellStart"/>
      <w:r>
        <w:rPr>
          <w:rFonts w:ascii="Arial" w:eastAsia="Calibri" w:hAnsi="Arial" w:cs="Arial"/>
        </w:rPr>
        <w:t>ограничења</w:t>
      </w:r>
      <w:proofErr w:type="spellEnd"/>
      <w:r>
        <w:rPr>
          <w:rFonts w:ascii="Arial" w:eastAsia="Calibri" w:hAnsi="Arial" w:cs="Arial"/>
        </w:rPr>
        <w:t xml:space="preserve"> у </w:t>
      </w:r>
      <w:proofErr w:type="spellStart"/>
      <w:r>
        <w:rPr>
          <w:rFonts w:ascii="Arial" w:eastAsia="Calibri" w:hAnsi="Arial" w:cs="Arial"/>
        </w:rPr>
        <w:t>физичким</w:t>
      </w:r>
      <w:proofErr w:type="spellEnd"/>
      <w:r>
        <w:rPr>
          <w:rFonts w:ascii="Arial" w:eastAsia="Calibri" w:hAnsi="Arial" w:cs="Arial"/>
        </w:rPr>
        <w:t xml:space="preserve"> и </w:t>
      </w:r>
      <w:proofErr w:type="spellStart"/>
      <w:r>
        <w:rPr>
          <w:rFonts w:ascii="Arial" w:eastAsia="Calibri" w:hAnsi="Arial" w:cs="Arial"/>
        </w:rPr>
        <w:t>менталним</w:t>
      </w:r>
      <w:proofErr w:type="spellEnd"/>
      <w:r>
        <w:rPr>
          <w:rFonts w:ascii="Arial" w:eastAsia="Calibri" w:hAnsi="Arial" w:cs="Arial"/>
        </w:rPr>
        <w:t xml:space="preserve"> </w:t>
      </w:r>
      <w:proofErr w:type="spellStart"/>
      <w:r>
        <w:rPr>
          <w:rFonts w:ascii="Arial" w:eastAsia="Calibri" w:hAnsi="Arial" w:cs="Arial"/>
        </w:rPr>
        <w:t>способностима</w:t>
      </w:r>
      <w:proofErr w:type="spellEnd"/>
      <w:r>
        <w:rPr>
          <w:rFonts w:ascii="Arial" w:eastAsia="Calibri" w:hAnsi="Arial" w:cs="Arial"/>
        </w:rPr>
        <w:t xml:space="preserve">, </w:t>
      </w:r>
      <w:proofErr w:type="spellStart"/>
      <w:r>
        <w:rPr>
          <w:rFonts w:ascii="Arial" w:eastAsia="Calibri" w:hAnsi="Arial" w:cs="Arial"/>
        </w:rPr>
        <w:t>живе</w:t>
      </w:r>
      <w:proofErr w:type="spellEnd"/>
      <w:r>
        <w:rPr>
          <w:rFonts w:ascii="Arial" w:eastAsia="Calibri" w:hAnsi="Arial" w:cs="Arial"/>
        </w:rPr>
        <w:t xml:space="preserve"> </w:t>
      </w:r>
      <w:proofErr w:type="spellStart"/>
      <w:r>
        <w:rPr>
          <w:rFonts w:ascii="Arial" w:eastAsia="Calibri" w:hAnsi="Arial" w:cs="Arial"/>
        </w:rPr>
        <w:t>саме</w:t>
      </w:r>
      <w:proofErr w:type="spellEnd"/>
      <w:r>
        <w:rPr>
          <w:rFonts w:ascii="Arial" w:eastAsia="Calibri" w:hAnsi="Arial" w:cs="Arial"/>
        </w:rPr>
        <w:t xml:space="preserve"> и </w:t>
      </w:r>
      <w:proofErr w:type="spellStart"/>
      <w:r>
        <w:rPr>
          <w:rFonts w:ascii="Arial" w:eastAsia="Calibri" w:hAnsi="Arial" w:cs="Arial"/>
        </w:rPr>
        <w:t>не</w:t>
      </w:r>
      <w:proofErr w:type="spellEnd"/>
      <w:r>
        <w:rPr>
          <w:rFonts w:ascii="Arial" w:eastAsia="Calibri" w:hAnsi="Arial" w:cs="Arial"/>
        </w:rPr>
        <w:t xml:space="preserve"> </w:t>
      </w:r>
      <w:proofErr w:type="spellStart"/>
      <w:r>
        <w:rPr>
          <w:rFonts w:ascii="Arial" w:eastAsia="Calibri" w:hAnsi="Arial" w:cs="Arial"/>
        </w:rPr>
        <w:t>могу</w:t>
      </w:r>
      <w:proofErr w:type="spellEnd"/>
      <w:r>
        <w:rPr>
          <w:rFonts w:ascii="Arial" w:eastAsia="Calibri" w:hAnsi="Arial" w:cs="Arial"/>
        </w:rPr>
        <w:t xml:space="preserve"> </w:t>
      </w:r>
      <w:proofErr w:type="spellStart"/>
      <w:r>
        <w:rPr>
          <w:rFonts w:ascii="Arial" w:eastAsia="Calibri" w:hAnsi="Arial" w:cs="Arial"/>
        </w:rPr>
        <w:t>да</w:t>
      </w:r>
      <w:proofErr w:type="spellEnd"/>
      <w:r>
        <w:rPr>
          <w:rFonts w:ascii="Arial" w:eastAsia="Calibri" w:hAnsi="Arial" w:cs="Arial"/>
        </w:rPr>
        <w:t xml:space="preserve"> </w:t>
      </w:r>
      <w:proofErr w:type="spellStart"/>
      <w:r>
        <w:rPr>
          <w:rFonts w:ascii="Arial" w:eastAsia="Calibri" w:hAnsi="Arial" w:cs="Arial"/>
        </w:rPr>
        <w:t>се</w:t>
      </w:r>
      <w:proofErr w:type="spellEnd"/>
      <w:r>
        <w:rPr>
          <w:rFonts w:ascii="Arial" w:eastAsia="Calibri" w:hAnsi="Arial" w:cs="Arial"/>
        </w:rPr>
        <w:t xml:space="preserve"> </w:t>
      </w:r>
      <w:proofErr w:type="spellStart"/>
      <w:r>
        <w:rPr>
          <w:rFonts w:ascii="Arial" w:eastAsia="Calibri" w:hAnsi="Arial" w:cs="Arial"/>
        </w:rPr>
        <w:t>брину</w:t>
      </w:r>
      <w:proofErr w:type="spellEnd"/>
      <w:r>
        <w:rPr>
          <w:rFonts w:ascii="Arial" w:eastAsia="Calibri" w:hAnsi="Arial" w:cs="Arial"/>
        </w:rPr>
        <w:t xml:space="preserve"> о </w:t>
      </w:r>
      <w:proofErr w:type="spellStart"/>
      <w:r>
        <w:rPr>
          <w:rFonts w:ascii="Arial" w:eastAsia="Calibri" w:hAnsi="Arial" w:cs="Arial"/>
        </w:rPr>
        <w:t>себи</w:t>
      </w:r>
      <w:proofErr w:type="spellEnd"/>
      <w:r>
        <w:rPr>
          <w:rFonts w:ascii="Arial" w:eastAsia="Calibri" w:hAnsi="Arial" w:cs="Arial"/>
        </w:rPr>
        <w:t xml:space="preserve"> </w:t>
      </w:r>
      <w:proofErr w:type="spellStart"/>
      <w:r>
        <w:rPr>
          <w:rFonts w:ascii="Arial" w:eastAsia="Calibri" w:hAnsi="Arial" w:cs="Arial"/>
        </w:rPr>
        <w:t>или</w:t>
      </w:r>
      <w:proofErr w:type="spellEnd"/>
      <w:r>
        <w:rPr>
          <w:rFonts w:ascii="Arial" w:eastAsia="Calibri" w:hAnsi="Arial" w:cs="Arial"/>
        </w:rPr>
        <w:t xml:space="preserve"> </w:t>
      </w:r>
      <w:proofErr w:type="spellStart"/>
      <w:r>
        <w:rPr>
          <w:rFonts w:ascii="Arial" w:eastAsia="Calibri" w:hAnsi="Arial" w:cs="Arial"/>
        </w:rPr>
        <w:t>живе</w:t>
      </w:r>
      <w:proofErr w:type="spellEnd"/>
      <w:r>
        <w:rPr>
          <w:rFonts w:ascii="Arial" w:eastAsia="Calibri" w:hAnsi="Arial" w:cs="Arial"/>
        </w:rPr>
        <w:t xml:space="preserve"> </w:t>
      </w:r>
      <w:proofErr w:type="spellStart"/>
      <w:r>
        <w:rPr>
          <w:rFonts w:ascii="Arial" w:eastAsia="Calibri" w:hAnsi="Arial" w:cs="Arial"/>
        </w:rPr>
        <w:t>са</w:t>
      </w:r>
      <w:proofErr w:type="spellEnd"/>
      <w:r>
        <w:rPr>
          <w:rFonts w:ascii="Arial" w:eastAsia="Calibri" w:hAnsi="Arial" w:cs="Arial"/>
        </w:rPr>
        <w:t xml:space="preserve"> </w:t>
      </w:r>
      <w:proofErr w:type="spellStart"/>
      <w:r>
        <w:rPr>
          <w:rFonts w:ascii="Arial" w:eastAsia="Calibri" w:hAnsi="Arial" w:cs="Arial"/>
        </w:rPr>
        <w:t>рођацима</w:t>
      </w:r>
      <w:proofErr w:type="spellEnd"/>
      <w:r>
        <w:rPr>
          <w:rFonts w:ascii="Arial" w:eastAsia="Calibri" w:hAnsi="Arial" w:cs="Arial"/>
        </w:rPr>
        <w:t xml:space="preserve"> </w:t>
      </w:r>
      <w:proofErr w:type="spellStart"/>
      <w:r>
        <w:rPr>
          <w:rFonts w:ascii="Arial" w:eastAsia="Calibri" w:hAnsi="Arial" w:cs="Arial"/>
        </w:rPr>
        <w:t>који</w:t>
      </w:r>
      <w:proofErr w:type="spellEnd"/>
      <w:r>
        <w:rPr>
          <w:rFonts w:ascii="Arial" w:eastAsia="Calibri" w:hAnsi="Arial" w:cs="Arial"/>
        </w:rPr>
        <w:t xml:space="preserve"> </w:t>
      </w:r>
      <w:proofErr w:type="spellStart"/>
      <w:r>
        <w:rPr>
          <w:rFonts w:ascii="Arial" w:eastAsia="Calibri" w:hAnsi="Arial" w:cs="Arial"/>
        </w:rPr>
        <w:t>им</w:t>
      </w:r>
      <w:proofErr w:type="spellEnd"/>
      <w:r>
        <w:rPr>
          <w:rFonts w:ascii="Arial" w:eastAsia="Calibri" w:hAnsi="Arial" w:cs="Arial"/>
        </w:rPr>
        <w:t xml:space="preserve"> </w:t>
      </w:r>
      <w:proofErr w:type="spellStart"/>
      <w:r>
        <w:rPr>
          <w:rFonts w:ascii="Arial" w:eastAsia="Calibri" w:hAnsi="Arial" w:cs="Arial"/>
        </w:rPr>
        <w:t>не</w:t>
      </w:r>
      <w:proofErr w:type="spellEnd"/>
      <w:r>
        <w:rPr>
          <w:rFonts w:ascii="Arial" w:eastAsia="Calibri" w:hAnsi="Arial" w:cs="Arial"/>
        </w:rPr>
        <w:t xml:space="preserve"> </w:t>
      </w:r>
      <w:proofErr w:type="spellStart"/>
      <w:r>
        <w:rPr>
          <w:rFonts w:ascii="Arial" w:eastAsia="Calibri" w:hAnsi="Arial" w:cs="Arial"/>
        </w:rPr>
        <w:t>могу</w:t>
      </w:r>
      <w:proofErr w:type="spellEnd"/>
      <w:r>
        <w:rPr>
          <w:rFonts w:ascii="Arial" w:eastAsia="Calibri" w:hAnsi="Arial" w:cs="Arial"/>
        </w:rPr>
        <w:t xml:space="preserve"> </w:t>
      </w:r>
      <w:proofErr w:type="spellStart"/>
      <w:r>
        <w:rPr>
          <w:rFonts w:ascii="Arial" w:eastAsia="Calibri" w:hAnsi="Arial" w:cs="Arial"/>
        </w:rPr>
        <w:t>пружити</w:t>
      </w:r>
      <w:proofErr w:type="spellEnd"/>
      <w:r>
        <w:rPr>
          <w:rFonts w:ascii="Arial" w:eastAsia="Calibri" w:hAnsi="Arial" w:cs="Arial"/>
        </w:rPr>
        <w:t xml:space="preserve"> </w:t>
      </w:r>
      <w:proofErr w:type="spellStart"/>
      <w:r>
        <w:rPr>
          <w:rFonts w:ascii="Arial" w:eastAsia="Calibri" w:hAnsi="Arial" w:cs="Arial"/>
        </w:rPr>
        <w:t>адекватну</w:t>
      </w:r>
      <w:proofErr w:type="spellEnd"/>
      <w:r>
        <w:rPr>
          <w:rFonts w:ascii="Arial" w:eastAsia="Calibri" w:hAnsi="Arial" w:cs="Arial"/>
        </w:rPr>
        <w:t xml:space="preserve"> </w:t>
      </w:r>
      <w:proofErr w:type="spellStart"/>
      <w:r>
        <w:rPr>
          <w:rFonts w:ascii="Arial" w:eastAsia="Calibri" w:hAnsi="Arial" w:cs="Arial"/>
        </w:rPr>
        <w:t>помоћ</w:t>
      </w:r>
      <w:proofErr w:type="spellEnd"/>
      <w:r>
        <w:rPr>
          <w:rFonts w:ascii="Arial" w:eastAsia="Calibri" w:hAnsi="Arial" w:cs="Arial"/>
        </w:rPr>
        <w:t>.</w:t>
      </w:r>
      <w:r>
        <w:rPr>
          <w:rFonts w:ascii="Arial" w:eastAsia="Calibri" w:hAnsi="Arial" w:cs="Arial"/>
          <w:lang w:val="sr-Cyrl-RS"/>
        </w:rPr>
        <w:t xml:space="preserve"> Интегрисаним приступом у пружању социјалних и здравствених услуга, пројекат омогућава персонализовану подршку која уважава специфичне потребе, укључујући подршку у одржавању хигијене, исхрани, праћењу здравственог стања и менталног благостања. Овакав приступ смањује родно условљене неједнакости у приступу јавним услугама и свима обезбеђује достојанствен живот. </w:t>
      </w:r>
      <w:proofErr w:type="spellStart"/>
      <w:r>
        <w:rPr>
          <w:rFonts w:ascii="Arial" w:eastAsia="Times New Roman" w:hAnsi="Arial" w:cs="Arial"/>
          <w:bCs/>
          <w:szCs w:val="24"/>
        </w:rPr>
        <w:t>Пројектни</w:t>
      </w:r>
      <w:proofErr w:type="spellEnd"/>
      <w:r>
        <w:rPr>
          <w:rFonts w:ascii="Arial" w:eastAsia="Times New Roman" w:hAnsi="Arial" w:cs="Arial"/>
          <w:bCs/>
          <w:szCs w:val="24"/>
        </w:rPr>
        <w:t xml:space="preserve"> </w:t>
      </w:r>
      <w:proofErr w:type="spellStart"/>
      <w:r>
        <w:rPr>
          <w:rFonts w:ascii="Arial" w:eastAsia="Times New Roman" w:hAnsi="Arial" w:cs="Arial"/>
          <w:bCs/>
          <w:szCs w:val="24"/>
        </w:rPr>
        <w:t>партнери</w:t>
      </w:r>
      <w:proofErr w:type="spellEnd"/>
      <w:r>
        <w:rPr>
          <w:rFonts w:ascii="Arial" w:eastAsia="Times New Roman" w:hAnsi="Arial" w:cs="Arial"/>
          <w:bCs/>
          <w:szCs w:val="24"/>
        </w:rPr>
        <w:t>:</w:t>
      </w:r>
      <w:r>
        <w:rPr>
          <w:rFonts w:ascii="Arial" w:eastAsia="Times New Roman" w:hAnsi="Arial" w:cs="Arial"/>
          <w:bCs/>
          <w:szCs w:val="24"/>
          <w:lang w:val="sr-Cyrl-RS"/>
        </w:rPr>
        <w:t xml:space="preserve"> </w:t>
      </w:r>
      <w:proofErr w:type="spellStart"/>
      <w:r>
        <w:rPr>
          <w:rFonts w:ascii="Arial" w:eastAsia="Times New Roman" w:hAnsi="Arial" w:cs="Arial"/>
          <w:szCs w:val="24"/>
        </w:rPr>
        <w:t>Центар</w:t>
      </w:r>
      <w:proofErr w:type="spellEnd"/>
      <w:r>
        <w:rPr>
          <w:rFonts w:ascii="Arial" w:eastAsia="Times New Roman" w:hAnsi="Arial" w:cs="Arial"/>
          <w:szCs w:val="24"/>
        </w:rPr>
        <w:t xml:space="preserve"> </w:t>
      </w:r>
      <w:proofErr w:type="spellStart"/>
      <w:r>
        <w:rPr>
          <w:rFonts w:ascii="Arial" w:eastAsia="Times New Roman" w:hAnsi="Arial" w:cs="Arial"/>
          <w:szCs w:val="24"/>
        </w:rPr>
        <w:t>за</w:t>
      </w:r>
      <w:proofErr w:type="spellEnd"/>
      <w:r>
        <w:rPr>
          <w:rFonts w:ascii="Arial" w:eastAsia="Times New Roman" w:hAnsi="Arial" w:cs="Arial"/>
          <w:szCs w:val="24"/>
        </w:rPr>
        <w:t xml:space="preserve"> </w:t>
      </w:r>
      <w:proofErr w:type="spellStart"/>
      <w:r>
        <w:rPr>
          <w:rFonts w:ascii="Arial" w:eastAsia="Times New Roman" w:hAnsi="Arial" w:cs="Arial"/>
          <w:szCs w:val="24"/>
        </w:rPr>
        <w:t>развој</w:t>
      </w:r>
      <w:proofErr w:type="spellEnd"/>
      <w:r>
        <w:rPr>
          <w:rFonts w:ascii="Arial" w:eastAsia="Times New Roman" w:hAnsi="Arial" w:cs="Arial"/>
          <w:szCs w:val="24"/>
        </w:rPr>
        <w:t xml:space="preserve"> </w:t>
      </w:r>
      <w:proofErr w:type="spellStart"/>
      <w:r>
        <w:rPr>
          <w:rFonts w:ascii="Arial" w:eastAsia="Times New Roman" w:hAnsi="Arial" w:cs="Arial"/>
          <w:szCs w:val="24"/>
        </w:rPr>
        <w:t>услуга</w:t>
      </w:r>
      <w:proofErr w:type="spellEnd"/>
      <w:r>
        <w:rPr>
          <w:rFonts w:ascii="Arial" w:eastAsia="Times New Roman" w:hAnsi="Arial" w:cs="Arial"/>
          <w:szCs w:val="24"/>
        </w:rPr>
        <w:t xml:space="preserve"> </w:t>
      </w:r>
      <w:proofErr w:type="spellStart"/>
      <w:r>
        <w:rPr>
          <w:rFonts w:ascii="Arial" w:eastAsia="Times New Roman" w:hAnsi="Arial" w:cs="Arial"/>
          <w:szCs w:val="24"/>
        </w:rPr>
        <w:t>социјалне</w:t>
      </w:r>
      <w:proofErr w:type="spellEnd"/>
      <w:r>
        <w:rPr>
          <w:rFonts w:ascii="Arial" w:eastAsia="Times New Roman" w:hAnsi="Arial" w:cs="Arial"/>
          <w:szCs w:val="24"/>
        </w:rPr>
        <w:t xml:space="preserve"> </w:t>
      </w:r>
      <w:proofErr w:type="spellStart"/>
      <w:r>
        <w:rPr>
          <w:rFonts w:ascii="Arial" w:eastAsia="Times New Roman" w:hAnsi="Arial" w:cs="Arial"/>
          <w:szCs w:val="24"/>
        </w:rPr>
        <w:t>заштите</w:t>
      </w:r>
      <w:proofErr w:type="spellEnd"/>
      <w:r>
        <w:rPr>
          <w:rFonts w:ascii="Arial" w:eastAsia="Times New Roman" w:hAnsi="Arial" w:cs="Arial"/>
          <w:szCs w:val="24"/>
        </w:rPr>
        <w:t xml:space="preserve"> „</w:t>
      </w:r>
      <w:proofErr w:type="spellStart"/>
      <w:r>
        <w:rPr>
          <w:rFonts w:ascii="Arial" w:eastAsia="Times New Roman" w:hAnsi="Arial" w:cs="Arial"/>
          <w:szCs w:val="24"/>
        </w:rPr>
        <w:t>Кнегиња</w:t>
      </w:r>
      <w:proofErr w:type="spellEnd"/>
      <w:r>
        <w:rPr>
          <w:rFonts w:ascii="Arial" w:eastAsia="Times New Roman" w:hAnsi="Arial" w:cs="Arial"/>
          <w:szCs w:val="24"/>
        </w:rPr>
        <w:t xml:space="preserve"> </w:t>
      </w:r>
      <w:proofErr w:type="spellStart"/>
      <w:r>
        <w:rPr>
          <w:rFonts w:ascii="Arial" w:eastAsia="Times New Roman" w:hAnsi="Arial" w:cs="Arial"/>
          <w:szCs w:val="24"/>
        </w:rPr>
        <w:t>Љубица</w:t>
      </w:r>
      <w:proofErr w:type="spellEnd"/>
      <w:r>
        <w:rPr>
          <w:rFonts w:ascii="Arial" w:eastAsia="Times New Roman" w:hAnsi="Arial" w:cs="Arial"/>
          <w:szCs w:val="24"/>
        </w:rPr>
        <w:t xml:space="preserve">” </w:t>
      </w:r>
      <w:proofErr w:type="spellStart"/>
      <w:r>
        <w:rPr>
          <w:rFonts w:ascii="Arial" w:eastAsia="Times New Roman" w:hAnsi="Arial" w:cs="Arial"/>
          <w:szCs w:val="24"/>
        </w:rPr>
        <w:t>Крагујевац</w:t>
      </w:r>
      <w:proofErr w:type="spellEnd"/>
      <w:r>
        <w:rPr>
          <w:rFonts w:ascii="Arial" w:eastAsia="Times New Roman" w:hAnsi="Arial" w:cs="Arial"/>
          <w:szCs w:val="24"/>
          <w:lang w:val="sr-Cyrl-RS"/>
        </w:rPr>
        <w:t xml:space="preserve">, </w:t>
      </w:r>
      <w:proofErr w:type="spellStart"/>
      <w:r>
        <w:rPr>
          <w:rFonts w:ascii="Arial" w:eastAsia="Times New Roman" w:hAnsi="Arial" w:cs="Arial"/>
          <w:szCs w:val="24"/>
        </w:rPr>
        <w:t>Дом</w:t>
      </w:r>
      <w:proofErr w:type="spellEnd"/>
      <w:r>
        <w:rPr>
          <w:rFonts w:ascii="Arial" w:eastAsia="Times New Roman" w:hAnsi="Arial" w:cs="Arial"/>
          <w:szCs w:val="24"/>
        </w:rPr>
        <w:t xml:space="preserve"> </w:t>
      </w:r>
      <w:proofErr w:type="spellStart"/>
      <w:r>
        <w:rPr>
          <w:rFonts w:ascii="Arial" w:eastAsia="Times New Roman" w:hAnsi="Arial" w:cs="Arial"/>
          <w:szCs w:val="24"/>
        </w:rPr>
        <w:t>здравља</w:t>
      </w:r>
      <w:proofErr w:type="spellEnd"/>
      <w:r>
        <w:rPr>
          <w:rFonts w:ascii="Arial" w:eastAsia="Times New Roman" w:hAnsi="Arial" w:cs="Arial"/>
          <w:szCs w:val="24"/>
        </w:rPr>
        <w:t xml:space="preserve"> </w:t>
      </w:r>
      <w:proofErr w:type="spellStart"/>
      <w:r>
        <w:rPr>
          <w:rFonts w:ascii="Arial" w:eastAsia="Times New Roman" w:hAnsi="Arial" w:cs="Arial"/>
          <w:szCs w:val="24"/>
        </w:rPr>
        <w:t>Крагујевац</w:t>
      </w:r>
      <w:proofErr w:type="spellEnd"/>
      <w:r>
        <w:rPr>
          <w:rFonts w:ascii="Arial" w:eastAsia="Times New Roman" w:hAnsi="Arial" w:cs="Arial"/>
          <w:szCs w:val="24"/>
          <w:lang w:val="sr-Cyrl-RS"/>
        </w:rPr>
        <w:t xml:space="preserve"> и </w:t>
      </w:r>
      <w:proofErr w:type="spellStart"/>
      <w:r>
        <w:rPr>
          <w:rFonts w:ascii="Arial" w:eastAsia="Times New Roman" w:hAnsi="Arial" w:cs="Arial"/>
          <w:szCs w:val="24"/>
        </w:rPr>
        <w:t>Центар</w:t>
      </w:r>
      <w:proofErr w:type="spellEnd"/>
      <w:r>
        <w:rPr>
          <w:rFonts w:ascii="Arial" w:eastAsia="Times New Roman" w:hAnsi="Arial" w:cs="Arial"/>
          <w:szCs w:val="24"/>
        </w:rPr>
        <w:t xml:space="preserve"> </w:t>
      </w:r>
      <w:proofErr w:type="spellStart"/>
      <w:r>
        <w:rPr>
          <w:rFonts w:ascii="Arial" w:eastAsia="Times New Roman" w:hAnsi="Arial" w:cs="Arial"/>
          <w:szCs w:val="24"/>
        </w:rPr>
        <w:t>за</w:t>
      </w:r>
      <w:proofErr w:type="spellEnd"/>
      <w:r>
        <w:rPr>
          <w:rFonts w:ascii="Arial" w:eastAsia="Times New Roman" w:hAnsi="Arial" w:cs="Arial"/>
          <w:szCs w:val="24"/>
        </w:rPr>
        <w:t xml:space="preserve"> </w:t>
      </w:r>
      <w:proofErr w:type="spellStart"/>
      <w:r>
        <w:rPr>
          <w:rFonts w:ascii="Arial" w:eastAsia="Times New Roman" w:hAnsi="Arial" w:cs="Arial"/>
          <w:szCs w:val="24"/>
        </w:rPr>
        <w:t>социјални</w:t>
      </w:r>
      <w:proofErr w:type="spellEnd"/>
      <w:r>
        <w:rPr>
          <w:rFonts w:ascii="Arial" w:eastAsia="Times New Roman" w:hAnsi="Arial" w:cs="Arial"/>
          <w:szCs w:val="24"/>
        </w:rPr>
        <w:t xml:space="preserve"> </w:t>
      </w:r>
      <w:proofErr w:type="spellStart"/>
      <w:r>
        <w:rPr>
          <w:rFonts w:ascii="Arial" w:eastAsia="Times New Roman" w:hAnsi="Arial" w:cs="Arial"/>
          <w:szCs w:val="24"/>
        </w:rPr>
        <w:t>рад</w:t>
      </w:r>
      <w:proofErr w:type="spellEnd"/>
      <w:r>
        <w:rPr>
          <w:rFonts w:ascii="Arial" w:eastAsia="Times New Roman" w:hAnsi="Arial" w:cs="Arial"/>
          <w:szCs w:val="24"/>
        </w:rPr>
        <w:t xml:space="preserve"> „</w:t>
      </w:r>
      <w:proofErr w:type="spellStart"/>
      <w:proofErr w:type="gramStart"/>
      <w:r>
        <w:rPr>
          <w:rFonts w:ascii="Arial" w:eastAsia="Times New Roman" w:hAnsi="Arial" w:cs="Arial"/>
          <w:szCs w:val="24"/>
        </w:rPr>
        <w:t>Солидарност</w:t>
      </w:r>
      <w:proofErr w:type="spellEnd"/>
      <w:r>
        <w:rPr>
          <w:rFonts w:ascii="Arial" w:eastAsia="Times New Roman" w:hAnsi="Arial" w:cs="Arial"/>
          <w:szCs w:val="24"/>
        </w:rPr>
        <w:t xml:space="preserve">“ </w:t>
      </w:r>
      <w:proofErr w:type="spellStart"/>
      <w:r>
        <w:rPr>
          <w:rFonts w:ascii="Arial" w:eastAsia="Times New Roman" w:hAnsi="Arial" w:cs="Arial"/>
          <w:szCs w:val="24"/>
        </w:rPr>
        <w:t>Крагујевац</w:t>
      </w:r>
      <w:proofErr w:type="spellEnd"/>
      <w:proofErr w:type="gramEnd"/>
      <w:r>
        <w:rPr>
          <w:rFonts w:ascii="Arial" w:eastAsia="Times New Roman" w:hAnsi="Arial" w:cs="Arial"/>
          <w:szCs w:val="24"/>
        </w:rPr>
        <w:t>.</w:t>
      </w:r>
    </w:p>
    <w:p w14:paraId="201667F5" w14:textId="77777777" w:rsidR="0064030C" w:rsidRDefault="0064030C">
      <w:pPr>
        <w:pStyle w:val="ListParagraph"/>
        <w:tabs>
          <w:tab w:val="left" w:pos="5910"/>
        </w:tabs>
        <w:spacing w:before="0" w:after="120" w:line="240" w:lineRule="auto"/>
        <w:rPr>
          <w:rFonts w:ascii="Arial" w:hAnsi="Arial" w:cs="Arial"/>
          <w:b/>
          <w:bCs/>
          <w:color w:val="7030A0"/>
          <w:lang w:val="sr-Cyrl-RS"/>
        </w:rPr>
      </w:pPr>
    </w:p>
    <w:p w14:paraId="169EE059" w14:textId="77777777" w:rsidR="0064030C" w:rsidRDefault="00AF5EBD">
      <w:pPr>
        <w:pStyle w:val="ListParagraph"/>
        <w:numPr>
          <w:ilvl w:val="0"/>
          <w:numId w:val="14"/>
        </w:numPr>
        <w:spacing w:before="0" w:after="120" w:line="240" w:lineRule="auto"/>
        <w:rPr>
          <w:rFonts w:ascii="Arial" w:hAnsi="Arial" w:cs="Arial"/>
        </w:rPr>
      </w:pPr>
      <w:r>
        <w:rPr>
          <w:rFonts w:ascii="Arial" w:hAnsi="Arial" w:cs="Arial"/>
          <w:b/>
          <w:i/>
          <w:iCs/>
          <w:lang w:val="sr-Cyrl-RS"/>
        </w:rPr>
        <w:t>Спровођење</w:t>
      </w:r>
      <w:r>
        <w:rPr>
          <w:rFonts w:ascii="Arial" w:hAnsi="Arial" w:cs="Arial"/>
          <w:b/>
          <w:i/>
          <w:iCs/>
        </w:rPr>
        <w:t xml:space="preserve"> </w:t>
      </w:r>
      <w:proofErr w:type="spellStart"/>
      <w:r>
        <w:rPr>
          <w:rFonts w:ascii="Arial" w:hAnsi="Arial" w:cs="Arial"/>
          <w:b/>
          <w:i/>
          <w:iCs/>
        </w:rPr>
        <w:t>Оперативног</w:t>
      </w:r>
      <w:proofErr w:type="spellEnd"/>
      <w:r>
        <w:rPr>
          <w:rFonts w:ascii="Arial" w:hAnsi="Arial" w:cs="Arial"/>
          <w:b/>
          <w:i/>
          <w:iCs/>
        </w:rPr>
        <w:t xml:space="preserve"> </w:t>
      </w:r>
      <w:proofErr w:type="spellStart"/>
      <w:r>
        <w:rPr>
          <w:rFonts w:ascii="Arial" w:hAnsi="Arial" w:cs="Arial"/>
          <w:b/>
          <w:i/>
          <w:iCs/>
        </w:rPr>
        <w:t>плана</w:t>
      </w:r>
      <w:proofErr w:type="spellEnd"/>
      <w:r>
        <w:rPr>
          <w:rFonts w:ascii="Arial" w:hAnsi="Arial" w:cs="Arial"/>
          <w:b/>
          <w:i/>
          <w:iCs/>
        </w:rPr>
        <w:t xml:space="preserve"> </w:t>
      </w:r>
      <w:proofErr w:type="spellStart"/>
      <w:r>
        <w:rPr>
          <w:rFonts w:ascii="Arial" w:hAnsi="Arial" w:cs="Arial"/>
          <w:b/>
          <w:i/>
          <w:iCs/>
        </w:rPr>
        <w:t>Мобилног</w:t>
      </w:r>
      <w:proofErr w:type="spellEnd"/>
      <w:r>
        <w:rPr>
          <w:rFonts w:ascii="Arial" w:hAnsi="Arial" w:cs="Arial"/>
          <w:b/>
          <w:i/>
          <w:iCs/>
        </w:rPr>
        <w:t xml:space="preserve"> </w:t>
      </w:r>
      <w:proofErr w:type="spellStart"/>
      <w:r>
        <w:rPr>
          <w:rFonts w:ascii="Arial" w:hAnsi="Arial" w:cs="Arial"/>
          <w:b/>
          <w:i/>
          <w:iCs/>
        </w:rPr>
        <w:t>тима</w:t>
      </w:r>
      <w:proofErr w:type="spellEnd"/>
      <w:r>
        <w:rPr>
          <w:rFonts w:ascii="Arial" w:hAnsi="Arial" w:cs="Arial"/>
          <w:b/>
          <w:i/>
          <w:iCs/>
        </w:rPr>
        <w:t xml:space="preserve"> </w:t>
      </w:r>
      <w:proofErr w:type="spellStart"/>
      <w:r>
        <w:rPr>
          <w:rFonts w:ascii="Arial" w:hAnsi="Arial" w:cs="Arial"/>
          <w:b/>
          <w:i/>
          <w:iCs/>
        </w:rPr>
        <w:t>за</w:t>
      </w:r>
      <w:proofErr w:type="spellEnd"/>
      <w:r>
        <w:rPr>
          <w:rFonts w:ascii="Arial" w:hAnsi="Arial" w:cs="Arial"/>
          <w:b/>
          <w:i/>
          <w:iCs/>
        </w:rPr>
        <w:t xml:space="preserve"> </w:t>
      </w:r>
      <w:proofErr w:type="spellStart"/>
      <w:r>
        <w:rPr>
          <w:rFonts w:ascii="Arial" w:hAnsi="Arial" w:cs="Arial"/>
          <w:b/>
          <w:i/>
          <w:iCs/>
        </w:rPr>
        <w:t>инклузију</w:t>
      </w:r>
      <w:proofErr w:type="spellEnd"/>
      <w:r>
        <w:rPr>
          <w:rFonts w:ascii="Arial" w:hAnsi="Arial" w:cs="Arial"/>
          <w:b/>
          <w:i/>
          <w:iCs/>
        </w:rPr>
        <w:t xml:space="preserve"> </w:t>
      </w:r>
      <w:proofErr w:type="spellStart"/>
      <w:r>
        <w:rPr>
          <w:rFonts w:ascii="Arial" w:hAnsi="Arial" w:cs="Arial"/>
          <w:b/>
          <w:i/>
          <w:iCs/>
        </w:rPr>
        <w:t>Рома</w:t>
      </w:r>
      <w:proofErr w:type="spellEnd"/>
      <w:r>
        <w:rPr>
          <w:rFonts w:ascii="Arial" w:hAnsi="Arial" w:cs="Arial"/>
          <w:b/>
          <w:i/>
          <w:iCs/>
        </w:rPr>
        <w:t xml:space="preserve"> и </w:t>
      </w:r>
      <w:proofErr w:type="spellStart"/>
      <w:r>
        <w:rPr>
          <w:rFonts w:ascii="Arial" w:hAnsi="Arial" w:cs="Arial"/>
          <w:b/>
          <w:i/>
          <w:iCs/>
        </w:rPr>
        <w:t>Ромкиња</w:t>
      </w:r>
      <w:proofErr w:type="spellEnd"/>
      <w:r>
        <w:rPr>
          <w:rFonts w:ascii="Arial" w:hAnsi="Arial" w:cs="Arial"/>
          <w:b/>
          <w:i/>
          <w:iCs/>
        </w:rPr>
        <w:t xml:space="preserve"> </w:t>
      </w:r>
      <w:proofErr w:type="spellStart"/>
      <w:r>
        <w:rPr>
          <w:rFonts w:ascii="Arial" w:hAnsi="Arial" w:cs="Arial"/>
          <w:b/>
          <w:i/>
          <w:iCs/>
        </w:rPr>
        <w:t>Града</w:t>
      </w:r>
      <w:proofErr w:type="spellEnd"/>
      <w:r>
        <w:rPr>
          <w:rFonts w:ascii="Arial" w:hAnsi="Arial" w:cs="Arial"/>
          <w:b/>
          <w:i/>
          <w:iCs/>
        </w:rPr>
        <w:t xml:space="preserve"> </w:t>
      </w:r>
      <w:proofErr w:type="spellStart"/>
      <w:r>
        <w:rPr>
          <w:rFonts w:ascii="Arial" w:hAnsi="Arial" w:cs="Arial"/>
          <w:b/>
          <w:i/>
          <w:iCs/>
        </w:rPr>
        <w:t>Крагујевца</w:t>
      </w:r>
      <w:proofErr w:type="spellEnd"/>
      <w:r>
        <w:rPr>
          <w:rFonts w:ascii="Arial" w:hAnsi="Arial" w:cs="Arial"/>
          <w:b/>
          <w:i/>
          <w:iCs/>
        </w:rPr>
        <w:t xml:space="preserve"> </w:t>
      </w:r>
      <w:proofErr w:type="spellStart"/>
      <w:r>
        <w:rPr>
          <w:rFonts w:ascii="Arial" w:hAnsi="Arial" w:cs="Arial"/>
          <w:b/>
          <w:i/>
          <w:iCs/>
        </w:rPr>
        <w:t>за</w:t>
      </w:r>
      <w:proofErr w:type="spellEnd"/>
      <w:r>
        <w:rPr>
          <w:rFonts w:ascii="Arial" w:hAnsi="Arial" w:cs="Arial"/>
          <w:b/>
          <w:i/>
          <w:iCs/>
        </w:rPr>
        <w:t xml:space="preserve"> 2025. </w:t>
      </w:r>
      <w:r>
        <w:rPr>
          <w:rFonts w:ascii="Arial" w:hAnsi="Arial" w:cs="Arial"/>
          <w:b/>
          <w:i/>
          <w:iCs/>
          <w:lang w:val="sr-Cyrl-RS"/>
        </w:rPr>
        <w:t>г</w:t>
      </w:r>
      <w:proofErr w:type="spellStart"/>
      <w:r>
        <w:rPr>
          <w:rFonts w:ascii="Arial" w:hAnsi="Arial" w:cs="Arial"/>
          <w:b/>
          <w:i/>
          <w:iCs/>
        </w:rPr>
        <w:t>одину</w:t>
      </w:r>
      <w:proofErr w:type="spellEnd"/>
      <w:r>
        <w:rPr>
          <w:rFonts w:ascii="Arial" w:hAnsi="Arial" w:cs="Arial"/>
          <w:bCs/>
          <w:i/>
          <w:iCs/>
          <w:color w:val="7030A0"/>
          <w:lang w:val="sr-Cyrl-RS"/>
        </w:rPr>
        <w:t xml:space="preserve">. </w:t>
      </w:r>
      <w:r>
        <w:rPr>
          <w:rFonts w:ascii="Arial" w:hAnsi="Arial" w:cs="Arial"/>
          <w:lang w:val="sr-Cyrl-RS"/>
        </w:rPr>
        <w:t>Уз техничку подршку Сталне конференције градова и општина (СКГО), Град Крагујевац ће</w:t>
      </w:r>
      <w:r>
        <w:rPr>
          <w:rFonts w:ascii="Arial" w:hAnsi="Arial" w:cs="Arial"/>
        </w:rPr>
        <w:t xml:space="preserve"> </w:t>
      </w:r>
      <w:r>
        <w:rPr>
          <w:rFonts w:ascii="Arial" w:hAnsi="Arial" w:cs="Arial"/>
          <w:lang w:val="sr-Cyrl-RS"/>
        </w:rPr>
        <w:t xml:space="preserve">и у 2025. години израдити </w:t>
      </w:r>
      <w:proofErr w:type="spellStart"/>
      <w:r>
        <w:rPr>
          <w:rFonts w:ascii="Arial" w:hAnsi="Arial" w:cs="Arial"/>
        </w:rPr>
        <w:t>Оперативни</w:t>
      </w:r>
      <w:proofErr w:type="spellEnd"/>
      <w:r>
        <w:rPr>
          <w:rFonts w:ascii="Arial" w:hAnsi="Arial" w:cs="Arial"/>
        </w:rPr>
        <w:t xml:space="preserve"> </w:t>
      </w:r>
      <w:proofErr w:type="spellStart"/>
      <w:r>
        <w:rPr>
          <w:rFonts w:ascii="Arial" w:hAnsi="Arial" w:cs="Arial"/>
        </w:rPr>
        <w:t>план</w:t>
      </w:r>
      <w:proofErr w:type="spellEnd"/>
      <w:r>
        <w:rPr>
          <w:rFonts w:ascii="Arial" w:hAnsi="Arial" w:cs="Arial"/>
        </w:rPr>
        <w:t xml:space="preserve"> </w:t>
      </w:r>
      <w:proofErr w:type="spellStart"/>
      <w:r>
        <w:rPr>
          <w:rFonts w:ascii="Arial" w:hAnsi="Arial" w:cs="Arial"/>
        </w:rPr>
        <w:t>Мобилног</w:t>
      </w:r>
      <w:proofErr w:type="spellEnd"/>
      <w:r>
        <w:rPr>
          <w:rFonts w:ascii="Arial" w:hAnsi="Arial" w:cs="Arial"/>
        </w:rPr>
        <w:t xml:space="preserve"> </w:t>
      </w:r>
      <w:proofErr w:type="spellStart"/>
      <w:r>
        <w:rPr>
          <w:rFonts w:ascii="Arial" w:hAnsi="Arial" w:cs="Arial"/>
        </w:rPr>
        <w:t>тима</w:t>
      </w:r>
      <w:proofErr w:type="spellEnd"/>
      <w:r>
        <w:rPr>
          <w:rFonts w:ascii="Arial" w:hAnsi="Arial" w:cs="Arial"/>
        </w:rPr>
        <w:t xml:space="preserve"> </w:t>
      </w:r>
      <w:proofErr w:type="spellStart"/>
      <w:r>
        <w:rPr>
          <w:rFonts w:ascii="Arial" w:hAnsi="Arial" w:cs="Arial"/>
        </w:rPr>
        <w:t>за</w:t>
      </w:r>
      <w:proofErr w:type="spellEnd"/>
      <w:r>
        <w:rPr>
          <w:rFonts w:ascii="Arial" w:hAnsi="Arial" w:cs="Arial"/>
        </w:rPr>
        <w:t xml:space="preserve"> </w:t>
      </w:r>
      <w:proofErr w:type="spellStart"/>
      <w:r>
        <w:rPr>
          <w:rFonts w:ascii="Arial" w:hAnsi="Arial" w:cs="Arial"/>
        </w:rPr>
        <w:t>инклузију</w:t>
      </w:r>
      <w:proofErr w:type="spellEnd"/>
      <w:r>
        <w:rPr>
          <w:rFonts w:ascii="Arial" w:hAnsi="Arial" w:cs="Arial"/>
        </w:rPr>
        <w:t xml:space="preserve"> </w:t>
      </w:r>
      <w:proofErr w:type="spellStart"/>
      <w:r>
        <w:rPr>
          <w:rFonts w:ascii="Arial" w:hAnsi="Arial" w:cs="Arial"/>
        </w:rPr>
        <w:t>Рома</w:t>
      </w:r>
      <w:proofErr w:type="spellEnd"/>
      <w:r>
        <w:rPr>
          <w:rFonts w:ascii="Arial" w:hAnsi="Arial" w:cs="Arial"/>
        </w:rPr>
        <w:t xml:space="preserve"> и </w:t>
      </w:r>
      <w:proofErr w:type="spellStart"/>
      <w:r>
        <w:rPr>
          <w:rFonts w:ascii="Arial" w:hAnsi="Arial" w:cs="Arial"/>
        </w:rPr>
        <w:t>Ромкиња</w:t>
      </w:r>
      <w:proofErr w:type="spellEnd"/>
      <w:r>
        <w:rPr>
          <w:rFonts w:ascii="Arial" w:hAnsi="Arial" w:cs="Arial"/>
        </w:rPr>
        <w:t xml:space="preserve">, </w:t>
      </w:r>
      <w:proofErr w:type="spellStart"/>
      <w:r>
        <w:rPr>
          <w:rFonts w:ascii="Arial" w:hAnsi="Arial" w:cs="Arial"/>
        </w:rPr>
        <w:t>чиме</w:t>
      </w:r>
      <w:proofErr w:type="spellEnd"/>
      <w:r>
        <w:rPr>
          <w:rFonts w:ascii="Arial" w:hAnsi="Arial" w:cs="Arial"/>
        </w:rPr>
        <w:t xml:space="preserve"> </w:t>
      </w:r>
      <w:proofErr w:type="spellStart"/>
      <w:r>
        <w:rPr>
          <w:rFonts w:ascii="Arial" w:hAnsi="Arial" w:cs="Arial"/>
        </w:rPr>
        <w:t>потврђује</w:t>
      </w:r>
      <w:proofErr w:type="spellEnd"/>
      <w:r>
        <w:rPr>
          <w:rFonts w:ascii="Arial" w:hAnsi="Arial" w:cs="Arial"/>
        </w:rPr>
        <w:t xml:space="preserve"> </w:t>
      </w:r>
      <w:proofErr w:type="spellStart"/>
      <w:r>
        <w:rPr>
          <w:rFonts w:ascii="Arial" w:hAnsi="Arial" w:cs="Arial"/>
        </w:rPr>
        <w:t>своју</w:t>
      </w:r>
      <w:proofErr w:type="spellEnd"/>
      <w:r>
        <w:rPr>
          <w:rFonts w:ascii="Arial" w:hAnsi="Arial" w:cs="Arial"/>
        </w:rPr>
        <w:t xml:space="preserve"> </w:t>
      </w:r>
      <w:proofErr w:type="spellStart"/>
      <w:r>
        <w:rPr>
          <w:rFonts w:ascii="Arial" w:hAnsi="Arial" w:cs="Arial"/>
        </w:rPr>
        <w:t>дугорочну</w:t>
      </w:r>
      <w:proofErr w:type="spellEnd"/>
      <w:r>
        <w:rPr>
          <w:rFonts w:ascii="Arial" w:hAnsi="Arial" w:cs="Arial"/>
        </w:rPr>
        <w:t xml:space="preserve"> </w:t>
      </w:r>
      <w:proofErr w:type="spellStart"/>
      <w:r>
        <w:rPr>
          <w:rFonts w:ascii="Arial" w:hAnsi="Arial" w:cs="Arial"/>
        </w:rPr>
        <w:t>посвећеност</w:t>
      </w:r>
      <w:proofErr w:type="spellEnd"/>
      <w:r>
        <w:rPr>
          <w:rFonts w:ascii="Arial" w:hAnsi="Arial" w:cs="Arial"/>
        </w:rPr>
        <w:t xml:space="preserve"> </w:t>
      </w:r>
      <w:proofErr w:type="spellStart"/>
      <w:r>
        <w:rPr>
          <w:rFonts w:ascii="Arial" w:hAnsi="Arial" w:cs="Arial"/>
        </w:rPr>
        <w:t>системском</w:t>
      </w:r>
      <w:proofErr w:type="spellEnd"/>
      <w:r>
        <w:rPr>
          <w:rFonts w:ascii="Arial" w:hAnsi="Arial" w:cs="Arial"/>
        </w:rPr>
        <w:t xml:space="preserve"> </w:t>
      </w:r>
      <w:proofErr w:type="spellStart"/>
      <w:r>
        <w:rPr>
          <w:rFonts w:ascii="Arial" w:hAnsi="Arial" w:cs="Arial"/>
        </w:rPr>
        <w:t>приступу</w:t>
      </w:r>
      <w:proofErr w:type="spellEnd"/>
      <w:r>
        <w:rPr>
          <w:rFonts w:ascii="Arial" w:hAnsi="Arial" w:cs="Arial"/>
        </w:rPr>
        <w:t xml:space="preserve"> </w:t>
      </w:r>
      <w:proofErr w:type="spellStart"/>
      <w:r>
        <w:rPr>
          <w:rFonts w:ascii="Arial" w:hAnsi="Arial" w:cs="Arial"/>
        </w:rPr>
        <w:t>унапређењу</w:t>
      </w:r>
      <w:proofErr w:type="spellEnd"/>
      <w:r>
        <w:rPr>
          <w:rFonts w:ascii="Arial" w:hAnsi="Arial" w:cs="Arial"/>
        </w:rPr>
        <w:t xml:space="preserve"> </w:t>
      </w:r>
      <w:proofErr w:type="spellStart"/>
      <w:r>
        <w:rPr>
          <w:rFonts w:ascii="Arial" w:hAnsi="Arial" w:cs="Arial"/>
        </w:rPr>
        <w:t>положаја</w:t>
      </w:r>
      <w:proofErr w:type="spellEnd"/>
      <w:r>
        <w:rPr>
          <w:rFonts w:ascii="Arial" w:hAnsi="Arial" w:cs="Arial"/>
        </w:rPr>
        <w:t xml:space="preserve"> </w:t>
      </w:r>
      <w:proofErr w:type="spellStart"/>
      <w:r>
        <w:rPr>
          <w:rFonts w:ascii="Arial" w:hAnsi="Arial" w:cs="Arial"/>
        </w:rPr>
        <w:t>ромске</w:t>
      </w:r>
      <w:proofErr w:type="spellEnd"/>
      <w:r>
        <w:rPr>
          <w:rFonts w:ascii="Arial" w:hAnsi="Arial" w:cs="Arial"/>
        </w:rPr>
        <w:t xml:space="preserve"> </w:t>
      </w:r>
      <w:proofErr w:type="spellStart"/>
      <w:r>
        <w:rPr>
          <w:rFonts w:ascii="Arial" w:hAnsi="Arial" w:cs="Arial"/>
        </w:rPr>
        <w:t>заједнице</w:t>
      </w:r>
      <w:proofErr w:type="spellEnd"/>
      <w:r>
        <w:rPr>
          <w:rFonts w:ascii="Arial" w:hAnsi="Arial" w:cs="Arial"/>
        </w:rPr>
        <w:t xml:space="preserve"> и </w:t>
      </w:r>
      <w:proofErr w:type="spellStart"/>
      <w:r>
        <w:rPr>
          <w:rFonts w:ascii="Arial" w:hAnsi="Arial" w:cs="Arial"/>
        </w:rPr>
        <w:t>примени</w:t>
      </w:r>
      <w:proofErr w:type="spellEnd"/>
      <w:r>
        <w:rPr>
          <w:rFonts w:ascii="Arial" w:hAnsi="Arial" w:cs="Arial"/>
        </w:rPr>
        <w:t xml:space="preserve"> </w:t>
      </w:r>
      <w:proofErr w:type="spellStart"/>
      <w:r>
        <w:rPr>
          <w:rFonts w:ascii="Arial" w:hAnsi="Arial" w:cs="Arial"/>
        </w:rPr>
        <w:t>принципа</w:t>
      </w:r>
      <w:proofErr w:type="spellEnd"/>
      <w:r>
        <w:rPr>
          <w:rFonts w:ascii="Arial" w:hAnsi="Arial" w:cs="Arial"/>
        </w:rPr>
        <w:t xml:space="preserve"> </w:t>
      </w:r>
      <w:proofErr w:type="spellStart"/>
      <w:r>
        <w:rPr>
          <w:rFonts w:ascii="Arial" w:hAnsi="Arial" w:cs="Arial"/>
        </w:rPr>
        <w:t>друштвене</w:t>
      </w:r>
      <w:proofErr w:type="spellEnd"/>
      <w:r>
        <w:rPr>
          <w:rFonts w:ascii="Arial" w:hAnsi="Arial" w:cs="Arial"/>
        </w:rPr>
        <w:t xml:space="preserve"> </w:t>
      </w:r>
      <w:proofErr w:type="spellStart"/>
      <w:r>
        <w:rPr>
          <w:rFonts w:ascii="Arial" w:hAnsi="Arial" w:cs="Arial"/>
        </w:rPr>
        <w:t>правде</w:t>
      </w:r>
      <w:proofErr w:type="spellEnd"/>
      <w:r>
        <w:rPr>
          <w:rFonts w:ascii="Arial" w:hAnsi="Arial" w:cs="Arial"/>
        </w:rPr>
        <w:t xml:space="preserve">, </w:t>
      </w:r>
      <w:proofErr w:type="spellStart"/>
      <w:r>
        <w:rPr>
          <w:rFonts w:ascii="Arial" w:hAnsi="Arial" w:cs="Arial"/>
        </w:rPr>
        <w:t>равноправности</w:t>
      </w:r>
      <w:proofErr w:type="spellEnd"/>
      <w:r>
        <w:rPr>
          <w:rFonts w:ascii="Arial" w:hAnsi="Arial" w:cs="Arial"/>
        </w:rPr>
        <w:t xml:space="preserve"> и </w:t>
      </w:r>
      <w:proofErr w:type="spellStart"/>
      <w:r>
        <w:rPr>
          <w:rFonts w:ascii="Arial" w:hAnsi="Arial" w:cs="Arial"/>
        </w:rPr>
        <w:t>инклузије</w:t>
      </w:r>
      <w:proofErr w:type="spellEnd"/>
      <w:r>
        <w:rPr>
          <w:rFonts w:ascii="Arial" w:hAnsi="Arial" w:cs="Arial"/>
        </w:rPr>
        <w:t xml:space="preserve">. </w:t>
      </w:r>
    </w:p>
    <w:p w14:paraId="68116E9A" w14:textId="77777777" w:rsidR="0064030C" w:rsidRDefault="00AF5EBD">
      <w:pPr>
        <w:pStyle w:val="ListParagraph"/>
        <w:spacing w:before="0" w:after="120" w:line="240" w:lineRule="auto"/>
        <w:ind w:left="794"/>
        <w:rPr>
          <w:rFonts w:ascii="Arial" w:hAnsi="Arial" w:cs="Arial"/>
          <w:lang w:val="sr-Cyrl-RS"/>
        </w:rPr>
      </w:pPr>
      <w:proofErr w:type="spellStart"/>
      <w:r>
        <w:rPr>
          <w:rFonts w:ascii="Arial" w:hAnsi="Arial" w:cs="Arial"/>
        </w:rPr>
        <w:t>План</w:t>
      </w:r>
      <w:proofErr w:type="spellEnd"/>
      <w:r>
        <w:rPr>
          <w:rFonts w:ascii="Arial" w:hAnsi="Arial" w:cs="Arial"/>
        </w:rPr>
        <w:t xml:space="preserve"> </w:t>
      </w:r>
      <w:proofErr w:type="spellStart"/>
      <w:r>
        <w:rPr>
          <w:rFonts w:ascii="Arial" w:hAnsi="Arial" w:cs="Arial"/>
        </w:rPr>
        <w:t>представља</w:t>
      </w:r>
      <w:proofErr w:type="spellEnd"/>
      <w:r>
        <w:rPr>
          <w:rFonts w:ascii="Arial" w:hAnsi="Arial" w:cs="Arial"/>
        </w:rPr>
        <w:t xml:space="preserve"> </w:t>
      </w:r>
      <w:proofErr w:type="spellStart"/>
      <w:r>
        <w:rPr>
          <w:rFonts w:ascii="Arial" w:hAnsi="Arial" w:cs="Arial"/>
        </w:rPr>
        <w:t>одговор</w:t>
      </w:r>
      <w:proofErr w:type="spellEnd"/>
      <w:r>
        <w:rPr>
          <w:rFonts w:ascii="Arial" w:hAnsi="Arial" w:cs="Arial"/>
        </w:rPr>
        <w:t xml:space="preserve"> </w:t>
      </w:r>
      <w:proofErr w:type="spellStart"/>
      <w:r>
        <w:rPr>
          <w:rFonts w:ascii="Arial" w:hAnsi="Arial" w:cs="Arial"/>
        </w:rPr>
        <w:t>на</w:t>
      </w:r>
      <w:proofErr w:type="spellEnd"/>
      <w:r>
        <w:rPr>
          <w:rFonts w:ascii="Arial" w:hAnsi="Arial" w:cs="Arial"/>
        </w:rPr>
        <w:t xml:space="preserve"> </w:t>
      </w:r>
      <w:proofErr w:type="spellStart"/>
      <w:r>
        <w:rPr>
          <w:rFonts w:ascii="Arial" w:hAnsi="Arial" w:cs="Arial"/>
        </w:rPr>
        <w:t>препознате</w:t>
      </w:r>
      <w:proofErr w:type="spellEnd"/>
      <w:r>
        <w:rPr>
          <w:rFonts w:ascii="Arial" w:hAnsi="Arial" w:cs="Arial"/>
        </w:rPr>
        <w:t xml:space="preserve"> </w:t>
      </w:r>
      <w:proofErr w:type="spellStart"/>
      <w:r>
        <w:rPr>
          <w:rFonts w:ascii="Arial" w:hAnsi="Arial" w:cs="Arial"/>
        </w:rPr>
        <w:t>изазове</w:t>
      </w:r>
      <w:proofErr w:type="spellEnd"/>
      <w:r>
        <w:rPr>
          <w:rFonts w:ascii="Arial" w:hAnsi="Arial" w:cs="Arial"/>
        </w:rPr>
        <w:t xml:space="preserve"> у </w:t>
      </w:r>
      <w:proofErr w:type="spellStart"/>
      <w:r>
        <w:rPr>
          <w:rFonts w:ascii="Arial" w:hAnsi="Arial" w:cs="Arial"/>
        </w:rPr>
        <w:t>областима</w:t>
      </w:r>
      <w:proofErr w:type="spellEnd"/>
      <w:r>
        <w:rPr>
          <w:rFonts w:ascii="Arial" w:hAnsi="Arial" w:cs="Arial"/>
        </w:rPr>
        <w:t xml:space="preserve"> </w:t>
      </w:r>
      <w:proofErr w:type="spellStart"/>
      <w:r>
        <w:rPr>
          <w:rFonts w:ascii="Arial" w:hAnsi="Arial" w:cs="Arial"/>
        </w:rPr>
        <w:t>образовања</w:t>
      </w:r>
      <w:proofErr w:type="spellEnd"/>
      <w:r>
        <w:rPr>
          <w:rFonts w:ascii="Arial" w:hAnsi="Arial" w:cs="Arial"/>
        </w:rPr>
        <w:t xml:space="preserve">, </w:t>
      </w:r>
      <w:proofErr w:type="spellStart"/>
      <w:r>
        <w:rPr>
          <w:rFonts w:ascii="Arial" w:hAnsi="Arial" w:cs="Arial"/>
        </w:rPr>
        <w:t>запошљавања</w:t>
      </w:r>
      <w:proofErr w:type="spellEnd"/>
      <w:r>
        <w:rPr>
          <w:rFonts w:ascii="Arial" w:hAnsi="Arial" w:cs="Arial"/>
        </w:rPr>
        <w:t xml:space="preserve">, </w:t>
      </w:r>
      <w:proofErr w:type="spellStart"/>
      <w:r>
        <w:rPr>
          <w:rFonts w:ascii="Arial" w:hAnsi="Arial" w:cs="Arial"/>
        </w:rPr>
        <w:t>здравствене</w:t>
      </w:r>
      <w:proofErr w:type="spellEnd"/>
      <w:r>
        <w:rPr>
          <w:rFonts w:ascii="Arial" w:hAnsi="Arial" w:cs="Arial"/>
        </w:rPr>
        <w:t xml:space="preserve"> и </w:t>
      </w:r>
      <w:proofErr w:type="spellStart"/>
      <w:r>
        <w:rPr>
          <w:rFonts w:ascii="Arial" w:hAnsi="Arial" w:cs="Arial"/>
        </w:rPr>
        <w:t>социјалне</w:t>
      </w:r>
      <w:proofErr w:type="spellEnd"/>
      <w:r>
        <w:rPr>
          <w:rFonts w:ascii="Arial" w:hAnsi="Arial" w:cs="Arial"/>
        </w:rPr>
        <w:t xml:space="preserve"> </w:t>
      </w:r>
      <w:proofErr w:type="spellStart"/>
      <w:r>
        <w:rPr>
          <w:rFonts w:ascii="Arial" w:hAnsi="Arial" w:cs="Arial"/>
        </w:rPr>
        <w:t>заштите</w:t>
      </w:r>
      <w:proofErr w:type="spellEnd"/>
      <w:r>
        <w:rPr>
          <w:rFonts w:ascii="Arial" w:hAnsi="Arial" w:cs="Arial"/>
        </w:rPr>
        <w:t xml:space="preserve">, </w:t>
      </w:r>
      <w:proofErr w:type="spellStart"/>
      <w:r>
        <w:rPr>
          <w:rFonts w:ascii="Arial" w:hAnsi="Arial" w:cs="Arial"/>
        </w:rPr>
        <w:t>становања</w:t>
      </w:r>
      <w:proofErr w:type="spellEnd"/>
      <w:r>
        <w:rPr>
          <w:rFonts w:ascii="Arial" w:hAnsi="Arial" w:cs="Arial"/>
        </w:rPr>
        <w:t xml:space="preserve"> и </w:t>
      </w:r>
      <w:proofErr w:type="spellStart"/>
      <w:r>
        <w:rPr>
          <w:rFonts w:ascii="Arial" w:hAnsi="Arial" w:cs="Arial"/>
        </w:rPr>
        <w:t>борбе</w:t>
      </w:r>
      <w:proofErr w:type="spellEnd"/>
      <w:r>
        <w:rPr>
          <w:rFonts w:ascii="Arial" w:hAnsi="Arial" w:cs="Arial"/>
        </w:rPr>
        <w:t xml:space="preserve"> </w:t>
      </w:r>
      <w:proofErr w:type="spellStart"/>
      <w:r>
        <w:rPr>
          <w:rFonts w:ascii="Arial" w:hAnsi="Arial" w:cs="Arial"/>
        </w:rPr>
        <w:t>против</w:t>
      </w:r>
      <w:proofErr w:type="spellEnd"/>
      <w:r>
        <w:rPr>
          <w:rFonts w:ascii="Arial" w:hAnsi="Arial" w:cs="Arial"/>
        </w:rPr>
        <w:t xml:space="preserve"> </w:t>
      </w:r>
      <w:proofErr w:type="spellStart"/>
      <w:r>
        <w:rPr>
          <w:rFonts w:ascii="Arial" w:hAnsi="Arial" w:cs="Arial"/>
        </w:rPr>
        <w:t>дискриминације</w:t>
      </w:r>
      <w:proofErr w:type="spellEnd"/>
      <w:r>
        <w:rPr>
          <w:rFonts w:ascii="Arial" w:hAnsi="Arial" w:cs="Arial"/>
        </w:rPr>
        <w:t>.</w:t>
      </w:r>
      <w:r>
        <w:rPr>
          <w:rFonts w:ascii="Arial" w:hAnsi="Arial" w:cs="Arial"/>
          <w:lang w:val="sr-Cyrl-RS"/>
        </w:rPr>
        <w:t xml:space="preserve"> </w:t>
      </w:r>
      <w:proofErr w:type="spellStart"/>
      <w:r>
        <w:rPr>
          <w:rFonts w:ascii="Arial" w:hAnsi="Arial" w:cs="Arial"/>
        </w:rPr>
        <w:t>Поред</w:t>
      </w:r>
      <w:proofErr w:type="spellEnd"/>
      <w:r>
        <w:rPr>
          <w:rFonts w:ascii="Arial" w:hAnsi="Arial" w:cs="Arial"/>
        </w:rPr>
        <w:t xml:space="preserve"> </w:t>
      </w:r>
      <w:proofErr w:type="spellStart"/>
      <w:r>
        <w:rPr>
          <w:rFonts w:ascii="Arial" w:hAnsi="Arial" w:cs="Arial"/>
        </w:rPr>
        <w:t>тога</w:t>
      </w:r>
      <w:proofErr w:type="spellEnd"/>
      <w:r>
        <w:rPr>
          <w:rFonts w:ascii="Arial" w:hAnsi="Arial" w:cs="Arial"/>
        </w:rPr>
        <w:t xml:space="preserve">, </w:t>
      </w:r>
      <w:proofErr w:type="spellStart"/>
      <w:r>
        <w:rPr>
          <w:rFonts w:ascii="Arial" w:hAnsi="Arial" w:cs="Arial"/>
        </w:rPr>
        <w:t>план</w:t>
      </w:r>
      <w:proofErr w:type="spellEnd"/>
      <w:r>
        <w:rPr>
          <w:rFonts w:ascii="Arial" w:hAnsi="Arial" w:cs="Arial"/>
        </w:rPr>
        <w:t xml:space="preserve"> </w:t>
      </w:r>
      <w:proofErr w:type="spellStart"/>
      <w:r>
        <w:rPr>
          <w:rFonts w:ascii="Arial" w:hAnsi="Arial" w:cs="Arial"/>
        </w:rPr>
        <w:t>посебну</w:t>
      </w:r>
      <w:proofErr w:type="spellEnd"/>
      <w:r>
        <w:rPr>
          <w:rFonts w:ascii="Arial" w:hAnsi="Arial" w:cs="Arial"/>
        </w:rPr>
        <w:t xml:space="preserve"> </w:t>
      </w:r>
      <w:proofErr w:type="spellStart"/>
      <w:r>
        <w:rPr>
          <w:rFonts w:ascii="Arial" w:hAnsi="Arial" w:cs="Arial"/>
        </w:rPr>
        <w:t>пажњу</w:t>
      </w:r>
      <w:proofErr w:type="spellEnd"/>
      <w:r>
        <w:rPr>
          <w:rFonts w:ascii="Arial" w:hAnsi="Arial" w:cs="Arial"/>
        </w:rPr>
        <w:t xml:space="preserve"> </w:t>
      </w:r>
      <w:proofErr w:type="spellStart"/>
      <w:r>
        <w:rPr>
          <w:rFonts w:ascii="Arial" w:hAnsi="Arial" w:cs="Arial"/>
        </w:rPr>
        <w:t>посвећује</w:t>
      </w:r>
      <w:proofErr w:type="spellEnd"/>
      <w:r>
        <w:rPr>
          <w:rFonts w:ascii="Arial" w:hAnsi="Arial" w:cs="Arial"/>
        </w:rPr>
        <w:t xml:space="preserve"> </w:t>
      </w:r>
      <w:proofErr w:type="spellStart"/>
      <w:r>
        <w:rPr>
          <w:rFonts w:ascii="Arial" w:hAnsi="Arial" w:cs="Arial"/>
        </w:rPr>
        <w:t>родној</w:t>
      </w:r>
      <w:proofErr w:type="spellEnd"/>
      <w:r>
        <w:rPr>
          <w:rFonts w:ascii="Arial" w:hAnsi="Arial" w:cs="Arial"/>
          <w:lang w:val="sr-Cyrl-RS"/>
        </w:rPr>
        <w:t xml:space="preserve"> </w:t>
      </w:r>
      <w:proofErr w:type="spellStart"/>
      <w:r>
        <w:rPr>
          <w:rFonts w:ascii="Arial" w:hAnsi="Arial" w:cs="Arial"/>
        </w:rPr>
        <w:t>равноправности</w:t>
      </w:r>
      <w:proofErr w:type="spellEnd"/>
      <w:r>
        <w:rPr>
          <w:rFonts w:ascii="Arial" w:hAnsi="Arial" w:cs="Arial"/>
        </w:rPr>
        <w:t xml:space="preserve">, </w:t>
      </w:r>
      <w:proofErr w:type="spellStart"/>
      <w:r>
        <w:rPr>
          <w:rFonts w:ascii="Arial" w:hAnsi="Arial" w:cs="Arial"/>
        </w:rPr>
        <w:t>оснаживању</w:t>
      </w:r>
      <w:proofErr w:type="spellEnd"/>
      <w:r>
        <w:rPr>
          <w:rFonts w:ascii="Arial" w:hAnsi="Arial" w:cs="Arial"/>
        </w:rPr>
        <w:t xml:space="preserve"> </w:t>
      </w:r>
      <w:proofErr w:type="spellStart"/>
      <w:r>
        <w:rPr>
          <w:rFonts w:ascii="Arial" w:hAnsi="Arial" w:cs="Arial"/>
        </w:rPr>
        <w:t>жена</w:t>
      </w:r>
      <w:proofErr w:type="spellEnd"/>
      <w:r>
        <w:rPr>
          <w:rFonts w:ascii="Arial" w:hAnsi="Arial" w:cs="Arial"/>
        </w:rPr>
        <w:t xml:space="preserve"> и </w:t>
      </w:r>
      <w:proofErr w:type="spellStart"/>
      <w:r>
        <w:rPr>
          <w:rFonts w:ascii="Arial" w:hAnsi="Arial" w:cs="Arial"/>
        </w:rPr>
        <w:t>девојчица</w:t>
      </w:r>
      <w:proofErr w:type="spellEnd"/>
      <w:r>
        <w:rPr>
          <w:rFonts w:ascii="Arial" w:hAnsi="Arial" w:cs="Arial"/>
        </w:rPr>
        <w:t xml:space="preserve"> </w:t>
      </w:r>
      <w:proofErr w:type="spellStart"/>
      <w:r>
        <w:rPr>
          <w:rFonts w:ascii="Arial" w:hAnsi="Arial" w:cs="Arial"/>
        </w:rPr>
        <w:t>из</w:t>
      </w:r>
      <w:proofErr w:type="spellEnd"/>
      <w:r>
        <w:rPr>
          <w:rFonts w:ascii="Arial" w:hAnsi="Arial" w:cs="Arial"/>
        </w:rPr>
        <w:t xml:space="preserve"> </w:t>
      </w:r>
      <w:proofErr w:type="spellStart"/>
      <w:r>
        <w:rPr>
          <w:rFonts w:ascii="Arial" w:hAnsi="Arial" w:cs="Arial"/>
        </w:rPr>
        <w:t>ромске</w:t>
      </w:r>
      <w:proofErr w:type="spellEnd"/>
      <w:r>
        <w:rPr>
          <w:rFonts w:ascii="Arial" w:hAnsi="Arial" w:cs="Arial"/>
        </w:rPr>
        <w:t xml:space="preserve"> </w:t>
      </w:r>
      <w:proofErr w:type="spellStart"/>
      <w:r>
        <w:rPr>
          <w:rFonts w:ascii="Arial" w:hAnsi="Arial" w:cs="Arial"/>
        </w:rPr>
        <w:t>заједнице</w:t>
      </w:r>
      <w:proofErr w:type="spellEnd"/>
      <w:r>
        <w:rPr>
          <w:rFonts w:ascii="Arial" w:hAnsi="Arial" w:cs="Arial"/>
        </w:rPr>
        <w:t xml:space="preserve">, </w:t>
      </w:r>
      <w:proofErr w:type="spellStart"/>
      <w:r>
        <w:rPr>
          <w:rFonts w:ascii="Arial" w:hAnsi="Arial" w:cs="Arial"/>
        </w:rPr>
        <w:t>као</w:t>
      </w:r>
      <w:proofErr w:type="spellEnd"/>
      <w:r>
        <w:rPr>
          <w:rFonts w:ascii="Arial" w:hAnsi="Arial" w:cs="Arial"/>
        </w:rPr>
        <w:t xml:space="preserve"> и </w:t>
      </w:r>
      <w:proofErr w:type="spellStart"/>
      <w:r>
        <w:rPr>
          <w:rFonts w:ascii="Arial" w:hAnsi="Arial" w:cs="Arial"/>
        </w:rPr>
        <w:t>јачању</w:t>
      </w:r>
      <w:proofErr w:type="spellEnd"/>
      <w:r>
        <w:rPr>
          <w:rFonts w:ascii="Arial" w:hAnsi="Arial" w:cs="Arial"/>
        </w:rPr>
        <w:t xml:space="preserve"> </w:t>
      </w:r>
      <w:proofErr w:type="spellStart"/>
      <w:r>
        <w:rPr>
          <w:rFonts w:ascii="Arial" w:hAnsi="Arial" w:cs="Arial"/>
        </w:rPr>
        <w:t>институционалне</w:t>
      </w:r>
      <w:proofErr w:type="spellEnd"/>
      <w:r>
        <w:rPr>
          <w:rFonts w:ascii="Arial" w:hAnsi="Arial" w:cs="Arial"/>
        </w:rPr>
        <w:t xml:space="preserve"> </w:t>
      </w:r>
      <w:proofErr w:type="spellStart"/>
      <w:r>
        <w:rPr>
          <w:rFonts w:ascii="Arial" w:hAnsi="Arial" w:cs="Arial"/>
        </w:rPr>
        <w:t>сарадње</w:t>
      </w:r>
      <w:proofErr w:type="spellEnd"/>
      <w:r>
        <w:rPr>
          <w:rFonts w:ascii="Arial" w:hAnsi="Arial" w:cs="Arial"/>
        </w:rPr>
        <w:t xml:space="preserve"> </w:t>
      </w:r>
      <w:proofErr w:type="spellStart"/>
      <w:r>
        <w:rPr>
          <w:rFonts w:ascii="Arial" w:hAnsi="Arial" w:cs="Arial"/>
        </w:rPr>
        <w:t>на</w:t>
      </w:r>
      <w:proofErr w:type="spellEnd"/>
      <w:r>
        <w:rPr>
          <w:rFonts w:ascii="Arial" w:hAnsi="Arial" w:cs="Arial"/>
        </w:rPr>
        <w:t xml:space="preserve"> </w:t>
      </w:r>
      <w:proofErr w:type="spellStart"/>
      <w:r>
        <w:rPr>
          <w:rFonts w:ascii="Arial" w:hAnsi="Arial" w:cs="Arial"/>
        </w:rPr>
        <w:t>локалном</w:t>
      </w:r>
      <w:proofErr w:type="spellEnd"/>
      <w:r>
        <w:rPr>
          <w:rFonts w:ascii="Arial" w:hAnsi="Arial" w:cs="Arial"/>
        </w:rPr>
        <w:t xml:space="preserve"> </w:t>
      </w:r>
      <w:proofErr w:type="spellStart"/>
      <w:r>
        <w:rPr>
          <w:rFonts w:ascii="Arial" w:hAnsi="Arial" w:cs="Arial"/>
        </w:rPr>
        <w:t>нивоу</w:t>
      </w:r>
      <w:proofErr w:type="spellEnd"/>
      <w:r>
        <w:rPr>
          <w:rFonts w:ascii="Arial" w:hAnsi="Arial" w:cs="Arial"/>
        </w:rPr>
        <w:t xml:space="preserve">. </w:t>
      </w:r>
      <w:proofErr w:type="spellStart"/>
      <w:r>
        <w:rPr>
          <w:rFonts w:ascii="Arial" w:hAnsi="Arial" w:cs="Arial"/>
        </w:rPr>
        <w:t>Усвајањем</w:t>
      </w:r>
      <w:proofErr w:type="spellEnd"/>
      <w:r>
        <w:rPr>
          <w:rFonts w:ascii="Arial" w:hAnsi="Arial" w:cs="Arial"/>
        </w:rPr>
        <w:t xml:space="preserve"> </w:t>
      </w:r>
      <w:proofErr w:type="spellStart"/>
      <w:r>
        <w:rPr>
          <w:rFonts w:ascii="Arial" w:hAnsi="Arial" w:cs="Arial"/>
        </w:rPr>
        <w:t>овог</w:t>
      </w:r>
      <w:proofErr w:type="spellEnd"/>
      <w:r>
        <w:rPr>
          <w:rFonts w:ascii="Arial" w:hAnsi="Arial" w:cs="Arial"/>
        </w:rPr>
        <w:t xml:space="preserve"> </w:t>
      </w:r>
      <w:proofErr w:type="spellStart"/>
      <w:r>
        <w:rPr>
          <w:rFonts w:ascii="Arial" w:hAnsi="Arial" w:cs="Arial"/>
        </w:rPr>
        <w:t>документа</w:t>
      </w:r>
      <w:proofErr w:type="spellEnd"/>
      <w:r>
        <w:rPr>
          <w:rFonts w:ascii="Arial" w:hAnsi="Arial" w:cs="Arial"/>
        </w:rPr>
        <w:t xml:space="preserve">, </w:t>
      </w:r>
      <w:proofErr w:type="spellStart"/>
      <w:r>
        <w:rPr>
          <w:rFonts w:ascii="Arial" w:hAnsi="Arial" w:cs="Arial"/>
        </w:rPr>
        <w:t>Град</w:t>
      </w:r>
      <w:proofErr w:type="spellEnd"/>
      <w:r>
        <w:rPr>
          <w:rFonts w:ascii="Arial" w:hAnsi="Arial" w:cs="Arial"/>
        </w:rPr>
        <w:t xml:space="preserve"> </w:t>
      </w:r>
      <w:proofErr w:type="spellStart"/>
      <w:r>
        <w:rPr>
          <w:rFonts w:ascii="Arial" w:hAnsi="Arial" w:cs="Arial"/>
        </w:rPr>
        <w:t>Крагујевац</w:t>
      </w:r>
      <w:proofErr w:type="spellEnd"/>
      <w:r>
        <w:rPr>
          <w:rFonts w:ascii="Arial" w:hAnsi="Arial" w:cs="Arial"/>
        </w:rPr>
        <w:t xml:space="preserve"> </w:t>
      </w:r>
      <w:proofErr w:type="spellStart"/>
      <w:r>
        <w:rPr>
          <w:rFonts w:ascii="Arial" w:hAnsi="Arial" w:cs="Arial"/>
        </w:rPr>
        <w:t>наставља</w:t>
      </w:r>
      <w:proofErr w:type="spellEnd"/>
      <w:r>
        <w:rPr>
          <w:rFonts w:ascii="Arial" w:hAnsi="Arial" w:cs="Arial"/>
        </w:rPr>
        <w:t xml:space="preserve"> </w:t>
      </w:r>
      <w:proofErr w:type="spellStart"/>
      <w:r>
        <w:rPr>
          <w:rFonts w:ascii="Arial" w:hAnsi="Arial" w:cs="Arial"/>
        </w:rPr>
        <w:t>добру</w:t>
      </w:r>
      <w:proofErr w:type="spellEnd"/>
      <w:r>
        <w:rPr>
          <w:rFonts w:ascii="Arial" w:hAnsi="Arial" w:cs="Arial"/>
        </w:rPr>
        <w:t xml:space="preserve"> </w:t>
      </w:r>
      <w:proofErr w:type="spellStart"/>
      <w:r>
        <w:rPr>
          <w:rFonts w:ascii="Arial" w:hAnsi="Arial" w:cs="Arial"/>
        </w:rPr>
        <w:t>праксу</w:t>
      </w:r>
      <w:proofErr w:type="spellEnd"/>
      <w:r>
        <w:rPr>
          <w:rFonts w:ascii="Arial" w:hAnsi="Arial" w:cs="Arial"/>
        </w:rPr>
        <w:t xml:space="preserve"> </w:t>
      </w:r>
      <w:proofErr w:type="spellStart"/>
      <w:r>
        <w:rPr>
          <w:rFonts w:ascii="Arial" w:hAnsi="Arial" w:cs="Arial"/>
        </w:rPr>
        <w:t>стратешког</w:t>
      </w:r>
      <w:proofErr w:type="spellEnd"/>
      <w:r>
        <w:rPr>
          <w:rFonts w:ascii="Arial" w:hAnsi="Arial" w:cs="Arial"/>
        </w:rPr>
        <w:t xml:space="preserve"> </w:t>
      </w:r>
      <w:proofErr w:type="spellStart"/>
      <w:r>
        <w:rPr>
          <w:rFonts w:ascii="Arial" w:hAnsi="Arial" w:cs="Arial"/>
        </w:rPr>
        <w:t>деловања</w:t>
      </w:r>
      <w:proofErr w:type="spellEnd"/>
      <w:r>
        <w:rPr>
          <w:rFonts w:ascii="Arial" w:hAnsi="Arial" w:cs="Arial"/>
        </w:rPr>
        <w:t xml:space="preserve"> </w:t>
      </w:r>
      <w:proofErr w:type="spellStart"/>
      <w:r>
        <w:rPr>
          <w:rFonts w:ascii="Arial" w:hAnsi="Arial" w:cs="Arial"/>
        </w:rPr>
        <w:t>заснованог</w:t>
      </w:r>
      <w:proofErr w:type="spellEnd"/>
      <w:r>
        <w:rPr>
          <w:rFonts w:ascii="Arial" w:hAnsi="Arial" w:cs="Arial"/>
        </w:rPr>
        <w:t xml:space="preserve"> </w:t>
      </w:r>
      <w:proofErr w:type="spellStart"/>
      <w:r>
        <w:rPr>
          <w:rFonts w:ascii="Arial" w:hAnsi="Arial" w:cs="Arial"/>
        </w:rPr>
        <w:t>на</w:t>
      </w:r>
      <w:proofErr w:type="spellEnd"/>
      <w:r>
        <w:rPr>
          <w:rFonts w:ascii="Arial" w:hAnsi="Arial" w:cs="Arial"/>
        </w:rPr>
        <w:t xml:space="preserve"> </w:t>
      </w:r>
      <w:proofErr w:type="spellStart"/>
      <w:r>
        <w:rPr>
          <w:rFonts w:ascii="Arial" w:hAnsi="Arial" w:cs="Arial"/>
        </w:rPr>
        <w:t>реалним</w:t>
      </w:r>
      <w:proofErr w:type="spellEnd"/>
      <w:r>
        <w:rPr>
          <w:rFonts w:ascii="Arial" w:hAnsi="Arial" w:cs="Arial"/>
        </w:rPr>
        <w:t xml:space="preserve"> </w:t>
      </w:r>
      <w:proofErr w:type="spellStart"/>
      <w:r>
        <w:rPr>
          <w:rFonts w:ascii="Arial" w:hAnsi="Arial" w:cs="Arial"/>
        </w:rPr>
        <w:t>потребама</w:t>
      </w:r>
      <w:proofErr w:type="spellEnd"/>
      <w:r>
        <w:rPr>
          <w:rFonts w:ascii="Arial" w:hAnsi="Arial" w:cs="Arial"/>
        </w:rPr>
        <w:t xml:space="preserve"> </w:t>
      </w:r>
      <w:proofErr w:type="spellStart"/>
      <w:r>
        <w:rPr>
          <w:rFonts w:ascii="Arial" w:hAnsi="Arial" w:cs="Arial"/>
        </w:rPr>
        <w:t>грађана</w:t>
      </w:r>
      <w:proofErr w:type="spellEnd"/>
      <w:r>
        <w:rPr>
          <w:rFonts w:ascii="Arial" w:hAnsi="Arial" w:cs="Arial"/>
        </w:rPr>
        <w:t xml:space="preserve">, </w:t>
      </w:r>
      <w:proofErr w:type="spellStart"/>
      <w:r>
        <w:rPr>
          <w:rFonts w:ascii="Arial" w:hAnsi="Arial" w:cs="Arial"/>
        </w:rPr>
        <w:t>што</w:t>
      </w:r>
      <w:proofErr w:type="spellEnd"/>
      <w:r>
        <w:rPr>
          <w:rFonts w:ascii="Arial" w:hAnsi="Arial" w:cs="Arial"/>
        </w:rPr>
        <w:t xml:space="preserve"> </w:t>
      </w:r>
      <w:proofErr w:type="spellStart"/>
      <w:r>
        <w:rPr>
          <w:rFonts w:ascii="Arial" w:hAnsi="Arial" w:cs="Arial"/>
        </w:rPr>
        <w:t>доприноси</w:t>
      </w:r>
      <w:proofErr w:type="spellEnd"/>
      <w:r>
        <w:rPr>
          <w:rFonts w:ascii="Arial" w:hAnsi="Arial" w:cs="Arial"/>
        </w:rPr>
        <w:t xml:space="preserve"> </w:t>
      </w:r>
      <w:proofErr w:type="spellStart"/>
      <w:r>
        <w:rPr>
          <w:rFonts w:ascii="Arial" w:hAnsi="Arial" w:cs="Arial"/>
        </w:rPr>
        <w:t>свеобухватној</w:t>
      </w:r>
      <w:proofErr w:type="spellEnd"/>
      <w:r>
        <w:rPr>
          <w:rFonts w:ascii="Arial" w:hAnsi="Arial" w:cs="Arial"/>
        </w:rPr>
        <w:t xml:space="preserve"> </w:t>
      </w:r>
      <w:proofErr w:type="spellStart"/>
      <w:r>
        <w:rPr>
          <w:rFonts w:ascii="Arial" w:hAnsi="Arial" w:cs="Arial"/>
        </w:rPr>
        <w:t>инклузији</w:t>
      </w:r>
      <w:proofErr w:type="spellEnd"/>
      <w:r>
        <w:rPr>
          <w:rFonts w:ascii="Arial" w:hAnsi="Arial" w:cs="Arial"/>
        </w:rPr>
        <w:t xml:space="preserve"> и </w:t>
      </w:r>
      <w:proofErr w:type="spellStart"/>
      <w:r>
        <w:rPr>
          <w:rFonts w:ascii="Arial" w:hAnsi="Arial" w:cs="Arial"/>
        </w:rPr>
        <w:t>изградњи</w:t>
      </w:r>
      <w:proofErr w:type="spellEnd"/>
      <w:r>
        <w:rPr>
          <w:rFonts w:ascii="Arial" w:hAnsi="Arial" w:cs="Arial"/>
        </w:rPr>
        <w:t xml:space="preserve"> </w:t>
      </w:r>
      <w:proofErr w:type="spellStart"/>
      <w:r>
        <w:rPr>
          <w:rFonts w:ascii="Arial" w:hAnsi="Arial" w:cs="Arial"/>
        </w:rPr>
        <w:t>друштва</w:t>
      </w:r>
      <w:proofErr w:type="spellEnd"/>
      <w:r>
        <w:rPr>
          <w:rFonts w:ascii="Arial" w:hAnsi="Arial" w:cs="Arial"/>
        </w:rPr>
        <w:t xml:space="preserve"> </w:t>
      </w:r>
      <w:proofErr w:type="spellStart"/>
      <w:r>
        <w:rPr>
          <w:rFonts w:ascii="Arial" w:hAnsi="Arial" w:cs="Arial"/>
        </w:rPr>
        <w:t>једнаких</w:t>
      </w:r>
      <w:proofErr w:type="spellEnd"/>
      <w:r>
        <w:rPr>
          <w:rFonts w:ascii="Arial" w:hAnsi="Arial" w:cs="Arial"/>
        </w:rPr>
        <w:t xml:space="preserve"> </w:t>
      </w:r>
      <w:proofErr w:type="spellStart"/>
      <w:r>
        <w:rPr>
          <w:rFonts w:ascii="Arial" w:hAnsi="Arial" w:cs="Arial"/>
        </w:rPr>
        <w:t>шанси</w:t>
      </w:r>
      <w:proofErr w:type="spellEnd"/>
      <w:r>
        <w:rPr>
          <w:rFonts w:ascii="Arial" w:hAnsi="Arial" w:cs="Arial"/>
        </w:rPr>
        <w:t xml:space="preserve"> </w:t>
      </w:r>
      <w:proofErr w:type="spellStart"/>
      <w:r>
        <w:rPr>
          <w:rFonts w:ascii="Arial" w:hAnsi="Arial" w:cs="Arial"/>
        </w:rPr>
        <w:t>за</w:t>
      </w:r>
      <w:proofErr w:type="spellEnd"/>
      <w:r>
        <w:rPr>
          <w:rFonts w:ascii="Arial" w:hAnsi="Arial" w:cs="Arial"/>
        </w:rPr>
        <w:t xml:space="preserve"> </w:t>
      </w:r>
      <w:proofErr w:type="spellStart"/>
      <w:r>
        <w:rPr>
          <w:rFonts w:ascii="Arial" w:hAnsi="Arial" w:cs="Arial"/>
        </w:rPr>
        <w:t>све</w:t>
      </w:r>
      <w:proofErr w:type="spellEnd"/>
      <w:r>
        <w:rPr>
          <w:rFonts w:ascii="Arial" w:hAnsi="Arial" w:cs="Arial"/>
        </w:rPr>
        <w:t>.</w:t>
      </w:r>
    </w:p>
    <w:p w14:paraId="7FCCF397" w14:textId="77777777" w:rsidR="0064030C" w:rsidRDefault="0064030C">
      <w:pPr>
        <w:pStyle w:val="ListParagraph"/>
        <w:spacing w:before="0" w:after="120" w:line="240" w:lineRule="auto"/>
        <w:rPr>
          <w:rFonts w:ascii="Arial" w:hAnsi="Arial" w:cs="Arial"/>
          <w:lang w:val="sr-Cyrl-RS"/>
        </w:rPr>
      </w:pPr>
    </w:p>
    <w:p w14:paraId="74A9EC67" w14:textId="77777777" w:rsidR="0064030C" w:rsidRDefault="00AF5EBD">
      <w:pPr>
        <w:pStyle w:val="ListParagraph"/>
        <w:numPr>
          <w:ilvl w:val="0"/>
          <w:numId w:val="14"/>
        </w:numPr>
        <w:spacing w:before="0" w:after="120" w:line="240" w:lineRule="auto"/>
        <w:rPr>
          <w:rFonts w:ascii="Arial" w:hAnsi="Arial" w:cs="Arial"/>
        </w:rPr>
      </w:pPr>
      <w:r>
        <w:rPr>
          <w:rFonts w:ascii="Arial" w:hAnsi="Arial" w:cs="Arial"/>
          <w:b/>
          <w:i/>
          <w:iCs/>
          <w:lang w:val="sr-Cyrl-RS"/>
        </w:rPr>
        <w:t>Превенцијом до бољег и квалитетнијег живота</w:t>
      </w:r>
      <w:r>
        <w:rPr>
          <w:rFonts w:ascii="Arial" w:hAnsi="Arial" w:cs="Arial"/>
          <w:b/>
          <w:lang w:val="sr-Cyrl-RS"/>
        </w:rPr>
        <w:t xml:space="preserve">, </w:t>
      </w:r>
      <w:r>
        <w:rPr>
          <w:rFonts w:ascii="Arial" w:hAnsi="Arial" w:cs="Arial"/>
          <w:lang w:val="sr-Cyrl-RS"/>
        </w:rPr>
        <w:t>финансиран од стране ПРО</w:t>
      </w:r>
      <w:r>
        <w:rPr>
          <w:rFonts w:ascii="Arial" w:hAnsi="Arial" w:cs="Arial"/>
          <w:b/>
          <w:lang w:val="sr-Cyrl-RS"/>
        </w:rPr>
        <w:t xml:space="preserve">. </w:t>
      </w:r>
      <w:r>
        <w:rPr>
          <w:rFonts w:ascii="Arial" w:hAnsi="Arial" w:cs="Arial"/>
          <w:lang w:val="sr-Cyrl-RS"/>
        </w:rPr>
        <w:t>Циљ пројекта је био подизање свести о значају здравља и редовних превентивних и специјалистичких прегледа, унапређење здравља и продужење живота, кроз рано откривање и лечење хроничних незаразних болести, лакши приступ услугама социјалне и здравствене заштите, побољшање комуникације и квалитета односа родитељ-дете и унапређење знања школске деце о онлајн безбедности, смањењу онлајн ризика и унапређењу дигиталне писмености.</w:t>
      </w:r>
      <w:r>
        <w:rPr>
          <w:rFonts w:ascii="Arial" w:hAnsi="Arial" w:cs="Arial"/>
          <w:lang w:val="sr-Cyrl-CS"/>
        </w:rPr>
        <w:t xml:space="preserve"> </w:t>
      </w:r>
      <w:r>
        <w:rPr>
          <w:rFonts w:ascii="Arial" w:hAnsi="Arial" w:cs="Arial"/>
          <w:lang w:val="sr-Cyrl-RS"/>
        </w:rPr>
        <w:t xml:space="preserve">Превентивним прегледима присуствовало је 107 лица, а специјалистичким прегледима (интернистички, гинеколошки, психијатријски) 124 особе. Радионици о правима из области социјалног и здравственог осигурања присуствовало је 80 људи. Радионице о очувању и унапређењу менталног здравља са родитељима деце школског узраста похађало је 80 родитеља. Радионицама о очувању и унапређењу менталног здравља са децом школског узраста присуствовало је 120 ученика. </w:t>
      </w:r>
      <w:proofErr w:type="spellStart"/>
      <w:r>
        <w:rPr>
          <w:rFonts w:ascii="Arial" w:hAnsi="Arial" w:cs="Arial"/>
        </w:rPr>
        <w:t>Пројекат</w:t>
      </w:r>
      <w:proofErr w:type="spellEnd"/>
      <w:r>
        <w:rPr>
          <w:rFonts w:ascii="Arial" w:hAnsi="Arial" w:cs="Arial"/>
        </w:rPr>
        <w:t xml:space="preserve"> </w:t>
      </w:r>
      <w:proofErr w:type="spellStart"/>
      <w:r>
        <w:rPr>
          <w:rFonts w:ascii="Arial" w:hAnsi="Arial" w:cs="Arial"/>
        </w:rPr>
        <w:t>је</w:t>
      </w:r>
      <w:proofErr w:type="spellEnd"/>
      <w:r>
        <w:rPr>
          <w:rFonts w:ascii="Arial" w:hAnsi="Arial" w:cs="Arial"/>
        </w:rPr>
        <w:t xml:space="preserve"> </w:t>
      </w:r>
      <w:proofErr w:type="spellStart"/>
      <w:r>
        <w:rPr>
          <w:rFonts w:ascii="Arial" w:hAnsi="Arial" w:cs="Arial"/>
        </w:rPr>
        <w:t>завршен</w:t>
      </w:r>
      <w:proofErr w:type="spellEnd"/>
      <w:r>
        <w:rPr>
          <w:rFonts w:ascii="Arial" w:hAnsi="Arial" w:cs="Arial"/>
        </w:rPr>
        <w:t xml:space="preserve"> у </w:t>
      </w:r>
      <w:r>
        <w:rPr>
          <w:rFonts w:ascii="Arial" w:hAnsi="Arial" w:cs="Arial"/>
          <w:lang w:val="sr-Cyrl-RS"/>
        </w:rPr>
        <w:t>октобру</w:t>
      </w:r>
      <w:r>
        <w:rPr>
          <w:rFonts w:ascii="Arial" w:hAnsi="Arial" w:cs="Arial"/>
        </w:rPr>
        <w:t xml:space="preserve"> 202</w:t>
      </w:r>
      <w:r>
        <w:rPr>
          <w:rFonts w:ascii="Arial" w:hAnsi="Arial" w:cs="Arial"/>
          <w:lang w:val="sr-Cyrl-RS"/>
        </w:rPr>
        <w:t>4.</w:t>
      </w:r>
      <w:r>
        <w:rPr>
          <w:rFonts w:ascii="Arial" w:hAnsi="Arial" w:cs="Arial"/>
        </w:rPr>
        <w:t xml:space="preserve"> </w:t>
      </w:r>
      <w:proofErr w:type="spellStart"/>
      <w:r>
        <w:rPr>
          <w:rFonts w:ascii="Arial" w:hAnsi="Arial" w:cs="Arial"/>
        </w:rPr>
        <w:t>године</w:t>
      </w:r>
      <w:proofErr w:type="spellEnd"/>
      <w:r>
        <w:rPr>
          <w:rFonts w:ascii="Arial" w:hAnsi="Arial" w:cs="Arial"/>
        </w:rPr>
        <w:t>.</w:t>
      </w:r>
    </w:p>
    <w:p w14:paraId="35DF11B2" w14:textId="77777777" w:rsidR="0064030C" w:rsidRDefault="0064030C">
      <w:pPr>
        <w:pStyle w:val="ListParagraph"/>
        <w:spacing w:before="0" w:after="120" w:line="240" w:lineRule="auto"/>
        <w:rPr>
          <w:rFonts w:ascii="Arial" w:hAnsi="Arial" w:cs="Arial"/>
        </w:rPr>
      </w:pPr>
    </w:p>
    <w:p w14:paraId="49B6B141" w14:textId="77777777" w:rsidR="0064030C" w:rsidRDefault="00AF5EBD">
      <w:pPr>
        <w:pStyle w:val="ListParagraph"/>
        <w:numPr>
          <w:ilvl w:val="0"/>
          <w:numId w:val="14"/>
        </w:numPr>
        <w:spacing w:before="0" w:after="120" w:line="240" w:lineRule="auto"/>
        <w:rPr>
          <w:rFonts w:ascii="Arial" w:hAnsi="Arial" w:cs="Arial"/>
        </w:rPr>
      </w:pPr>
      <w:r>
        <w:rPr>
          <w:rStyle w:val="Strong"/>
          <w:rFonts w:ascii="Arial" w:hAnsi="Arial" w:cs="Arial"/>
          <w:b w:val="0"/>
          <w:bCs w:val="0"/>
          <w:i/>
          <w:iCs/>
          <w:color w:val="3F0065"/>
        </w:rPr>
        <w:t>„</w:t>
      </w:r>
      <w:proofErr w:type="spellStart"/>
      <w:r>
        <w:rPr>
          <w:rStyle w:val="Strong"/>
          <w:rFonts w:ascii="Arial" w:hAnsi="Arial" w:cs="Arial"/>
          <w:i/>
          <w:iCs/>
        </w:rPr>
        <w:t>Знање</w:t>
      </w:r>
      <w:proofErr w:type="spellEnd"/>
      <w:r>
        <w:rPr>
          <w:rStyle w:val="Strong"/>
          <w:rFonts w:ascii="Arial" w:hAnsi="Arial" w:cs="Arial"/>
          <w:i/>
          <w:iCs/>
          <w:lang w:val="sr-Cyrl-RS"/>
        </w:rPr>
        <w:t>м</w:t>
      </w:r>
      <w:r>
        <w:rPr>
          <w:rStyle w:val="Strong"/>
          <w:rFonts w:ascii="Arial" w:hAnsi="Arial" w:cs="Arial"/>
          <w:i/>
          <w:iCs/>
        </w:rPr>
        <w:t xml:space="preserve"> </w:t>
      </w:r>
      <w:proofErr w:type="spellStart"/>
      <w:r>
        <w:rPr>
          <w:rStyle w:val="Strong"/>
          <w:rFonts w:ascii="Arial" w:hAnsi="Arial" w:cs="Arial"/>
          <w:i/>
          <w:iCs/>
        </w:rPr>
        <w:t>до</w:t>
      </w:r>
      <w:proofErr w:type="spellEnd"/>
      <w:r>
        <w:rPr>
          <w:rStyle w:val="Strong"/>
          <w:rFonts w:ascii="Arial" w:hAnsi="Arial" w:cs="Arial"/>
          <w:i/>
          <w:iCs/>
        </w:rPr>
        <w:t xml:space="preserve"> </w:t>
      </w:r>
      <w:proofErr w:type="spellStart"/>
      <w:proofErr w:type="gramStart"/>
      <w:r>
        <w:rPr>
          <w:rStyle w:val="Strong"/>
          <w:rFonts w:ascii="Arial" w:hAnsi="Arial" w:cs="Arial"/>
          <w:i/>
          <w:iCs/>
        </w:rPr>
        <w:t>посла</w:t>
      </w:r>
      <w:proofErr w:type="spellEnd"/>
      <w:r>
        <w:rPr>
          <w:rStyle w:val="Strong"/>
          <w:rFonts w:ascii="Arial" w:hAnsi="Arial" w:cs="Arial"/>
          <w:i/>
          <w:iCs/>
        </w:rPr>
        <w:t>“</w:t>
      </w:r>
      <w:proofErr w:type="gramEnd"/>
      <w:r>
        <w:rPr>
          <w:rFonts w:ascii="Arial" w:hAnsi="Arial" w:cs="Arial"/>
          <w:lang w:val="sr-Cyrl-RS"/>
        </w:rPr>
        <w:t xml:space="preserve">пројекат </w:t>
      </w:r>
      <w:proofErr w:type="spellStart"/>
      <w:r>
        <w:rPr>
          <w:rStyle w:val="Strong"/>
          <w:rFonts w:ascii="Arial" w:hAnsi="Arial" w:cs="Arial"/>
          <w:i/>
          <w:iCs/>
        </w:rPr>
        <w:t>Рома</w:t>
      </w:r>
      <w:proofErr w:type="spellEnd"/>
      <w:r>
        <w:rPr>
          <w:rStyle w:val="Strong"/>
          <w:rFonts w:ascii="Arial" w:hAnsi="Arial" w:cs="Arial"/>
          <w:i/>
          <w:iCs/>
        </w:rPr>
        <w:t xml:space="preserve"> </w:t>
      </w:r>
      <w:proofErr w:type="spellStart"/>
      <w:r>
        <w:rPr>
          <w:rStyle w:val="Strong"/>
          <w:rFonts w:ascii="Arial" w:hAnsi="Arial" w:cs="Arial"/>
          <w:i/>
          <w:iCs/>
        </w:rPr>
        <w:t>центра</w:t>
      </w:r>
      <w:proofErr w:type="spellEnd"/>
      <w:r>
        <w:rPr>
          <w:rFonts w:ascii="Arial" w:hAnsi="Arial" w:cs="Arial"/>
        </w:rPr>
        <w:t xml:space="preserve"> </w:t>
      </w:r>
      <w:proofErr w:type="spellStart"/>
      <w:r>
        <w:rPr>
          <w:rFonts w:ascii="Arial" w:hAnsi="Arial" w:cs="Arial"/>
        </w:rPr>
        <w:t>реализован</w:t>
      </w:r>
      <w:proofErr w:type="spellEnd"/>
      <w:r>
        <w:rPr>
          <w:rFonts w:ascii="Arial" w:hAnsi="Arial" w:cs="Arial"/>
        </w:rPr>
        <w:t xml:space="preserve"> </w:t>
      </w:r>
      <w:proofErr w:type="spellStart"/>
      <w:r>
        <w:rPr>
          <w:rFonts w:ascii="Arial" w:hAnsi="Arial" w:cs="Arial"/>
        </w:rPr>
        <w:t>је</w:t>
      </w:r>
      <w:proofErr w:type="spellEnd"/>
      <w:r>
        <w:rPr>
          <w:rFonts w:ascii="Arial" w:hAnsi="Arial" w:cs="Arial"/>
        </w:rPr>
        <w:t xml:space="preserve"> у </w:t>
      </w:r>
      <w:proofErr w:type="spellStart"/>
      <w:r>
        <w:rPr>
          <w:rFonts w:ascii="Arial" w:hAnsi="Arial" w:cs="Arial"/>
        </w:rPr>
        <w:t>складу</w:t>
      </w:r>
      <w:proofErr w:type="spellEnd"/>
      <w:r>
        <w:rPr>
          <w:rFonts w:ascii="Arial" w:hAnsi="Arial" w:cs="Arial"/>
        </w:rPr>
        <w:t xml:space="preserve"> </w:t>
      </w:r>
      <w:proofErr w:type="spellStart"/>
      <w:r>
        <w:rPr>
          <w:rFonts w:ascii="Arial" w:hAnsi="Arial" w:cs="Arial"/>
        </w:rPr>
        <w:t>са</w:t>
      </w:r>
      <w:proofErr w:type="spellEnd"/>
      <w:r>
        <w:rPr>
          <w:rFonts w:ascii="Arial" w:hAnsi="Arial" w:cs="Arial"/>
        </w:rPr>
        <w:t xml:space="preserve"> </w:t>
      </w:r>
      <w:proofErr w:type="spellStart"/>
      <w:r>
        <w:rPr>
          <w:rFonts w:ascii="Arial" w:hAnsi="Arial" w:cs="Arial"/>
        </w:rPr>
        <w:t>потребама</w:t>
      </w:r>
      <w:proofErr w:type="spellEnd"/>
      <w:r>
        <w:rPr>
          <w:rFonts w:ascii="Arial" w:hAnsi="Arial" w:cs="Arial"/>
        </w:rPr>
        <w:t xml:space="preserve"> и </w:t>
      </w:r>
      <w:proofErr w:type="spellStart"/>
      <w:r>
        <w:rPr>
          <w:rFonts w:ascii="Arial" w:hAnsi="Arial" w:cs="Arial"/>
        </w:rPr>
        <w:t>актуелним</w:t>
      </w:r>
      <w:proofErr w:type="spellEnd"/>
      <w:r>
        <w:rPr>
          <w:rFonts w:ascii="Arial" w:hAnsi="Arial" w:cs="Arial"/>
        </w:rPr>
        <w:t xml:space="preserve"> </w:t>
      </w:r>
      <w:proofErr w:type="spellStart"/>
      <w:r>
        <w:rPr>
          <w:rFonts w:ascii="Arial" w:hAnsi="Arial" w:cs="Arial"/>
        </w:rPr>
        <w:t>тенденцијама</w:t>
      </w:r>
      <w:proofErr w:type="spellEnd"/>
      <w:r>
        <w:rPr>
          <w:rFonts w:ascii="Arial" w:hAnsi="Arial" w:cs="Arial"/>
        </w:rPr>
        <w:t xml:space="preserve"> у </w:t>
      </w:r>
      <w:proofErr w:type="spellStart"/>
      <w:r>
        <w:rPr>
          <w:rFonts w:ascii="Arial" w:hAnsi="Arial" w:cs="Arial"/>
        </w:rPr>
        <w:t>области</w:t>
      </w:r>
      <w:proofErr w:type="spellEnd"/>
      <w:r>
        <w:rPr>
          <w:rFonts w:ascii="Arial" w:hAnsi="Arial" w:cs="Arial"/>
        </w:rPr>
        <w:t xml:space="preserve"> </w:t>
      </w:r>
      <w:proofErr w:type="spellStart"/>
      <w:r>
        <w:rPr>
          <w:rFonts w:ascii="Arial" w:hAnsi="Arial" w:cs="Arial"/>
        </w:rPr>
        <w:t>запошљавања</w:t>
      </w:r>
      <w:proofErr w:type="spellEnd"/>
      <w:r>
        <w:rPr>
          <w:rFonts w:ascii="Arial" w:hAnsi="Arial" w:cs="Arial"/>
        </w:rPr>
        <w:t xml:space="preserve"> </w:t>
      </w:r>
      <w:proofErr w:type="spellStart"/>
      <w:r>
        <w:rPr>
          <w:rFonts w:ascii="Arial" w:hAnsi="Arial" w:cs="Arial"/>
        </w:rPr>
        <w:t>на</w:t>
      </w:r>
      <w:proofErr w:type="spellEnd"/>
      <w:r>
        <w:rPr>
          <w:rFonts w:ascii="Arial" w:hAnsi="Arial" w:cs="Arial"/>
        </w:rPr>
        <w:t xml:space="preserve"> </w:t>
      </w:r>
      <w:proofErr w:type="spellStart"/>
      <w:r>
        <w:rPr>
          <w:rFonts w:ascii="Arial" w:hAnsi="Arial" w:cs="Arial"/>
        </w:rPr>
        <w:t>територији</w:t>
      </w:r>
      <w:proofErr w:type="spellEnd"/>
      <w:r>
        <w:rPr>
          <w:rFonts w:ascii="Arial" w:hAnsi="Arial" w:cs="Arial"/>
        </w:rPr>
        <w:t xml:space="preserve"> </w:t>
      </w:r>
      <w:proofErr w:type="spellStart"/>
      <w:r>
        <w:rPr>
          <w:rFonts w:ascii="Arial" w:hAnsi="Arial" w:cs="Arial"/>
        </w:rPr>
        <w:t>града</w:t>
      </w:r>
      <w:proofErr w:type="spellEnd"/>
      <w:r>
        <w:rPr>
          <w:rFonts w:ascii="Arial" w:hAnsi="Arial" w:cs="Arial"/>
        </w:rPr>
        <w:t xml:space="preserve"> </w:t>
      </w:r>
      <w:proofErr w:type="spellStart"/>
      <w:r>
        <w:rPr>
          <w:rFonts w:ascii="Arial" w:hAnsi="Arial" w:cs="Arial"/>
        </w:rPr>
        <w:t>Крагујевца</w:t>
      </w:r>
      <w:proofErr w:type="spellEnd"/>
      <w:r>
        <w:rPr>
          <w:rFonts w:ascii="Arial" w:hAnsi="Arial" w:cs="Arial"/>
        </w:rPr>
        <w:t>.</w:t>
      </w:r>
    </w:p>
    <w:p w14:paraId="00BAF16B" w14:textId="77777777" w:rsidR="0064030C" w:rsidRDefault="00AF5EBD">
      <w:pPr>
        <w:pStyle w:val="ListParagraph"/>
        <w:spacing w:before="0" w:after="120" w:line="240" w:lineRule="auto"/>
        <w:rPr>
          <w:rFonts w:ascii="Arial" w:hAnsi="Arial" w:cs="Arial"/>
          <w:b/>
          <w:bCs/>
        </w:rPr>
      </w:pPr>
      <w:r>
        <w:rPr>
          <w:rFonts w:ascii="Arial" w:hAnsi="Arial" w:cs="Arial"/>
        </w:rPr>
        <w:t xml:space="preserve">У </w:t>
      </w:r>
      <w:proofErr w:type="spellStart"/>
      <w:r>
        <w:rPr>
          <w:rFonts w:ascii="Arial" w:hAnsi="Arial" w:cs="Arial"/>
        </w:rPr>
        <w:t>оквиру</w:t>
      </w:r>
      <w:proofErr w:type="spellEnd"/>
      <w:r>
        <w:rPr>
          <w:rFonts w:ascii="Arial" w:hAnsi="Arial" w:cs="Arial"/>
        </w:rPr>
        <w:t xml:space="preserve"> </w:t>
      </w:r>
      <w:proofErr w:type="spellStart"/>
      <w:r>
        <w:rPr>
          <w:rFonts w:ascii="Arial" w:hAnsi="Arial" w:cs="Arial"/>
        </w:rPr>
        <w:t>пројекта</w:t>
      </w:r>
      <w:proofErr w:type="spellEnd"/>
      <w:r>
        <w:rPr>
          <w:rFonts w:ascii="Arial" w:hAnsi="Arial" w:cs="Arial"/>
        </w:rPr>
        <w:t xml:space="preserve"> </w:t>
      </w:r>
      <w:proofErr w:type="spellStart"/>
      <w:r>
        <w:rPr>
          <w:rFonts w:ascii="Arial" w:hAnsi="Arial" w:cs="Arial"/>
        </w:rPr>
        <w:t>реализоване</w:t>
      </w:r>
      <w:proofErr w:type="spellEnd"/>
      <w:r>
        <w:rPr>
          <w:rFonts w:ascii="Arial" w:hAnsi="Arial" w:cs="Arial"/>
        </w:rPr>
        <w:t xml:space="preserve"> </w:t>
      </w:r>
      <w:proofErr w:type="spellStart"/>
      <w:r>
        <w:rPr>
          <w:rFonts w:ascii="Arial" w:hAnsi="Arial" w:cs="Arial"/>
        </w:rPr>
        <w:t>су</w:t>
      </w:r>
      <w:proofErr w:type="spellEnd"/>
      <w:r>
        <w:rPr>
          <w:rFonts w:ascii="Arial" w:hAnsi="Arial" w:cs="Arial"/>
        </w:rPr>
        <w:t xml:space="preserve"> </w:t>
      </w:r>
      <w:proofErr w:type="spellStart"/>
      <w:r>
        <w:rPr>
          <w:rFonts w:ascii="Arial" w:hAnsi="Arial" w:cs="Arial"/>
        </w:rPr>
        <w:t>едукације</w:t>
      </w:r>
      <w:proofErr w:type="spellEnd"/>
      <w:r>
        <w:rPr>
          <w:rFonts w:ascii="Arial" w:hAnsi="Arial" w:cs="Arial"/>
        </w:rPr>
        <w:t xml:space="preserve">, </w:t>
      </w:r>
      <w:proofErr w:type="spellStart"/>
      <w:r>
        <w:rPr>
          <w:rFonts w:ascii="Arial" w:hAnsi="Arial" w:cs="Arial"/>
        </w:rPr>
        <w:t>радионице</w:t>
      </w:r>
      <w:proofErr w:type="spellEnd"/>
      <w:r>
        <w:rPr>
          <w:rFonts w:ascii="Arial" w:hAnsi="Arial" w:cs="Arial"/>
        </w:rPr>
        <w:t xml:space="preserve"> и </w:t>
      </w:r>
      <w:proofErr w:type="spellStart"/>
      <w:r>
        <w:rPr>
          <w:rFonts w:ascii="Arial" w:hAnsi="Arial" w:cs="Arial"/>
        </w:rPr>
        <w:t>стручне</w:t>
      </w:r>
      <w:proofErr w:type="spellEnd"/>
      <w:r>
        <w:rPr>
          <w:rFonts w:ascii="Arial" w:hAnsi="Arial" w:cs="Arial"/>
        </w:rPr>
        <w:t xml:space="preserve"> </w:t>
      </w:r>
      <w:proofErr w:type="spellStart"/>
      <w:r>
        <w:rPr>
          <w:rFonts w:ascii="Arial" w:hAnsi="Arial" w:cs="Arial"/>
        </w:rPr>
        <w:t>обуке</w:t>
      </w:r>
      <w:proofErr w:type="spellEnd"/>
      <w:r>
        <w:rPr>
          <w:rFonts w:ascii="Arial" w:hAnsi="Arial" w:cs="Arial"/>
        </w:rPr>
        <w:t>.</w:t>
      </w:r>
      <w:r>
        <w:rPr>
          <w:rFonts w:ascii="Arial" w:hAnsi="Arial" w:cs="Arial"/>
        </w:rPr>
        <w:br/>
      </w:r>
      <w:proofErr w:type="spellStart"/>
      <w:r>
        <w:rPr>
          <w:rFonts w:ascii="Arial" w:hAnsi="Arial" w:cs="Arial"/>
        </w:rPr>
        <w:t>Стручне</w:t>
      </w:r>
      <w:proofErr w:type="spellEnd"/>
      <w:r>
        <w:rPr>
          <w:rFonts w:ascii="Arial" w:hAnsi="Arial" w:cs="Arial"/>
        </w:rPr>
        <w:t xml:space="preserve"> </w:t>
      </w:r>
      <w:proofErr w:type="spellStart"/>
      <w:r>
        <w:rPr>
          <w:rFonts w:ascii="Arial" w:hAnsi="Arial" w:cs="Arial"/>
        </w:rPr>
        <w:t>обуке</w:t>
      </w:r>
      <w:proofErr w:type="spellEnd"/>
      <w:r>
        <w:rPr>
          <w:rFonts w:ascii="Arial" w:hAnsi="Arial" w:cs="Arial"/>
        </w:rPr>
        <w:t xml:space="preserve"> </w:t>
      </w:r>
      <w:proofErr w:type="spellStart"/>
      <w:r>
        <w:rPr>
          <w:rFonts w:ascii="Arial" w:hAnsi="Arial" w:cs="Arial"/>
        </w:rPr>
        <w:t>је</w:t>
      </w:r>
      <w:proofErr w:type="spellEnd"/>
      <w:r>
        <w:rPr>
          <w:rFonts w:ascii="Arial" w:hAnsi="Arial" w:cs="Arial"/>
        </w:rPr>
        <w:t xml:space="preserve"> </w:t>
      </w:r>
      <w:proofErr w:type="spellStart"/>
      <w:r>
        <w:rPr>
          <w:rFonts w:ascii="Arial" w:hAnsi="Arial" w:cs="Arial"/>
        </w:rPr>
        <w:t>спровео</w:t>
      </w:r>
      <w:proofErr w:type="spellEnd"/>
      <w:r>
        <w:rPr>
          <w:rFonts w:ascii="Arial" w:hAnsi="Arial" w:cs="Arial"/>
          <w:b/>
          <w:bCs/>
        </w:rPr>
        <w:t xml:space="preserve"> </w:t>
      </w:r>
      <w:proofErr w:type="spellStart"/>
      <w:r>
        <w:rPr>
          <w:rStyle w:val="Strong"/>
          <w:rFonts w:ascii="Arial" w:hAnsi="Arial" w:cs="Arial"/>
          <w:b w:val="0"/>
          <w:bCs w:val="0"/>
        </w:rPr>
        <w:t>Раднички</w:t>
      </w:r>
      <w:proofErr w:type="spellEnd"/>
      <w:r>
        <w:rPr>
          <w:rStyle w:val="Strong"/>
          <w:rFonts w:ascii="Arial" w:hAnsi="Arial" w:cs="Arial"/>
          <w:b w:val="0"/>
          <w:bCs w:val="0"/>
        </w:rPr>
        <w:t xml:space="preserve"> </w:t>
      </w:r>
      <w:proofErr w:type="spellStart"/>
      <w:r>
        <w:rPr>
          <w:rStyle w:val="Strong"/>
          <w:rFonts w:ascii="Arial" w:hAnsi="Arial" w:cs="Arial"/>
          <w:b w:val="0"/>
          <w:bCs w:val="0"/>
        </w:rPr>
        <w:t>универзитет</w:t>
      </w:r>
      <w:proofErr w:type="spellEnd"/>
      <w:r>
        <w:rPr>
          <w:rStyle w:val="Strong"/>
          <w:rFonts w:ascii="Arial" w:hAnsi="Arial" w:cs="Arial"/>
          <w:b w:val="0"/>
          <w:bCs w:val="0"/>
        </w:rPr>
        <w:t xml:space="preserve"> „</w:t>
      </w:r>
      <w:proofErr w:type="spellStart"/>
      <w:r>
        <w:rPr>
          <w:rStyle w:val="Strong"/>
          <w:rFonts w:ascii="Arial" w:hAnsi="Arial" w:cs="Arial"/>
          <w:b w:val="0"/>
          <w:bCs w:val="0"/>
        </w:rPr>
        <w:t>Црвени</w:t>
      </w:r>
      <w:proofErr w:type="spellEnd"/>
      <w:r>
        <w:rPr>
          <w:rStyle w:val="Strong"/>
          <w:rFonts w:ascii="Arial" w:hAnsi="Arial" w:cs="Arial"/>
          <w:b w:val="0"/>
          <w:bCs w:val="0"/>
        </w:rPr>
        <w:t xml:space="preserve"> </w:t>
      </w:r>
      <w:proofErr w:type="spellStart"/>
      <w:proofErr w:type="gramStart"/>
      <w:r>
        <w:rPr>
          <w:rStyle w:val="Strong"/>
          <w:rFonts w:ascii="Arial" w:hAnsi="Arial" w:cs="Arial"/>
          <w:b w:val="0"/>
          <w:bCs w:val="0"/>
        </w:rPr>
        <w:t>барјак</w:t>
      </w:r>
      <w:proofErr w:type="spellEnd"/>
      <w:r>
        <w:rPr>
          <w:rStyle w:val="Strong"/>
          <w:rFonts w:ascii="Arial" w:hAnsi="Arial" w:cs="Arial"/>
          <w:b w:val="0"/>
          <w:bCs w:val="0"/>
        </w:rPr>
        <w:t>“</w:t>
      </w:r>
      <w:proofErr w:type="gramEnd"/>
      <w:r>
        <w:rPr>
          <w:rFonts w:ascii="Arial" w:hAnsi="Arial" w:cs="Arial"/>
          <w:b/>
          <w:bCs/>
        </w:rPr>
        <w:t xml:space="preserve">, </w:t>
      </w:r>
      <w:proofErr w:type="spellStart"/>
      <w:r>
        <w:rPr>
          <w:rFonts w:ascii="Arial" w:hAnsi="Arial" w:cs="Arial"/>
        </w:rPr>
        <w:t>који</w:t>
      </w:r>
      <w:proofErr w:type="spellEnd"/>
      <w:r>
        <w:rPr>
          <w:rFonts w:ascii="Arial" w:hAnsi="Arial" w:cs="Arial"/>
        </w:rPr>
        <w:t xml:space="preserve"> </w:t>
      </w:r>
      <w:proofErr w:type="spellStart"/>
      <w:r>
        <w:rPr>
          <w:rFonts w:ascii="Arial" w:hAnsi="Arial" w:cs="Arial"/>
        </w:rPr>
        <w:t>је</w:t>
      </w:r>
      <w:proofErr w:type="spellEnd"/>
      <w:r>
        <w:rPr>
          <w:rFonts w:ascii="Arial" w:hAnsi="Arial" w:cs="Arial"/>
        </w:rPr>
        <w:t xml:space="preserve"> </w:t>
      </w:r>
      <w:r>
        <w:rPr>
          <w:rFonts w:ascii="Arial" w:hAnsi="Arial" w:cs="Arial"/>
          <w:lang w:val="sr-Cyrl-RS"/>
        </w:rPr>
        <w:t xml:space="preserve">    </w:t>
      </w:r>
      <w:proofErr w:type="spellStart"/>
      <w:r>
        <w:rPr>
          <w:rFonts w:ascii="Arial" w:hAnsi="Arial" w:cs="Arial"/>
        </w:rPr>
        <w:t>полазницима</w:t>
      </w:r>
      <w:proofErr w:type="spellEnd"/>
      <w:r>
        <w:rPr>
          <w:rFonts w:ascii="Arial" w:hAnsi="Arial" w:cs="Arial"/>
        </w:rPr>
        <w:t xml:space="preserve"> </w:t>
      </w:r>
      <w:proofErr w:type="spellStart"/>
      <w:r>
        <w:rPr>
          <w:rFonts w:ascii="Arial" w:hAnsi="Arial" w:cs="Arial"/>
        </w:rPr>
        <w:t>издао</w:t>
      </w:r>
      <w:proofErr w:type="spellEnd"/>
      <w:r>
        <w:rPr>
          <w:rFonts w:ascii="Arial" w:hAnsi="Arial" w:cs="Arial"/>
          <w:b/>
          <w:bCs/>
        </w:rPr>
        <w:t xml:space="preserve"> </w:t>
      </w:r>
      <w:proofErr w:type="spellStart"/>
      <w:r>
        <w:rPr>
          <w:rStyle w:val="Strong"/>
          <w:rFonts w:ascii="Arial" w:hAnsi="Arial" w:cs="Arial"/>
          <w:b w:val="0"/>
          <w:bCs w:val="0"/>
        </w:rPr>
        <w:t>валидне</w:t>
      </w:r>
      <w:proofErr w:type="spellEnd"/>
      <w:r>
        <w:rPr>
          <w:rStyle w:val="Strong"/>
          <w:rFonts w:ascii="Arial" w:hAnsi="Arial" w:cs="Arial"/>
          <w:b w:val="0"/>
          <w:bCs w:val="0"/>
        </w:rPr>
        <w:t xml:space="preserve"> </w:t>
      </w:r>
      <w:proofErr w:type="spellStart"/>
      <w:r>
        <w:rPr>
          <w:rStyle w:val="Strong"/>
          <w:rFonts w:ascii="Arial" w:hAnsi="Arial" w:cs="Arial"/>
          <w:b w:val="0"/>
          <w:bCs w:val="0"/>
        </w:rPr>
        <w:t>дипломе</w:t>
      </w:r>
      <w:proofErr w:type="spellEnd"/>
      <w:r>
        <w:rPr>
          <w:rStyle w:val="Strong"/>
          <w:rFonts w:ascii="Arial" w:hAnsi="Arial" w:cs="Arial"/>
          <w:b w:val="0"/>
          <w:bCs w:val="0"/>
        </w:rPr>
        <w:t xml:space="preserve"> </w:t>
      </w:r>
      <w:proofErr w:type="spellStart"/>
      <w:r>
        <w:rPr>
          <w:rStyle w:val="Strong"/>
          <w:rFonts w:ascii="Arial" w:hAnsi="Arial" w:cs="Arial"/>
          <w:b w:val="0"/>
          <w:bCs w:val="0"/>
        </w:rPr>
        <w:t>признате</w:t>
      </w:r>
      <w:proofErr w:type="spellEnd"/>
      <w:r>
        <w:rPr>
          <w:rStyle w:val="Strong"/>
          <w:rFonts w:ascii="Arial" w:hAnsi="Arial" w:cs="Arial"/>
          <w:b w:val="0"/>
          <w:bCs w:val="0"/>
        </w:rPr>
        <w:t xml:space="preserve"> </w:t>
      </w:r>
      <w:proofErr w:type="spellStart"/>
      <w:r>
        <w:rPr>
          <w:rStyle w:val="Strong"/>
          <w:rFonts w:ascii="Arial" w:hAnsi="Arial" w:cs="Arial"/>
          <w:b w:val="0"/>
          <w:bCs w:val="0"/>
        </w:rPr>
        <w:t>од</w:t>
      </w:r>
      <w:proofErr w:type="spellEnd"/>
      <w:r>
        <w:rPr>
          <w:rStyle w:val="Strong"/>
          <w:rFonts w:ascii="Arial" w:hAnsi="Arial" w:cs="Arial"/>
          <w:b w:val="0"/>
          <w:bCs w:val="0"/>
        </w:rPr>
        <w:t xml:space="preserve"> </w:t>
      </w:r>
      <w:proofErr w:type="spellStart"/>
      <w:r>
        <w:rPr>
          <w:rStyle w:val="Strong"/>
          <w:rFonts w:ascii="Arial" w:hAnsi="Arial" w:cs="Arial"/>
          <w:b w:val="0"/>
          <w:bCs w:val="0"/>
        </w:rPr>
        <w:t>стране</w:t>
      </w:r>
      <w:proofErr w:type="spellEnd"/>
      <w:r>
        <w:rPr>
          <w:rStyle w:val="Strong"/>
          <w:rFonts w:ascii="Arial" w:hAnsi="Arial" w:cs="Arial"/>
          <w:b w:val="0"/>
          <w:bCs w:val="0"/>
        </w:rPr>
        <w:t xml:space="preserve"> </w:t>
      </w:r>
      <w:proofErr w:type="spellStart"/>
      <w:r>
        <w:rPr>
          <w:rStyle w:val="Strong"/>
          <w:rFonts w:ascii="Arial" w:hAnsi="Arial" w:cs="Arial"/>
          <w:b w:val="0"/>
          <w:bCs w:val="0"/>
        </w:rPr>
        <w:t>Националне</w:t>
      </w:r>
      <w:proofErr w:type="spellEnd"/>
      <w:r>
        <w:rPr>
          <w:rStyle w:val="Strong"/>
          <w:rFonts w:ascii="Arial" w:hAnsi="Arial" w:cs="Arial"/>
          <w:b w:val="0"/>
          <w:bCs w:val="0"/>
        </w:rPr>
        <w:t xml:space="preserve"> </w:t>
      </w:r>
      <w:proofErr w:type="spellStart"/>
      <w:r>
        <w:rPr>
          <w:rStyle w:val="Strong"/>
          <w:rFonts w:ascii="Arial" w:hAnsi="Arial" w:cs="Arial"/>
          <w:b w:val="0"/>
          <w:bCs w:val="0"/>
        </w:rPr>
        <w:t>службе</w:t>
      </w:r>
      <w:proofErr w:type="spellEnd"/>
      <w:r>
        <w:rPr>
          <w:rStyle w:val="Strong"/>
          <w:rFonts w:ascii="Arial" w:hAnsi="Arial" w:cs="Arial"/>
          <w:b w:val="0"/>
          <w:bCs w:val="0"/>
        </w:rPr>
        <w:t xml:space="preserve"> </w:t>
      </w:r>
      <w:proofErr w:type="spellStart"/>
      <w:r>
        <w:rPr>
          <w:rStyle w:val="Strong"/>
          <w:rFonts w:ascii="Arial" w:hAnsi="Arial" w:cs="Arial"/>
          <w:b w:val="0"/>
          <w:bCs w:val="0"/>
        </w:rPr>
        <w:t>за</w:t>
      </w:r>
      <w:proofErr w:type="spellEnd"/>
      <w:r>
        <w:rPr>
          <w:rStyle w:val="Strong"/>
          <w:rFonts w:ascii="Arial" w:hAnsi="Arial" w:cs="Arial"/>
          <w:b w:val="0"/>
          <w:bCs w:val="0"/>
        </w:rPr>
        <w:t xml:space="preserve"> </w:t>
      </w:r>
      <w:proofErr w:type="spellStart"/>
      <w:r>
        <w:rPr>
          <w:rStyle w:val="Strong"/>
          <w:rFonts w:ascii="Arial" w:hAnsi="Arial" w:cs="Arial"/>
          <w:b w:val="0"/>
          <w:bCs w:val="0"/>
        </w:rPr>
        <w:t>запошљавање</w:t>
      </w:r>
      <w:proofErr w:type="spellEnd"/>
      <w:r>
        <w:rPr>
          <w:rFonts w:ascii="Arial" w:hAnsi="Arial" w:cs="Arial"/>
          <w:b/>
          <w:bCs/>
        </w:rPr>
        <w:t>.</w:t>
      </w:r>
    </w:p>
    <w:p w14:paraId="1ECC5171" w14:textId="77777777" w:rsidR="0064030C" w:rsidRDefault="00AF5EBD">
      <w:pPr>
        <w:pStyle w:val="ListParagraph"/>
        <w:spacing w:before="0" w:after="120" w:line="240" w:lineRule="auto"/>
        <w:rPr>
          <w:rFonts w:ascii="Arial" w:hAnsi="Arial" w:cs="Arial"/>
        </w:rPr>
      </w:pPr>
      <w:proofErr w:type="spellStart"/>
      <w:r>
        <w:rPr>
          <w:rFonts w:ascii="Arial" w:hAnsi="Arial" w:cs="Arial"/>
        </w:rPr>
        <w:t>На</w:t>
      </w:r>
      <w:proofErr w:type="spellEnd"/>
      <w:r>
        <w:rPr>
          <w:rFonts w:ascii="Arial" w:hAnsi="Arial" w:cs="Arial"/>
        </w:rPr>
        <w:t xml:space="preserve"> </w:t>
      </w:r>
      <w:proofErr w:type="spellStart"/>
      <w:r>
        <w:rPr>
          <w:rFonts w:ascii="Arial" w:hAnsi="Arial" w:cs="Arial"/>
        </w:rPr>
        <w:t>овај</w:t>
      </w:r>
      <w:proofErr w:type="spellEnd"/>
      <w:r>
        <w:rPr>
          <w:rFonts w:ascii="Arial" w:hAnsi="Arial" w:cs="Arial"/>
        </w:rPr>
        <w:t xml:space="preserve"> </w:t>
      </w:r>
      <w:proofErr w:type="spellStart"/>
      <w:r>
        <w:rPr>
          <w:rFonts w:ascii="Arial" w:hAnsi="Arial" w:cs="Arial"/>
        </w:rPr>
        <w:t>начин</w:t>
      </w:r>
      <w:proofErr w:type="spellEnd"/>
      <w:r>
        <w:rPr>
          <w:rFonts w:ascii="Arial" w:hAnsi="Arial" w:cs="Arial"/>
        </w:rPr>
        <w:t xml:space="preserve">, </w:t>
      </w:r>
      <w:proofErr w:type="spellStart"/>
      <w:r>
        <w:rPr>
          <w:rFonts w:ascii="Arial" w:hAnsi="Arial" w:cs="Arial"/>
        </w:rPr>
        <w:t>полазници</w:t>
      </w:r>
      <w:proofErr w:type="spellEnd"/>
      <w:r>
        <w:rPr>
          <w:rFonts w:ascii="Arial" w:hAnsi="Arial" w:cs="Arial"/>
        </w:rPr>
        <w:t xml:space="preserve"> </w:t>
      </w:r>
      <w:proofErr w:type="spellStart"/>
      <w:r>
        <w:rPr>
          <w:rFonts w:ascii="Arial" w:hAnsi="Arial" w:cs="Arial"/>
        </w:rPr>
        <w:t>који</w:t>
      </w:r>
      <w:proofErr w:type="spellEnd"/>
      <w:r>
        <w:rPr>
          <w:rFonts w:ascii="Arial" w:hAnsi="Arial" w:cs="Arial"/>
        </w:rPr>
        <w:t xml:space="preserve"> </w:t>
      </w:r>
      <w:proofErr w:type="spellStart"/>
      <w:r>
        <w:rPr>
          <w:rFonts w:ascii="Arial" w:hAnsi="Arial" w:cs="Arial"/>
        </w:rPr>
        <w:t>су</w:t>
      </w:r>
      <w:proofErr w:type="spellEnd"/>
      <w:r>
        <w:rPr>
          <w:rFonts w:ascii="Arial" w:hAnsi="Arial" w:cs="Arial"/>
        </w:rPr>
        <w:t xml:space="preserve"> </w:t>
      </w:r>
      <w:proofErr w:type="spellStart"/>
      <w:r>
        <w:rPr>
          <w:rFonts w:ascii="Arial" w:hAnsi="Arial" w:cs="Arial"/>
        </w:rPr>
        <w:t>имали</w:t>
      </w:r>
      <w:proofErr w:type="spellEnd"/>
      <w:r>
        <w:rPr>
          <w:rFonts w:ascii="Arial" w:hAnsi="Arial" w:cs="Arial"/>
        </w:rPr>
        <w:t xml:space="preserve"> </w:t>
      </w:r>
      <w:proofErr w:type="spellStart"/>
      <w:r>
        <w:rPr>
          <w:rFonts w:ascii="Arial" w:hAnsi="Arial" w:cs="Arial"/>
        </w:rPr>
        <w:t>само</w:t>
      </w:r>
      <w:proofErr w:type="spellEnd"/>
      <w:r>
        <w:rPr>
          <w:rFonts w:ascii="Arial" w:hAnsi="Arial" w:cs="Arial"/>
        </w:rPr>
        <w:t xml:space="preserve"> </w:t>
      </w:r>
      <w:proofErr w:type="spellStart"/>
      <w:r>
        <w:rPr>
          <w:rFonts w:ascii="Arial" w:hAnsi="Arial" w:cs="Arial"/>
        </w:rPr>
        <w:t>завршену</w:t>
      </w:r>
      <w:proofErr w:type="spellEnd"/>
      <w:r>
        <w:rPr>
          <w:rFonts w:ascii="Arial" w:hAnsi="Arial" w:cs="Arial"/>
        </w:rPr>
        <w:t xml:space="preserve"> </w:t>
      </w:r>
      <w:proofErr w:type="spellStart"/>
      <w:r>
        <w:rPr>
          <w:rFonts w:ascii="Arial" w:hAnsi="Arial" w:cs="Arial"/>
        </w:rPr>
        <w:t>основну</w:t>
      </w:r>
      <w:proofErr w:type="spellEnd"/>
      <w:r>
        <w:rPr>
          <w:rFonts w:ascii="Arial" w:hAnsi="Arial" w:cs="Arial"/>
        </w:rPr>
        <w:t xml:space="preserve"> </w:t>
      </w:r>
      <w:proofErr w:type="spellStart"/>
      <w:r>
        <w:rPr>
          <w:rFonts w:ascii="Arial" w:hAnsi="Arial" w:cs="Arial"/>
        </w:rPr>
        <w:t>школу</w:t>
      </w:r>
      <w:proofErr w:type="spellEnd"/>
      <w:r>
        <w:rPr>
          <w:rFonts w:ascii="Arial" w:hAnsi="Arial" w:cs="Arial"/>
        </w:rPr>
        <w:t xml:space="preserve"> </w:t>
      </w:r>
      <w:proofErr w:type="spellStart"/>
      <w:r>
        <w:rPr>
          <w:rFonts w:ascii="Arial" w:hAnsi="Arial" w:cs="Arial"/>
        </w:rPr>
        <w:t>стекли</w:t>
      </w:r>
      <w:proofErr w:type="spellEnd"/>
      <w:r>
        <w:rPr>
          <w:rFonts w:ascii="Arial" w:hAnsi="Arial" w:cs="Arial"/>
        </w:rPr>
        <w:t xml:space="preserve"> </w:t>
      </w:r>
      <w:proofErr w:type="spellStart"/>
      <w:r>
        <w:rPr>
          <w:rFonts w:ascii="Arial" w:hAnsi="Arial" w:cs="Arial"/>
        </w:rPr>
        <w:t>су</w:t>
      </w:r>
      <w:proofErr w:type="spellEnd"/>
      <w:r>
        <w:rPr>
          <w:rFonts w:ascii="Arial" w:hAnsi="Arial" w:cs="Arial"/>
        </w:rPr>
        <w:t xml:space="preserve"> </w:t>
      </w:r>
      <w:proofErr w:type="spellStart"/>
      <w:r>
        <w:rPr>
          <w:rStyle w:val="Strong"/>
          <w:rFonts w:ascii="Arial" w:hAnsi="Arial" w:cs="Arial"/>
          <w:b w:val="0"/>
          <w:bCs w:val="0"/>
        </w:rPr>
        <w:t>други</w:t>
      </w:r>
      <w:proofErr w:type="spellEnd"/>
      <w:r>
        <w:rPr>
          <w:rStyle w:val="Strong"/>
          <w:rFonts w:ascii="Arial" w:hAnsi="Arial" w:cs="Arial"/>
          <w:b w:val="0"/>
          <w:bCs w:val="0"/>
        </w:rPr>
        <w:t xml:space="preserve"> </w:t>
      </w:r>
      <w:proofErr w:type="spellStart"/>
      <w:r>
        <w:rPr>
          <w:rStyle w:val="Strong"/>
          <w:rFonts w:ascii="Arial" w:hAnsi="Arial" w:cs="Arial"/>
          <w:b w:val="0"/>
          <w:bCs w:val="0"/>
        </w:rPr>
        <w:t>степен</w:t>
      </w:r>
      <w:proofErr w:type="spellEnd"/>
      <w:r>
        <w:rPr>
          <w:rStyle w:val="Strong"/>
          <w:rFonts w:ascii="Arial" w:hAnsi="Arial" w:cs="Arial"/>
          <w:b w:val="0"/>
          <w:bCs w:val="0"/>
        </w:rPr>
        <w:t xml:space="preserve"> </w:t>
      </w:r>
      <w:proofErr w:type="spellStart"/>
      <w:r>
        <w:rPr>
          <w:rStyle w:val="Strong"/>
          <w:rFonts w:ascii="Arial" w:hAnsi="Arial" w:cs="Arial"/>
          <w:b w:val="0"/>
          <w:bCs w:val="0"/>
        </w:rPr>
        <w:t>стручне</w:t>
      </w:r>
      <w:proofErr w:type="spellEnd"/>
      <w:r>
        <w:rPr>
          <w:rStyle w:val="Strong"/>
          <w:rFonts w:ascii="Arial" w:hAnsi="Arial" w:cs="Arial"/>
          <w:b w:val="0"/>
          <w:bCs w:val="0"/>
        </w:rPr>
        <w:t xml:space="preserve"> </w:t>
      </w:r>
      <w:proofErr w:type="spellStart"/>
      <w:r>
        <w:rPr>
          <w:rStyle w:val="Strong"/>
          <w:rFonts w:ascii="Arial" w:hAnsi="Arial" w:cs="Arial"/>
          <w:b w:val="0"/>
          <w:bCs w:val="0"/>
        </w:rPr>
        <w:t>спреме</w:t>
      </w:r>
      <w:proofErr w:type="spellEnd"/>
      <w:r>
        <w:rPr>
          <w:rFonts w:ascii="Arial" w:hAnsi="Arial" w:cs="Arial"/>
          <w:b/>
          <w:bCs/>
        </w:rPr>
        <w:t>,</w:t>
      </w:r>
      <w:r>
        <w:rPr>
          <w:rFonts w:ascii="Arial" w:hAnsi="Arial" w:cs="Arial"/>
        </w:rPr>
        <w:t xml:space="preserve"> </w:t>
      </w:r>
      <w:proofErr w:type="spellStart"/>
      <w:r>
        <w:rPr>
          <w:rFonts w:ascii="Arial" w:hAnsi="Arial" w:cs="Arial"/>
        </w:rPr>
        <w:t>док</w:t>
      </w:r>
      <w:proofErr w:type="spellEnd"/>
      <w:r>
        <w:rPr>
          <w:rFonts w:ascii="Arial" w:hAnsi="Arial" w:cs="Arial"/>
        </w:rPr>
        <w:t xml:space="preserve"> </w:t>
      </w:r>
      <w:proofErr w:type="spellStart"/>
      <w:r>
        <w:rPr>
          <w:rFonts w:ascii="Arial" w:hAnsi="Arial" w:cs="Arial"/>
        </w:rPr>
        <w:t>су</w:t>
      </w:r>
      <w:proofErr w:type="spellEnd"/>
      <w:r>
        <w:rPr>
          <w:rFonts w:ascii="Arial" w:hAnsi="Arial" w:cs="Arial"/>
        </w:rPr>
        <w:t xml:space="preserve"> </w:t>
      </w:r>
      <w:proofErr w:type="spellStart"/>
      <w:r>
        <w:rPr>
          <w:rFonts w:ascii="Arial" w:hAnsi="Arial" w:cs="Arial"/>
        </w:rPr>
        <w:t>они</w:t>
      </w:r>
      <w:proofErr w:type="spellEnd"/>
      <w:r>
        <w:rPr>
          <w:rFonts w:ascii="Arial" w:hAnsi="Arial" w:cs="Arial"/>
        </w:rPr>
        <w:t xml:space="preserve"> </w:t>
      </w:r>
      <w:proofErr w:type="spellStart"/>
      <w:r>
        <w:rPr>
          <w:rFonts w:ascii="Arial" w:hAnsi="Arial" w:cs="Arial"/>
        </w:rPr>
        <w:t>са</w:t>
      </w:r>
      <w:proofErr w:type="spellEnd"/>
      <w:r>
        <w:rPr>
          <w:rFonts w:ascii="Arial" w:hAnsi="Arial" w:cs="Arial"/>
        </w:rPr>
        <w:t xml:space="preserve"> </w:t>
      </w:r>
      <w:proofErr w:type="spellStart"/>
      <w:r>
        <w:rPr>
          <w:rFonts w:ascii="Arial" w:hAnsi="Arial" w:cs="Arial"/>
        </w:rPr>
        <w:t>завршеном</w:t>
      </w:r>
      <w:proofErr w:type="spellEnd"/>
      <w:r>
        <w:rPr>
          <w:rFonts w:ascii="Arial" w:hAnsi="Arial" w:cs="Arial"/>
        </w:rPr>
        <w:t xml:space="preserve"> </w:t>
      </w:r>
      <w:proofErr w:type="spellStart"/>
      <w:r>
        <w:rPr>
          <w:rFonts w:ascii="Arial" w:hAnsi="Arial" w:cs="Arial"/>
        </w:rPr>
        <w:t>средњом</w:t>
      </w:r>
      <w:proofErr w:type="spellEnd"/>
      <w:r>
        <w:rPr>
          <w:rFonts w:ascii="Arial" w:hAnsi="Arial" w:cs="Arial"/>
        </w:rPr>
        <w:t xml:space="preserve"> </w:t>
      </w:r>
      <w:proofErr w:type="spellStart"/>
      <w:r>
        <w:rPr>
          <w:rFonts w:ascii="Arial" w:hAnsi="Arial" w:cs="Arial"/>
        </w:rPr>
        <w:t>школом</w:t>
      </w:r>
      <w:proofErr w:type="spellEnd"/>
      <w:r>
        <w:rPr>
          <w:rFonts w:ascii="Arial" w:hAnsi="Arial" w:cs="Arial"/>
        </w:rPr>
        <w:t xml:space="preserve"> </w:t>
      </w:r>
      <w:proofErr w:type="spellStart"/>
      <w:r>
        <w:rPr>
          <w:rFonts w:ascii="Arial" w:hAnsi="Arial" w:cs="Arial"/>
        </w:rPr>
        <w:t>добили</w:t>
      </w:r>
      <w:proofErr w:type="spellEnd"/>
      <w:r>
        <w:rPr>
          <w:rFonts w:ascii="Arial" w:hAnsi="Arial" w:cs="Arial"/>
        </w:rPr>
        <w:t xml:space="preserve"> </w:t>
      </w:r>
      <w:proofErr w:type="spellStart"/>
      <w:r>
        <w:rPr>
          <w:rStyle w:val="Strong"/>
          <w:rFonts w:ascii="Arial" w:hAnsi="Arial" w:cs="Arial"/>
          <w:b w:val="0"/>
          <w:bCs w:val="0"/>
        </w:rPr>
        <w:t>додатну</w:t>
      </w:r>
      <w:proofErr w:type="spellEnd"/>
      <w:r>
        <w:rPr>
          <w:rStyle w:val="Strong"/>
          <w:rFonts w:ascii="Arial" w:hAnsi="Arial" w:cs="Arial"/>
          <w:b w:val="0"/>
          <w:bCs w:val="0"/>
        </w:rPr>
        <w:t xml:space="preserve"> </w:t>
      </w:r>
      <w:proofErr w:type="spellStart"/>
      <w:r>
        <w:rPr>
          <w:rStyle w:val="Strong"/>
          <w:rFonts w:ascii="Arial" w:hAnsi="Arial" w:cs="Arial"/>
          <w:b w:val="0"/>
          <w:bCs w:val="0"/>
        </w:rPr>
        <w:t>стручну</w:t>
      </w:r>
      <w:proofErr w:type="spellEnd"/>
      <w:r>
        <w:rPr>
          <w:rStyle w:val="Strong"/>
          <w:rFonts w:ascii="Arial" w:hAnsi="Arial" w:cs="Arial"/>
          <w:b w:val="0"/>
          <w:bCs w:val="0"/>
        </w:rPr>
        <w:t xml:space="preserve"> </w:t>
      </w:r>
      <w:proofErr w:type="spellStart"/>
      <w:r>
        <w:rPr>
          <w:rStyle w:val="Strong"/>
          <w:rFonts w:ascii="Arial" w:hAnsi="Arial" w:cs="Arial"/>
          <w:b w:val="0"/>
          <w:bCs w:val="0"/>
        </w:rPr>
        <w:t>квалификацију</w:t>
      </w:r>
      <w:proofErr w:type="spellEnd"/>
      <w:r>
        <w:rPr>
          <w:rFonts w:ascii="Arial" w:hAnsi="Arial" w:cs="Arial"/>
          <w:b/>
          <w:bCs/>
        </w:rPr>
        <w:t>.</w:t>
      </w:r>
    </w:p>
    <w:p w14:paraId="1F5D1F0A" w14:textId="77777777" w:rsidR="0064030C" w:rsidRDefault="00AF5EBD">
      <w:pPr>
        <w:pStyle w:val="ListParagraph"/>
        <w:spacing w:before="0" w:after="120" w:line="240" w:lineRule="auto"/>
        <w:rPr>
          <w:rFonts w:ascii="Arial" w:hAnsi="Arial" w:cs="Arial"/>
          <w:kern w:val="2"/>
          <w:lang w:val="sr-Cyrl-RS"/>
          <w14:ligatures w14:val="standardContextual"/>
        </w:rPr>
      </w:pPr>
      <w:proofErr w:type="spellStart"/>
      <w:r>
        <w:rPr>
          <w:rStyle w:val="Strong"/>
          <w:rFonts w:ascii="Arial" w:hAnsi="Arial" w:cs="Arial"/>
          <w:b w:val="0"/>
          <w:bCs w:val="0"/>
        </w:rPr>
        <w:t>Обуку</w:t>
      </w:r>
      <w:proofErr w:type="spellEnd"/>
      <w:r>
        <w:rPr>
          <w:rStyle w:val="Strong"/>
          <w:rFonts w:ascii="Arial" w:hAnsi="Arial" w:cs="Arial"/>
          <w:b w:val="0"/>
          <w:bCs w:val="0"/>
          <w:lang w:val="sr-Cyrl-RS"/>
        </w:rPr>
        <w:t xml:space="preserve"> </w:t>
      </w:r>
      <w:proofErr w:type="spellStart"/>
      <w:r>
        <w:rPr>
          <w:rStyle w:val="Strong"/>
          <w:rFonts w:ascii="Arial" w:hAnsi="Arial" w:cs="Arial"/>
          <w:b w:val="0"/>
          <w:bCs w:val="0"/>
        </w:rPr>
        <w:t>је</w:t>
      </w:r>
      <w:proofErr w:type="spellEnd"/>
      <w:r>
        <w:rPr>
          <w:rStyle w:val="Strong"/>
          <w:rFonts w:ascii="Arial" w:hAnsi="Arial" w:cs="Arial"/>
          <w:b w:val="0"/>
          <w:bCs w:val="0"/>
        </w:rPr>
        <w:t xml:space="preserve"> </w:t>
      </w:r>
      <w:proofErr w:type="spellStart"/>
      <w:r>
        <w:rPr>
          <w:rStyle w:val="Strong"/>
          <w:rFonts w:ascii="Arial" w:hAnsi="Arial" w:cs="Arial"/>
          <w:b w:val="0"/>
          <w:bCs w:val="0"/>
        </w:rPr>
        <w:t>успешно</w:t>
      </w:r>
      <w:proofErr w:type="spellEnd"/>
      <w:r>
        <w:rPr>
          <w:rStyle w:val="Strong"/>
          <w:rFonts w:ascii="Arial" w:hAnsi="Arial" w:cs="Arial"/>
          <w:b w:val="0"/>
          <w:bCs w:val="0"/>
        </w:rPr>
        <w:t xml:space="preserve"> </w:t>
      </w:r>
      <w:proofErr w:type="spellStart"/>
      <w:r>
        <w:rPr>
          <w:rStyle w:val="Strong"/>
          <w:rFonts w:ascii="Arial" w:hAnsi="Arial" w:cs="Arial"/>
          <w:b w:val="0"/>
          <w:bCs w:val="0"/>
        </w:rPr>
        <w:t>завршило</w:t>
      </w:r>
      <w:proofErr w:type="spellEnd"/>
      <w:r>
        <w:rPr>
          <w:rStyle w:val="Strong"/>
          <w:rFonts w:ascii="Arial" w:hAnsi="Arial" w:cs="Arial"/>
          <w:b w:val="0"/>
          <w:bCs w:val="0"/>
        </w:rPr>
        <w:t xml:space="preserve"> 22 </w:t>
      </w:r>
      <w:proofErr w:type="spellStart"/>
      <w:r>
        <w:rPr>
          <w:rStyle w:val="Strong"/>
          <w:rFonts w:ascii="Arial" w:hAnsi="Arial" w:cs="Arial"/>
          <w:b w:val="0"/>
          <w:bCs w:val="0"/>
        </w:rPr>
        <w:t>младих</w:t>
      </w:r>
      <w:proofErr w:type="spellEnd"/>
      <w:r>
        <w:rPr>
          <w:rStyle w:val="Strong"/>
          <w:rFonts w:ascii="Arial" w:hAnsi="Arial" w:cs="Arial"/>
          <w:b w:val="0"/>
          <w:bCs w:val="0"/>
        </w:rPr>
        <w:t xml:space="preserve"> </w:t>
      </w:r>
      <w:proofErr w:type="spellStart"/>
      <w:r>
        <w:rPr>
          <w:rStyle w:val="Strong"/>
          <w:rFonts w:ascii="Arial" w:hAnsi="Arial" w:cs="Arial"/>
          <w:b w:val="0"/>
          <w:bCs w:val="0"/>
        </w:rPr>
        <w:t>из</w:t>
      </w:r>
      <w:proofErr w:type="spellEnd"/>
      <w:r>
        <w:rPr>
          <w:rStyle w:val="Strong"/>
          <w:rFonts w:ascii="Arial" w:hAnsi="Arial" w:cs="Arial"/>
          <w:b w:val="0"/>
          <w:bCs w:val="0"/>
        </w:rPr>
        <w:t xml:space="preserve"> </w:t>
      </w:r>
      <w:proofErr w:type="spellStart"/>
      <w:r>
        <w:rPr>
          <w:rStyle w:val="Strong"/>
          <w:rFonts w:ascii="Arial" w:hAnsi="Arial" w:cs="Arial"/>
          <w:b w:val="0"/>
          <w:bCs w:val="0"/>
        </w:rPr>
        <w:t>ромске</w:t>
      </w:r>
      <w:proofErr w:type="spellEnd"/>
      <w:r>
        <w:rPr>
          <w:rStyle w:val="Strong"/>
          <w:rFonts w:ascii="Arial" w:hAnsi="Arial" w:cs="Arial"/>
          <w:b w:val="0"/>
          <w:bCs w:val="0"/>
        </w:rPr>
        <w:t xml:space="preserve"> </w:t>
      </w:r>
      <w:proofErr w:type="spellStart"/>
      <w:r>
        <w:rPr>
          <w:rStyle w:val="Strong"/>
          <w:rFonts w:ascii="Arial" w:hAnsi="Arial" w:cs="Arial"/>
          <w:b w:val="0"/>
          <w:bCs w:val="0"/>
        </w:rPr>
        <w:t>популације</w:t>
      </w:r>
      <w:proofErr w:type="spellEnd"/>
      <w:r>
        <w:rPr>
          <w:rStyle w:val="Strong"/>
          <w:rFonts w:ascii="Arial" w:hAnsi="Arial" w:cs="Arial"/>
          <w:b w:val="0"/>
          <w:bCs w:val="0"/>
        </w:rPr>
        <w:t>.</w:t>
      </w:r>
      <w:r>
        <w:rPr>
          <w:rFonts w:ascii="Arial" w:hAnsi="Arial" w:cs="Arial"/>
        </w:rPr>
        <w:br/>
      </w:r>
      <w:r>
        <w:rPr>
          <w:rFonts w:ascii="Arial" w:hAnsi="Arial" w:cs="Arial"/>
          <w:kern w:val="2"/>
          <w:lang w:val="sr-Cyrl-RS"/>
          <w14:ligatures w14:val="standardContextual"/>
        </w:rPr>
        <w:t xml:space="preserve">Област деловање је </w:t>
      </w:r>
      <w:proofErr w:type="gramStart"/>
      <w:r>
        <w:rPr>
          <w:rFonts w:ascii="Arial" w:hAnsi="Arial" w:cs="Arial"/>
          <w:kern w:val="2"/>
          <w:lang w:val="sr-Cyrl-RS"/>
          <w14:ligatures w14:val="standardContextual"/>
        </w:rPr>
        <w:t>запошљавање,  одабрани</w:t>
      </w:r>
      <w:proofErr w:type="gramEnd"/>
      <w:r>
        <w:rPr>
          <w:rFonts w:ascii="Arial" w:hAnsi="Arial" w:cs="Arial"/>
          <w:kern w:val="2"/>
          <w:lang w:val="sr-Cyrl-RS"/>
          <w14:ligatures w14:val="standardContextual"/>
        </w:rPr>
        <w:t xml:space="preserve"> циљеви и задаци из ЛАП-а:</w:t>
      </w:r>
    </w:p>
    <w:p w14:paraId="527C9072" w14:textId="77777777" w:rsidR="0064030C" w:rsidRDefault="00AF5EBD">
      <w:pPr>
        <w:pStyle w:val="ListParagraph"/>
        <w:spacing w:before="0" w:after="120" w:line="240" w:lineRule="auto"/>
        <w:rPr>
          <w:rFonts w:ascii="Arial" w:hAnsi="Arial" w:cs="Arial"/>
          <w:bCs/>
          <w:kern w:val="2"/>
          <w:lang w:val="sr-Cyrl-RS"/>
          <w14:ligatures w14:val="standardContextual"/>
        </w:rPr>
      </w:pPr>
      <w:r>
        <w:rPr>
          <w:rFonts w:ascii="Arial" w:hAnsi="Arial" w:cs="Arial"/>
          <w:bCs/>
          <w:kern w:val="2"/>
          <w:lang w:val="sr-Cyrl-RS"/>
          <w14:ligatures w14:val="standardContextual"/>
        </w:rPr>
        <w:t>Циљ 1: Повећати ниво информисаности о мерама и могућностима запошљавања ромске популације.</w:t>
      </w:r>
    </w:p>
    <w:p w14:paraId="0FBE4464" w14:textId="77777777" w:rsidR="0064030C" w:rsidRDefault="00AF5EBD">
      <w:pPr>
        <w:pStyle w:val="ListParagraph"/>
        <w:spacing w:before="0" w:after="120" w:line="240" w:lineRule="auto"/>
        <w:rPr>
          <w:rFonts w:ascii="Arial" w:hAnsi="Arial" w:cs="Arial"/>
          <w:bCs/>
          <w:kern w:val="2"/>
          <w:lang w:val="sr-Cyrl-RS"/>
          <w14:ligatures w14:val="standardContextual"/>
        </w:rPr>
      </w:pPr>
      <w:r>
        <w:rPr>
          <w:rFonts w:ascii="Arial" w:hAnsi="Arial" w:cs="Arial"/>
          <w:bCs/>
          <w:kern w:val="2"/>
          <w:lang w:val="sr-Cyrl-RS"/>
          <w14:ligatures w14:val="standardContextual"/>
        </w:rPr>
        <w:t>Циљ 2: Побољшање економског положаја Рома и Ромкиња.</w:t>
      </w:r>
    </w:p>
    <w:p w14:paraId="11525964" w14:textId="77777777" w:rsidR="0064030C" w:rsidRDefault="00AF5EBD">
      <w:pPr>
        <w:pStyle w:val="ListParagraph"/>
        <w:spacing w:before="0" w:after="120" w:line="240" w:lineRule="auto"/>
        <w:rPr>
          <w:rFonts w:ascii="Arial" w:hAnsi="Arial" w:cs="Arial"/>
          <w:kern w:val="2"/>
          <w:lang w:val="sr-Cyrl-RS"/>
          <w14:ligatures w14:val="standardContextual"/>
        </w:rPr>
      </w:pPr>
      <w:r>
        <w:rPr>
          <w:rFonts w:ascii="Arial" w:hAnsi="Arial" w:cs="Arial"/>
          <w:kern w:val="2"/>
          <w:lang w:val="sr-Cyrl-RS"/>
          <w14:ligatures w14:val="standardContextual"/>
        </w:rPr>
        <w:t>2.1. Анализа социјално-економског статуса и потреба ромске популације Укључивање Рома у програм додатног образовања и обуке (додатна квалификација и преквалификација)</w:t>
      </w:r>
    </w:p>
    <w:p w14:paraId="1F3C197D" w14:textId="77777777" w:rsidR="0064030C" w:rsidRDefault="00AF5EBD">
      <w:pPr>
        <w:pStyle w:val="ListParagraph"/>
        <w:spacing w:before="0" w:after="120" w:line="240" w:lineRule="auto"/>
        <w:rPr>
          <w:rFonts w:ascii="Arial" w:hAnsi="Arial" w:cs="Arial"/>
          <w:kern w:val="2"/>
          <w:lang w:val="sr-Cyrl-RS"/>
          <w14:ligatures w14:val="standardContextual"/>
        </w:rPr>
      </w:pPr>
      <w:r>
        <w:rPr>
          <w:rFonts w:ascii="Arial" w:hAnsi="Arial" w:cs="Arial"/>
          <w:kern w:val="2"/>
          <w:lang w:val="sr-Cyrl-RS"/>
          <w14:ligatures w14:val="standardContextual"/>
        </w:rPr>
        <w:t>2.2: Унапређење запошљивости и запошљавања лица ромске националности на локалном тржишту рада.</w:t>
      </w:r>
    </w:p>
    <w:p w14:paraId="5FAA80D0" w14:textId="77777777" w:rsidR="0064030C" w:rsidRDefault="00AF5EBD">
      <w:pPr>
        <w:pStyle w:val="ListParagraph"/>
        <w:spacing w:before="0" w:after="120" w:line="240" w:lineRule="auto"/>
        <w:rPr>
          <w:rFonts w:ascii="Arial" w:hAnsi="Arial" w:cs="Arial"/>
          <w:bCs/>
          <w:kern w:val="2"/>
          <w:lang w:val="sr-Cyrl-RS"/>
          <w14:ligatures w14:val="standardContextual"/>
        </w:rPr>
      </w:pPr>
      <w:r>
        <w:rPr>
          <w:rFonts w:ascii="Arial" w:hAnsi="Arial" w:cs="Arial"/>
          <w:bCs/>
          <w:kern w:val="2"/>
          <w:lang w:val="sr-Cyrl-RS"/>
          <w14:ligatures w14:val="standardContextual"/>
        </w:rPr>
        <w:t>Циљ 3. Едукација младих</w:t>
      </w:r>
    </w:p>
    <w:p w14:paraId="2B1C9271" w14:textId="77777777" w:rsidR="0064030C" w:rsidRDefault="00AF5EBD">
      <w:pPr>
        <w:pStyle w:val="ListParagraph"/>
        <w:spacing w:before="0" w:after="120" w:line="240" w:lineRule="auto"/>
        <w:rPr>
          <w:rFonts w:ascii="Arial" w:hAnsi="Arial" w:cs="Arial"/>
          <w:kern w:val="2"/>
          <w:lang w:val="sr-Cyrl-RS"/>
          <w14:ligatures w14:val="standardContextual"/>
        </w:rPr>
      </w:pPr>
      <w:r>
        <w:rPr>
          <w:rFonts w:ascii="Arial" w:hAnsi="Arial" w:cs="Arial"/>
          <w:kern w:val="2"/>
          <w:lang w:val="sr-Cyrl-RS"/>
          <w14:ligatures w14:val="standardContextual"/>
        </w:rPr>
        <w:t xml:space="preserve">Едукација младих спроводиће се као вид обука, радионица и стручног усавршавања путем курсева (доквалификација и преквалификација). </w:t>
      </w:r>
    </w:p>
    <w:p w14:paraId="022ABB97" w14:textId="77777777" w:rsidR="0064030C" w:rsidRDefault="00AF5EBD">
      <w:pPr>
        <w:pStyle w:val="ListParagraph"/>
        <w:spacing w:before="0" w:after="120" w:line="240" w:lineRule="auto"/>
        <w:rPr>
          <w:rFonts w:ascii="Arial" w:hAnsi="Arial" w:cs="Arial"/>
          <w:kern w:val="2"/>
          <w:lang w:val="sr-Cyrl-RS"/>
          <w14:ligatures w14:val="standardContextual"/>
        </w:rPr>
      </w:pPr>
      <w:r>
        <w:rPr>
          <w:rFonts w:ascii="Arial" w:hAnsi="Arial" w:cs="Arial"/>
          <w:kern w:val="2"/>
          <w:lang w:val="sr-Cyrl-RS"/>
          <w14:ligatures w14:val="standardContextual"/>
        </w:rPr>
        <w:t>На крају завршних активности овог пројекта д</w:t>
      </w:r>
      <w:proofErr w:type="spellStart"/>
      <w:r>
        <w:rPr>
          <w:rFonts w:ascii="Arial" w:hAnsi="Arial" w:cs="Arial"/>
          <w:kern w:val="2"/>
          <w14:ligatures w14:val="standardContextual"/>
        </w:rPr>
        <w:t>ипломе</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су</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додељене</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на</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свечаној</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додели</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диплома</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Свечана</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додела</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диплома</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се</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одржала</w:t>
      </w:r>
      <w:proofErr w:type="spellEnd"/>
      <w:r>
        <w:rPr>
          <w:rFonts w:ascii="Arial" w:hAnsi="Arial" w:cs="Arial"/>
          <w:kern w:val="2"/>
          <w14:ligatures w14:val="standardContextual"/>
        </w:rPr>
        <w:t xml:space="preserve"> у </w:t>
      </w:r>
      <w:proofErr w:type="spellStart"/>
      <w:r>
        <w:rPr>
          <w:rFonts w:ascii="Arial" w:hAnsi="Arial" w:cs="Arial"/>
          <w:kern w:val="2"/>
          <w14:ligatures w14:val="standardContextual"/>
        </w:rPr>
        <w:t>Скупштини</w:t>
      </w:r>
      <w:proofErr w:type="spellEnd"/>
      <w:r>
        <w:rPr>
          <w:rFonts w:ascii="Arial" w:hAnsi="Arial" w:cs="Arial"/>
          <w:kern w:val="2"/>
          <w14:ligatures w14:val="standardContextual"/>
        </w:rPr>
        <w:t xml:space="preserve"> </w:t>
      </w:r>
      <w:proofErr w:type="spellStart"/>
      <w:r>
        <w:rPr>
          <w:rFonts w:ascii="Arial" w:hAnsi="Arial" w:cs="Arial"/>
          <w:kern w:val="2"/>
          <w14:ligatures w14:val="standardContextual"/>
        </w:rPr>
        <w:t>града</w:t>
      </w:r>
      <w:proofErr w:type="spellEnd"/>
      <w:r>
        <w:rPr>
          <w:rFonts w:ascii="Arial" w:hAnsi="Arial" w:cs="Arial"/>
          <w:kern w:val="2"/>
          <w14:ligatures w14:val="standardContextual"/>
        </w:rPr>
        <w:t xml:space="preserve"> Крагујевца.</w:t>
      </w:r>
    </w:p>
    <w:p w14:paraId="3C6B4EB9" w14:textId="77777777" w:rsidR="0064030C" w:rsidRDefault="0064030C">
      <w:pPr>
        <w:pStyle w:val="ListParagraph"/>
        <w:spacing w:before="0" w:after="120" w:line="240" w:lineRule="auto"/>
        <w:rPr>
          <w:rFonts w:ascii="Arial" w:hAnsi="Arial" w:cs="Arial"/>
        </w:rPr>
      </w:pPr>
    </w:p>
    <w:p w14:paraId="7BB7D1E4" w14:textId="77777777" w:rsidR="0064030C" w:rsidRDefault="00AF5EBD" w:rsidP="006A779F">
      <w:pPr>
        <w:spacing w:before="0" w:after="120" w:line="240" w:lineRule="auto"/>
        <w:ind w:firstLine="708"/>
        <w:rPr>
          <w:rFonts w:ascii="Arial" w:hAnsi="Arial" w:cs="Arial"/>
        </w:rPr>
      </w:pPr>
      <w:r>
        <w:rPr>
          <w:rFonts w:ascii="Arial" w:hAnsi="Arial" w:cs="Arial"/>
        </w:rPr>
        <w:t xml:space="preserve">У </w:t>
      </w:r>
      <w:proofErr w:type="spellStart"/>
      <w:r>
        <w:rPr>
          <w:rFonts w:ascii="Arial" w:hAnsi="Arial" w:cs="Arial"/>
        </w:rPr>
        <w:t>току</w:t>
      </w:r>
      <w:proofErr w:type="spellEnd"/>
      <w:r>
        <w:rPr>
          <w:rFonts w:ascii="Arial" w:hAnsi="Arial" w:cs="Arial"/>
        </w:rPr>
        <w:t xml:space="preserve"> 202</w:t>
      </w:r>
      <w:r>
        <w:rPr>
          <w:rFonts w:ascii="Arial" w:hAnsi="Arial" w:cs="Arial"/>
          <w:lang w:val="sr-Cyrl-RS"/>
        </w:rPr>
        <w:t>4</w:t>
      </w:r>
      <w:r>
        <w:rPr>
          <w:rFonts w:ascii="Arial" w:hAnsi="Arial" w:cs="Arial"/>
        </w:rPr>
        <w:t xml:space="preserve">. </w:t>
      </w:r>
      <w:proofErr w:type="spellStart"/>
      <w:r>
        <w:rPr>
          <w:rFonts w:ascii="Arial" w:hAnsi="Arial" w:cs="Arial"/>
        </w:rPr>
        <w:t>године</w:t>
      </w:r>
      <w:proofErr w:type="spellEnd"/>
      <w:r>
        <w:rPr>
          <w:rFonts w:ascii="Arial" w:hAnsi="Arial" w:cs="Arial"/>
        </w:rPr>
        <w:t xml:space="preserve"> </w:t>
      </w:r>
      <w:proofErr w:type="spellStart"/>
      <w:r>
        <w:rPr>
          <w:rFonts w:ascii="Arial" w:hAnsi="Arial" w:cs="Arial"/>
        </w:rPr>
        <w:t>од</w:t>
      </w:r>
      <w:proofErr w:type="spellEnd"/>
      <w:r>
        <w:rPr>
          <w:rFonts w:ascii="Arial" w:hAnsi="Arial" w:cs="Arial"/>
        </w:rPr>
        <w:t xml:space="preserve"> </w:t>
      </w:r>
      <w:proofErr w:type="spellStart"/>
      <w:r>
        <w:rPr>
          <w:rFonts w:ascii="Arial" w:hAnsi="Arial" w:cs="Arial"/>
        </w:rPr>
        <w:t>стране</w:t>
      </w:r>
      <w:proofErr w:type="spellEnd"/>
      <w:r>
        <w:rPr>
          <w:rFonts w:ascii="Arial" w:hAnsi="Arial" w:cs="Arial"/>
        </w:rPr>
        <w:t xml:space="preserve"> </w:t>
      </w:r>
      <w:proofErr w:type="spellStart"/>
      <w:r>
        <w:rPr>
          <w:rFonts w:ascii="Arial" w:hAnsi="Arial" w:cs="Arial"/>
        </w:rPr>
        <w:t>Интегративног</w:t>
      </w:r>
      <w:proofErr w:type="spellEnd"/>
      <w:r>
        <w:rPr>
          <w:rFonts w:ascii="Arial" w:hAnsi="Arial" w:cs="Arial"/>
        </w:rPr>
        <w:t xml:space="preserve"> </w:t>
      </w:r>
      <w:proofErr w:type="spellStart"/>
      <w:r>
        <w:rPr>
          <w:rFonts w:ascii="Arial" w:hAnsi="Arial" w:cs="Arial"/>
        </w:rPr>
        <w:t>Глобал</w:t>
      </w:r>
      <w:proofErr w:type="spellEnd"/>
      <w:r>
        <w:rPr>
          <w:rFonts w:ascii="Arial" w:hAnsi="Arial" w:cs="Arial"/>
        </w:rPr>
        <w:t xml:space="preserve"> </w:t>
      </w:r>
      <w:proofErr w:type="spellStart"/>
      <w:r>
        <w:rPr>
          <w:rFonts w:ascii="Arial" w:hAnsi="Arial" w:cs="Arial"/>
        </w:rPr>
        <w:t>Центра</w:t>
      </w:r>
      <w:proofErr w:type="spellEnd"/>
      <w:r>
        <w:rPr>
          <w:rFonts w:ascii="Arial" w:hAnsi="Arial" w:cs="Arial"/>
        </w:rPr>
        <w:t xml:space="preserve"> </w:t>
      </w:r>
      <w:proofErr w:type="spellStart"/>
      <w:r>
        <w:rPr>
          <w:rFonts w:ascii="Arial" w:hAnsi="Arial" w:cs="Arial"/>
        </w:rPr>
        <w:t>реализовни</w:t>
      </w:r>
      <w:proofErr w:type="spellEnd"/>
      <w:r>
        <w:rPr>
          <w:rFonts w:ascii="Arial" w:hAnsi="Arial" w:cs="Arial"/>
        </w:rPr>
        <w:t xml:space="preserve"> </w:t>
      </w:r>
      <w:proofErr w:type="spellStart"/>
      <w:r>
        <w:rPr>
          <w:rFonts w:ascii="Arial" w:hAnsi="Arial" w:cs="Arial"/>
        </w:rPr>
        <w:t>су</w:t>
      </w:r>
      <w:proofErr w:type="spellEnd"/>
      <w:r>
        <w:rPr>
          <w:rFonts w:ascii="Arial" w:hAnsi="Arial" w:cs="Arial"/>
        </w:rPr>
        <w:t xml:space="preserve"> </w:t>
      </w:r>
      <w:proofErr w:type="spellStart"/>
      <w:r>
        <w:rPr>
          <w:rFonts w:ascii="Arial" w:hAnsi="Arial" w:cs="Arial"/>
        </w:rPr>
        <w:t>следећи</w:t>
      </w:r>
      <w:proofErr w:type="spellEnd"/>
      <w:r>
        <w:rPr>
          <w:rFonts w:ascii="Arial" w:hAnsi="Arial" w:cs="Arial"/>
        </w:rPr>
        <w:t xml:space="preserve"> </w:t>
      </w:r>
      <w:proofErr w:type="spellStart"/>
      <w:r>
        <w:rPr>
          <w:rFonts w:ascii="Arial" w:hAnsi="Arial" w:cs="Arial"/>
        </w:rPr>
        <w:t>пројекти</w:t>
      </w:r>
      <w:proofErr w:type="spellEnd"/>
      <w:r>
        <w:rPr>
          <w:rFonts w:ascii="Arial" w:hAnsi="Arial" w:cs="Arial"/>
        </w:rPr>
        <w:t>:</w:t>
      </w:r>
    </w:p>
    <w:p w14:paraId="55FC21FF" w14:textId="77777777" w:rsidR="0064030C" w:rsidRDefault="0064030C">
      <w:pPr>
        <w:pStyle w:val="ListParagraph"/>
        <w:spacing w:before="0" w:after="120" w:line="240" w:lineRule="auto"/>
        <w:rPr>
          <w:rFonts w:ascii="Arial" w:hAnsi="Arial" w:cs="Arial"/>
        </w:rPr>
      </w:pPr>
    </w:p>
    <w:p w14:paraId="44B10B61" w14:textId="77777777" w:rsidR="0064030C" w:rsidRDefault="00AF5EBD">
      <w:pPr>
        <w:pStyle w:val="ListParagraph"/>
        <w:numPr>
          <w:ilvl w:val="0"/>
          <w:numId w:val="14"/>
        </w:numPr>
        <w:spacing w:before="0" w:after="120" w:line="240" w:lineRule="auto"/>
        <w:rPr>
          <w:rFonts w:ascii="Arial" w:hAnsi="Arial" w:cs="Arial"/>
          <w:lang w:val="sr-Cyrl-RS"/>
        </w:rPr>
      </w:pPr>
      <w:r>
        <w:rPr>
          <w:rFonts w:ascii="Arial" w:hAnsi="Arial" w:cs="Arial"/>
          <w:b/>
          <w:i/>
          <w:iCs/>
          <w:lang w:val="sr-Cyrl-RS"/>
        </w:rPr>
        <w:t>Подједнако право на достојанство</w:t>
      </w:r>
      <w:r>
        <w:rPr>
          <w:rStyle w:val="Strong"/>
          <w:rFonts w:ascii="Arial" w:hAnsi="Arial" w:cs="Arial"/>
          <w:bCs w:val="0"/>
          <w:i/>
          <w:iCs/>
          <w:color w:val="7030A0"/>
          <w:shd w:val="clear" w:color="auto" w:fill="FFFFFF"/>
        </w:rPr>
        <w:t>,</w:t>
      </w:r>
      <w:r>
        <w:rPr>
          <w:rStyle w:val="Strong"/>
          <w:rFonts w:ascii="Arial" w:hAnsi="Arial" w:cs="Arial"/>
          <w:b w:val="0"/>
          <w:i/>
          <w:iCs/>
          <w:color w:val="7030A0"/>
          <w:shd w:val="clear" w:color="auto" w:fill="FFFFFF"/>
        </w:rPr>
        <w:t xml:space="preserve"> </w:t>
      </w:r>
      <w:proofErr w:type="spellStart"/>
      <w:r>
        <w:rPr>
          <w:rStyle w:val="Strong"/>
          <w:rFonts w:ascii="Arial" w:hAnsi="Arial" w:cs="Arial"/>
          <w:b w:val="0"/>
          <w:color w:val="212121"/>
          <w:shd w:val="clear" w:color="auto" w:fill="FFFFFF"/>
        </w:rPr>
        <w:t>финансиран</w:t>
      </w:r>
      <w:proofErr w:type="spellEnd"/>
      <w:r>
        <w:rPr>
          <w:rStyle w:val="Strong"/>
          <w:rFonts w:ascii="Arial" w:hAnsi="Arial" w:cs="Arial"/>
          <w:b w:val="0"/>
          <w:color w:val="212121"/>
          <w:shd w:val="clear" w:color="auto" w:fill="FFFFFF"/>
        </w:rPr>
        <w:t xml:space="preserve"> </w:t>
      </w:r>
      <w:proofErr w:type="spellStart"/>
      <w:r>
        <w:rPr>
          <w:rStyle w:val="Strong"/>
          <w:rFonts w:ascii="Arial" w:hAnsi="Arial" w:cs="Arial"/>
          <w:b w:val="0"/>
          <w:color w:val="212121"/>
          <w:shd w:val="clear" w:color="auto" w:fill="FFFFFF"/>
        </w:rPr>
        <w:t>од</w:t>
      </w:r>
      <w:proofErr w:type="spellEnd"/>
      <w:r>
        <w:rPr>
          <w:rStyle w:val="Strong"/>
          <w:rFonts w:ascii="Arial" w:hAnsi="Arial" w:cs="Arial"/>
          <w:b w:val="0"/>
          <w:color w:val="212121"/>
          <w:shd w:val="clear" w:color="auto" w:fill="FFFFFF"/>
        </w:rPr>
        <w:t xml:space="preserve"> </w:t>
      </w:r>
      <w:proofErr w:type="spellStart"/>
      <w:r>
        <w:rPr>
          <w:rStyle w:val="Strong"/>
          <w:rFonts w:ascii="Arial" w:hAnsi="Arial" w:cs="Arial"/>
          <w:b w:val="0"/>
          <w:color w:val="212121"/>
          <w:shd w:val="clear" w:color="auto" w:fill="FFFFFF"/>
        </w:rPr>
        <w:t>стране</w:t>
      </w:r>
      <w:proofErr w:type="spellEnd"/>
      <w:r>
        <w:rPr>
          <w:rStyle w:val="Strong"/>
          <w:rFonts w:ascii="Arial" w:hAnsi="Arial" w:cs="Arial"/>
          <w:color w:val="212121"/>
          <w:shd w:val="clear" w:color="auto" w:fill="FFFFFF"/>
        </w:rPr>
        <w:t xml:space="preserve"> </w:t>
      </w:r>
      <w:r>
        <w:rPr>
          <w:rFonts w:ascii="Arial" w:hAnsi="Arial" w:cs="Arial"/>
          <w:lang w:val="sr-Cyrl-CS"/>
        </w:rPr>
        <w:t xml:space="preserve">Града Крагујевца. </w:t>
      </w:r>
      <w:r>
        <w:rPr>
          <w:rFonts w:ascii="Arial" w:hAnsi="Arial" w:cs="Arial"/>
          <w:lang w:val="sr-Cyrl-RS"/>
        </w:rPr>
        <w:t>Циљ пројекта је био да допринесе побољшaњу друштвеног положаја Ромкиња у Крагујевцу, кроз едукацију жена о родној и полној дискриминацији</w:t>
      </w:r>
      <w:r>
        <w:rPr>
          <w:rFonts w:ascii="Arial" w:hAnsi="Arial" w:cs="Arial"/>
          <w:lang w:val="sr-Cyrl-CS"/>
        </w:rPr>
        <w:t xml:space="preserve">. </w:t>
      </w:r>
      <w:r>
        <w:rPr>
          <w:rFonts w:ascii="Arial" w:hAnsi="Arial" w:cs="Arial"/>
          <w:lang w:val="sr-Cyrl-RS"/>
        </w:rPr>
        <w:t>Едукативним радионицама је присуствовало 100 ромкиња из ромских насеља са подручја Града Крагујевца. Радионице су биле фокусиране на  жене, да се оне оснаже да препознају дискриминацију и на њу адекватно, кроз системе, адекватно одреагују.</w:t>
      </w:r>
    </w:p>
    <w:p w14:paraId="570E569D" w14:textId="77777777" w:rsidR="0064030C" w:rsidRDefault="0064030C">
      <w:pPr>
        <w:pStyle w:val="ListParagraph"/>
        <w:spacing w:before="0" w:after="120" w:line="240" w:lineRule="auto"/>
        <w:ind w:left="780"/>
        <w:rPr>
          <w:rFonts w:ascii="Arial" w:hAnsi="Arial" w:cs="Arial"/>
          <w:lang w:val="sr-Cyrl-RS"/>
        </w:rPr>
      </w:pPr>
    </w:p>
    <w:p w14:paraId="5C1D9EB9" w14:textId="77777777" w:rsidR="0064030C" w:rsidRDefault="00AF5EBD">
      <w:pPr>
        <w:pStyle w:val="ListParagraph"/>
        <w:numPr>
          <w:ilvl w:val="0"/>
          <w:numId w:val="14"/>
        </w:numPr>
        <w:spacing w:before="0" w:after="120" w:line="240" w:lineRule="auto"/>
        <w:rPr>
          <w:rFonts w:ascii="Arial" w:hAnsi="Arial" w:cs="Arial"/>
          <w:lang w:val="sr-Cyrl-RS"/>
        </w:rPr>
      </w:pPr>
      <w:r>
        <w:rPr>
          <w:rFonts w:ascii="Arial" w:hAnsi="Arial" w:cs="Arial"/>
          <w:b/>
          <w:i/>
          <w:iCs/>
          <w:lang w:val="sr-Cyrl-RS"/>
        </w:rPr>
        <w:t>И ти имаш право</w:t>
      </w:r>
      <w:r>
        <w:rPr>
          <w:rFonts w:ascii="Arial" w:hAnsi="Arial" w:cs="Arial"/>
          <w:bCs/>
          <w:i/>
          <w:iCs/>
          <w:color w:val="7030A0"/>
          <w:lang w:val="sr-Cyrl-RS"/>
        </w:rPr>
        <w:t>,</w:t>
      </w:r>
      <w:r>
        <w:rPr>
          <w:rFonts w:ascii="Arial" w:hAnsi="Arial" w:cs="Arial"/>
          <w:color w:val="7030A0"/>
          <w:lang w:val="sr-Cyrl-RS"/>
        </w:rPr>
        <w:t xml:space="preserve"> </w:t>
      </w:r>
      <w:r>
        <w:rPr>
          <w:rFonts w:ascii="Arial" w:hAnsi="Arial" w:cs="Arial"/>
          <w:lang w:val="sr-Cyrl-RS"/>
        </w:rPr>
        <w:t>финансиран од стране Хеартафакт фонда. Циљ пројекта је да се омогући боље разумевање проблема родне дискриминације и насиља у ромским насељима у Крагујевцу и Ваљеву, подигне свест Ромкиња о приступу људским правима и подстакне борбу против свих облика дискриминације који доживљавају Ромкиње</w:t>
      </w:r>
      <w:r>
        <w:rPr>
          <w:rFonts w:ascii="Arial" w:hAnsi="Arial" w:cs="Arial"/>
          <w:lang w:val="sr-Cyrl-CS"/>
        </w:rPr>
        <w:t>.</w:t>
      </w:r>
      <w:r>
        <w:rPr>
          <w:rFonts w:ascii="Arial" w:hAnsi="Arial" w:cs="Arial"/>
          <w:lang w:val="sr-Latn-RS"/>
        </w:rPr>
        <w:t xml:space="preserve"> </w:t>
      </w:r>
      <w:r>
        <w:rPr>
          <w:rFonts w:ascii="Arial" w:hAnsi="Arial" w:cs="Arial"/>
          <w:lang w:val="sr-Cyrl-RS"/>
        </w:rPr>
        <w:t>Анкетирано је 200 Ромкиња старости од 14 до 70. година старости (по 100 испитаница из Ваљева и Крагујевца).</w:t>
      </w:r>
      <w:r>
        <w:rPr>
          <w:rFonts w:ascii="Arial" w:hAnsi="Arial" w:cs="Arial"/>
          <w:lang w:val="sr-Latn-RS"/>
        </w:rPr>
        <w:t xml:space="preserve"> </w:t>
      </w:r>
      <w:r>
        <w:rPr>
          <w:rFonts w:ascii="Arial" w:hAnsi="Arial" w:cs="Arial"/>
          <w:lang w:val="sr-Cyrl-RS"/>
        </w:rPr>
        <w:t>Реализоване су едукативне радионице и разговори на кафи са успешним женама. На радионицама је присуствовало укупно 94 жена.</w:t>
      </w:r>
      <w:r>
        <w:rPr>
          <w:rFonts w:ascii="Arial" w:hAnsi="Arial" w:cs="Arial"/>
          <w:lang w:val="sr-Latn-RS"/>
        </w:rPr>
        <w:t xml:space="preserve"> Урађена је анализа истраживања у Крагујевцу и Ваљеву, са препорукама о даљим активностима. </w:t>
      </w:r>
      <w:r>
        <w:rPr>
          <w:rFonts w:ascii="Arial" w:hAnsi="Arial" w:cs="Arial"/>
          <w:lang w:val="sr-Cyrl-RS"/>
        </w:rPr>
        <w:t>Пројекат је завршен у јануару 2025. године.</w:t>
      </w:r>
    </w:p>
    <w:p w14:paraId="775F094D" w14:textId="77777777" w:rsidR="0064030C" w:rsidRDefault="0064030C">
      <w:pPr>
        <w:pStyle w:val="ListParagraph"/>
        <w:rPr>
          <w:rFonts w:ascii="Arial" w:hAnsi="Arial" w:cs="Arial"/>
          <w:lang w:val="sr-Cyrl-RS"/>
        </w:rPr>
      </w:pPr>
    </w:p>
    <w:p w14:paraId="3A10C52A" w14:textId="19586B3F" w:rsidR="006A779F" w:rsidRPr="006A779F" w:rsidRDefault="00AF5EBD" w:rsidP="006A779F">
      <w:pPr>
        <w:pStyle w:val="ListParagraph"/>
        <w:numPr>
          <w:ilvl w:val="0"/>
          <w:numId w:val="14"/>
        </w:numPr>
        <w:spacing w:before="0" w:after="120" w:line="240" w:lineRule="auto"/>
        <w:rPr>
          <w:rFonts w:ascii="Arial" w:hAnsi="Arial" w:cs="Arial"/>
          <w:lang w:val="sr-Cyrl-RS"/>
        </w:rPr>
      </w:pPr>
      <w:r>
        <w:rPr>
          <w:rFonts w:ascii="Arial" w:hAnsi="Arial" w:cs="Arial"/>
          <w:b/>
          <w:i/>
          <w:iCs/>
          <w:lang w:val="sr-Cyrl-RS"/>
        </w:rPr>
        <w:t>Изградимо поверење – заједно против насиља,</w:t>
      </w:r>
      <w:r>
        <w:rPr>
          <w:rFonts w:ascii="Arial" w:hAnsi="Arial" w:cs="Arial"/>
          <w:b/>
          <w:lang w:val="sr-Cyrl-RS"/>
        </w:rPr>
        <w:t xml:space="preserve"> </w:t>
      </w:r>
      <w:r>
        <w:rPr>
          <w:rFonts w:ascii="Arial" w:hAnsi="Arial" w:cs="Arial"/>
          <w:lang w:val="sr-Cyrl-RS"/>
        </w:rPr>
        <w:t xml:space="preserve">финансиран од стране Кабинета министра без портфеља задуженог за координацију активности у области родне равноправности, спречавања насиља над женама и економског и политичког оснаживања жена. Циљ пројекта је подизање свести о </w:t>
      </w:r>
      <w:r>
        <w:rPr>
          <w:rFonts w:ascii="Arial" w:hAnsi="Arial" w:cs="Arial"/>
          <w:lang w:val="sr-Cyrl-RS"/>
        </w:rPr>
        <w:lastRenderedPageBreak/>
        <w:t>последицама породичног насиља и побољшање подршке жртвама породичног насиља и антидискриминаторног приступа у раду са жртвама породичног насиља, едукација професионалаца о пружању психолошке, социјалне и правне подршке жртвама породичног насиља и откривање препрека у приступу здравственим услугама у случају породичног насиља над Ромкињама, из угла здравственог особља и из угла припадника ромских заједница са циљем да упореди обе перспективе. Пројекат је завршен у фебруару 2025. године.</w:t>
      </w:r>
    </w:p>
    <w:p w14:paraId="3FE88170" w14:textId="77777777" w:rsidR="006A779F" w:rsidRDefault="006A779F" w:rsidP="006A779F">
      <w:pPr>
        <w:spacing w:before="0" w:after="160"/>
        <w:ind w:firstLine="708"/>
        <w:jc w:val="left"/>
        <w:rPr>
          <w:rFonts w:ascii="Arial" w:eastAsia="Calibri" w:hAnsi="Arial" w:cs="Arial"/>
          <w:lang w:val="sr-Cyrl-RS"/>
        </w:rPr>
      </w:pPr>
    </w:p>
    <w:p w14:paraId="53505C17" w14:textId="701710B2" w:rsidR="00513080" w:rsidRDefault="00513080" w:rsidP="006A779F">
      <w:pPr>
        <w:spacing w:before="0" w:after="160"/>
        <w:ind w:firstLine="708"/>
        <w:jc w:val="left"/>
        <w:rPr>
          <w:rFonts w:ascii="Arial" w:eastAsia="Calibri" w:hAnsi="Arial" w:cs="Arial"/>
          <w:lang w:val="sr-Cyrl-RS"/>
        </w:rPr>
      </w:pPr>
      <w:r>
        <w:rPr>
          <w:rFonts w:ascii="Arial" w:eastAsia="Calibri" w:hAnsi="Arial" w:cs="Arial"/>
          <w:lang w:val="sr-Cyrl-RS"/>
        </w:rPr>
        <w:t>Кабинет министарке без портфеља задужене за координацију активности у области родне равноправности, спречавања насиља над женама и економског и политичког оснаживања жена расписало је конкурс за доделу средстава удружењима у 2025.години за подршку у спровођењу политике  родне равноправности.</w:t>
      </w:r>
    </w:p>
    <w:p w14:paraId="4CE9B32D" w14:textId="77777777" w:rsidR="00513080" w:rsidRPr="00297943" w:rsidRDefault="00513080" w:rsidP="006A779F">
      <w:pPr>
        <w:spacing w:before="0" w:after="160"/>
        <w:ind w:firstLine="708"/>
        <w:jc w:val="left"/>
        <w:rPr>
          <w:rFonts w:ascii="Arial" w:eastAsia="Calibri" w:hAnsi="Arial" w:cs="Arial"/>
          <w:lang w:val="sr-Cyrl-RS"/>
        </w:rPr>
      </w:pPr>
      <w:r>
        <w:rPr>
          <w:rFonts w:ascii="Arial" w:eastAsia="Calibri" w:hAnsi="Arial" w:cs="Arial"/>
          <w:lang w:val="sr-Cyrl-RS"/>
        </w:rPr>
        <w:t>Средства подршке су добиле следеће организације града Крагујевца под следећим ранг бројевима :</w:t>
      </w:r>
    </w:p>
    <w:p w14:paraId="3C8B9080" w14:textId="6DF7B882" w:rsidR="00A76666" w:rsidRPr="00A76666" w:rsidRDefault="00262918" w:rsidP="006A779F">
      <w:pPr>
        <w:spacing w:before="0" w:after="160"/>
        <w:ind w:left="426"/>
        <w:jc w:val="left"/>
        <w:rPr>
          <w:rFonts w:ascii="Arial" w:eastAsia="Calibri" w:hAnsi="Arial" w:cs="Arial"/>
          <w:lang w:val="sr-Cyrl-RS"/>
        </w:rPr>
      </w:pPr>
      <w:r>
        <w:rPr>
          <w:rFonts w:ascii="Arial" w:eastAsia="Calibri" w:hAnsi="Arial" w:cs="Arial"/>
          <w:lang w:val="sr-Cyrl-RS"/>
        </w:rPr>
        <w:t>1</w:t>
      </w:r>
      <w:r w:rsidR="00A76666" w:rsidRPr="00A76666">
        <w:rPr>
          <w:rFonts w:ascii="Arial" w:eastAsia="Calibri" w:hAnsi="Arial" w:cs="Arial"/>
          <w:lang w:val="sr-Cyrl-RS"/>
        </w:rPr>
        <w:t>.</w:t>
      </w:r>
      <w:r w:rsidR="006A779F">
        <w:rPr>
          <w:rFonts w:ascii="Arial" w:eastAsia="Calibri" w:hAnsi="Arial" w:cs="Arial"/>
          <w:lang w:val="sr-Cyrl-RS"/>
        </w:rPr>
        <w:t xml:space="preserve"> </w:t>
      </w:r>
      <w:r w:rsidR="00A76666" w:rsidRPr="00A76666">
        <w:rPr>
          <w:rFonts w:ascii="Arial" w:eastAsia="Calibri" w:hAnsi="Arial" w:cs="Arial"/>
          <w:lang w:val="sr-Cyrl-RS"/>
        </w:rPr>
        <w:t xml:space="preserve">Српско ромско удружење грађана – Интегративни Глобал Центар Крагујевац </w:t>
      </w:r>
      <w:r w:rsidR="00207A29">
        <w:rPr>
          <w:rFonts w:ascii="Arial" w:eastAsia="Calibri" w:hAnsi="Arial" w:cs="Arial"/>
          <w:lang w:val="sr-Cyrl-RS"/>
        </w:rPr>
        <w:t xml:space="preserve">  назив пројекта „Њена прича “ буџетска средства  </w:t>
      </w:r>
      <w:r w:rsidR="00A76666" w:rsidRPr="00A76666">
        <w:rPr>
          <w:rFonts w:ascii="Arial" w:eastAsia="Calibri" w:hAnsi="Arial" w:cs="Arial"/>
          <w:lang w:val="sr-Cyrl-RS"/>
        </w:rPr>
        <w:t>1.750.000</w:t>
      </w:r>
      <w:r w:rsidR="00297943" w:rsidRPr="00297943">
        <w:rPr>
          <w:rFonts w:ascii="Arial" w:eastAsia="Calibri" w:hAnsi="Arial" w:cs="Arial"/>
          <w:lang w:val="sr-Cyrl-RS"/>
        </w:rPr>
        <w:t xml:space="preserve"> </w:t>
      </w:r>
      <w:r w:rsidR="00297943">
        <w:rPr>
          <w:rFonts w:ascii="Arial" w:eastAsia="Calibri" w:hAnsi="Arial" w:cs="Arial"/>
          <w:lang w:val="sr-Cyrl-RS"/>
        </w:rPr>
        <w:t>динара</w:t>
      </w:r>
    </w:p>
    <w:p w14:paraId="51335F75" w14:textId="00A142C9" w:rsidR="00207A29" w:rsidRPr="00A76666" w:rsidRDefault="00262918" w:rsidP="006A779F">
      <w:pPr>
        <w:spacing w:before="0" w:after="160"/>
        <w:ind w:left="426"/>
        <w:jc w:val="left"/>
        <w:rPr>
          <w:rFonts w:ascii="Arial" w:eastAsia="Calibri" w:hAnsi="Arial" w:cs="Arial"/>
          <w:lang w:val="sr-Cyrl-RS"/>
        </w:rPr>
      </w:pPr>
      <w:r>
        <w:rPr>
          <w:rFonts w:ascii="Arial" w:eastAsia="Calibri" w:hAnsi="Arial" w:cs="Arial"/>
          <w:lang w:val="sr-Cyrl-RS"/>
        </w:rPr>
        <w:t>2</w:t>
      </w:r>
      <w:r w:rsidR="00A76666" w:rsidRPr="00A76666">
        <w:rPr>
          <w:rFonts w:ascii="Arial" w:eastAsia="Calibri" w:hAnsi="Arial" w:cs="Arial"/>
          <w:lang w:val="sr-Cyrl-RS"/>
        </w:rPr>
        <w:t xml:space="preserve">. Удружење подршка породици Сидро </w:t>
      </w:r>
      <w:r w:rsidR="00207A29">
        <w:rPr>
          <w:rFonts w:ascii="Arial" w:eastAsia="Calibri" w:hAnsi="Arial" w:cs="Arial"/>
          <w:lang w:val="sr-Cyrl-RS"/>
        </w:rPr>
        <w:t>назив пројекта „Инклузивна ДРУГачије образовање за све  “ буџетска средства  573</w:t>
      </w:r>
      <w:r w:rsidR="00207A29" w:rsidRPr="00A76666">
        <w:rPr>
          <w:rFonts w:ascii="Arial" w:eastAsia="Calibri" w:hAnsi="Arial" w:cs="Arial"/>
          <w:lang w:val="sr-Cyrl-RS"/>
        </w:rPr>
        <w:t>.</w:t>
      </w:r>
      <w:r w:rsidR="00207A29">
        <w:rPr>
          <w:rFonts w:ascii="Arial" w:eastAsia="Calibri" w:hAnsi="Arial" w:cs="Arial"/>
          <w:lang w:val="sr-Cyrl-RS"/>
        </w:rPr>
        <w:t>400</w:t>
      </w:r>
      <w:r w:rsidR="00297943" w:rsidRPr="00297943">
        <w:rPr>
          <w:rFonts w:ascii="Arial" w:eastAsia="Calibri" w:hAnsi="Arial" w:cs="Arial"/>
          <w:lang w:val="sr-Cyrl-RS"/>
        </w:rPr>
        <w:t xml:space="preserve"> </w:t>
      </w:r>
      <w:r w:rsidR="00297943">
        <w:rPr>
          <w:rFonts w:ascii="Arial" w:eastAsia="Calibri" w:hAnsi="Arial" w:cs="Arial"/>
          <w:lang w:val="sr-Cyrl-RS"/>
        </w:rPr>
        <w:t>динара</w:t>
      </w:r>
    </w:p>
    <w:p w14:paraId="3AE1E6FE" w14:textId="1FFA2CC2" w:rsidR="00A76666" w:rsidRPr="00A76666" w:rsidRDefault="00262918" w:rsidP="006A779F">
      <w:pPr>
        <w:spacing w:before="0" w:after="160"/>
        <w:ind w:left="426"/>
        <w:jc w:val="left"/>
        <w:rPr>
          <w:rFonts w:ascii="Arial" w:eastAsia="Calibri" w:hAnsi="Arial" w:cs="Arial"/>
          <w:lang w:val="sr-Cyrl-RS"/>
        </w:rPr>
      </w:pPr>
      <w:r>
        <w:rPr>
          <w:rFonts w:ascii="Arial" w:eastAsia="Calibri" w:hAnsi="Arial" w:cs="Arial"/>
          <w:lang w:val="sr-Cyrl-RS"/>
        </w:rPr>
        <w:t>3</w:t>
      </w:r>
      <w:r w:rsidR="00A76666" w:rsidRPr="00A76666">
        <w:rPr>
          <w:rFonts w:ascii="Arial" w:eastAsia="Calibri" w:hAnsi="Arial" w:cs="Arial"/>
          <w:lang w:val="sr-Cyrl-RS"/>
        </w:rPr>
        <w:t xml:space="preserve">. Удружење Форум младих са инвалидитетом Крагујевац </w:t>
      </w:r>
      <w:r w:rsidR="00207A29">
        <w:rPr>
          <w:rFonts w:ascii="Arial" w:eastAsia="Calibri" w:hAnsi="Arial" w:cs="Arial"/>
          <w:lang w:val="sr-Cyrl-RS"/>
        </w:rPr>
        <w:t xml:space="preserve">назив пројекта „Препознавање и превенција вршњачког насиља у предшколским установама “ буџетска средства </w:t>
      </w:r>
      <w:r w:rsidR="00A76666" w:rsidRPr="00A76666">
        <w:rPr>
          <w:rFonts w:ascii="Arial" w:eastAsia="Calibri" w:hAnsi="Arial" w:cs="Arial"/>
          <w:lang w:val="sr-Cyrl-RS"/>
        </w:rPr>
        <w:t>1.700.000</w:t>
      </w:r>
      <w:r w:rsidR="00297943" w:rsidRPr="00297943">
        <w:rPr>
          <w:rFonts w:ascii="Arial" w:eastAsia="Calibri" w:hAnsi="Arial" w:cs="Arial"/>
          <w:lang w:val="sr-Cyrl-RS"/>
        </w:rPr>
        <w:t xml:space="preserve"> </w:t>
      </w:r>
      <w:r w:rsidR="00297943">
        <w:rPr>
          <w:rFonts w:ascii="Arial" w:eastAsia="Calibri" w:hAnsi="Arial" w:cs="Arial"/>
          <w:lang w:val="sr-Cyrl-RS"/>
        </w:rPr>
        <w:t>динара</w:t>
      </w:r>
    </w:p>
    <w:p w14:paraId="07676FCD" w14:textId="52EE2C7D" w:rsidR="00A76666" w:rsidRPr="00A76666" w:rsidRDefault="00262918" w:rsidP="006A779F">
      <w:pPr>
        <w:spacing w:before="0" w:after="160"/>
        <w:ind w:left="426"/>
        <w:jc w:val="left"/>
        <w:rPr>
          <w:rFonts w:ascii="Arial" w:eastAsia="Calibri" w:hAnsi="Arial" w:cs="Arial"/>
          <w:lang w:val="sr-Cyrl-RS"/>
        </w:rPr>
      </w:pPr>
      <w:r>
        <w:rPr>
          <w:rFonts w:ascii="Arial" w:eastAsia="Calibri" w:hAnsi="Arial" w:cs="Arial"/>
          <w:lang w:val="sr-Cyrl-RS"/>
        </w:rPr>
        <w:t>4</w:t>
      </w:r>
      <w:r w:rsidR="00A76666" w:rsidRPr="00A76666">
        <w:rPr>
          <w:rFonts w:ascii="Arial" w:eastAsia="Calibri" w:hAnsi="Arial" w:cs="Arial"/>
          <w:lang w:val="sr-Cyrl-RS"/>
        </w:rPr>
        <w:t xml:space="preserve">. Окружна организација савеза слепих Србије Крагујевац </w:t>
      </w:r>
      <w:r w:rsidR="00297943">
        <w:rPr>
          <w:rFonts w:ascii="Arial" w:eastAsia="Calibri" w:hAnsi="Arial" w:cs="Arial"/>
          <w:lang w:val="sr-Cyrl-RS"/>
        </w:rPr>
        <w:t xml:space="preserve">назив пројекта „ Видљиве и снажне“ буџетска средства  </w:t>
      </w:r>
      <w:r w:rsidR="00A76666" w:rsidRPr="00A76666">
        <w:rPr>
          <w:rFonts w:ascii="Arial" w:eastAsia="Calibri" w:hAnsi="Arial" w:cs="Arial"/>
          <w:lang w:val="sr-Cyrl-RS"/>
        </w:rPr>
        <w:t>500.000</w:t>
      </w:r>
      <w:r w:rsidR="00297943" w:rsidRPr="00297943">
        <w:rPr>
          <w:rFonts w:ascii="Arial" w:eastAsia="Calibri" w:hAnsi="Arial" w:cs="Arial"/>
          <w:lang w:val="sr-Cyrl-RS"/>
        </w:rPr>
        <w:t xml:space="preserve"> </w:t>
      </w:r>
      <w:r w:rsidR="00297943">
        <w:rPr>
          <w:rFonts w:ascii="Arial" w:eastAsia="Calibri" w:hAnsi="Arial" w:cs="Arial"/>
          <w:lang w:val="sr-Cyrl-RS"/>
        </w:rPr>
        <w:t>динара</w:t>
      </w:r>
    </w:p>
    <w:p w14:paraId="2638B090" w14:textId="6BD9C50D" w:rsidR="00A76666" w:rsidRPr="00A76666" w:rsidRDefault="00262918" w:rsidP="006A779F">
      <w:pPr>
        <w:spacing w:before="0" w:after="160"/>
        <w:ind w:left="426"/>
        <w:jc w:val="left"/>
        <w:rPr>
          <w:rFonts w:ascii="Arial" w:eastAsia="Calibri" w:hAnsi="Arial" w:cs="Arial"/>
          <w:lang w:val="sr-Cyrl-RS"/>
        </w:rPr>
      </w:pPr>
      <w:r>
        <w:rPr>
          <w:rFonts w:ascii="Arial" w:eastAsia="Calibri" w:hAnsi="Arial" w:cs="Arial"/>
          <w:lang w:val="sr-Cyrl-RS"/>
        </w:rPr>
        <w:t>5</w:t>
      </w:r>
      <w:r w:rsidR="00A76666" w:rsidRPr="00A76666">
        <w:rPr>
          <w:rFonts w:ascii="Arial" w:eastAsia="Calibri" w:hAnsi="Arial" w:cs="Arial"/>
          <w:lang w:val="sr-Cyrl-RS"/>
        </w:rPr>
        <w:t xml:space="preserve">. Асоцијација пословних жена Визија </w:t>
      </w:r>
      <w:r w:rsidR="00297943">
        <w:rPr>
          <w:rFonts w:ascii="Arial" w:eastAsia="Calibri" w:hAnsi="Arial" w:cs="Arial"/>
          <w:lang w:val="sr-Cyrl-RS"/>
        </w:rPr>
        <w:t xml:space="preserve"> назив пројекта „ Сигурна Визија-Мобилна апликација за помоћ женама жртвама насиља “ буџетска средства </w:t>
      </w:r>
      <w:r w:rsidR="00A76666" w:rsidRPr="00A76666">
        <w:rPr>
          <w:rFonts w:ascii="Arial" w:eastAsia="Calibri" w:hAnsi="Arial" w:cs="Arial"/>
          <w:lang w:val="sr-Cyrl-RS"/>
        </w:rPr>
        <w:t>500.000</w:t>
      </w:r>
      <w:r w:rsidR="00297943">
        <w:rPr>
          <w:rFonts w:ascii="Arial" w:eastAsia="Calibri" w:hAnsi="Arial" w:cs="Arial"/>
          <w:lang w:val="sr-Cyrl-RS"/>
        </w:rPr>
        <w:t xml:space="preserve"> динара</w:t>
      </w:r>
    </w:p>
    <w:p w14:paraId="67DA5AC7" w14:textId="77777777" w:rsidR="0064030C" w:rsidRPr="00513080" w:rsidRDefault="00AF5EBD">
      <w:pPr>
        <w:pStyle w:val="ListParagraph"/>
        <w:spacing w:before="0" w:after="120" w:line="240" w:lineRule="auto"/>
        <w:rPr>
          <w:rFonts w:ascii="Arial" w:hAnsi="Arial" w:cs="Arial"/>
          <w:b/>
          <w:bCs/>
          <w:color w:val="7030A0"/>
          <w:lang w:val="sr-Cyrl-RS"/>
        </w:rPr>
      </w:pPr>
      <w:r w:rsidRPr="00513080">
        <w:rPr>
          <w:rFonts w:ascii="Arial" w:hAnsi="Arial" w:cs="Arial"/>
        </w:rPr>
        <w:br w:type="page"/>
      </w:r>
    </w:p>
    <w:p w14:paraId="3ED975A9" w14:textId="77777777" w:rsidR="0064030C" w:rsidRDefault="00AF5EBD">
      <w:pPr>
        <w:pStyle w:val="Heading1"/>
        <w:rPr>
          <w:color w:val="auto"/>
        </w:rPr>
      </w:pPr>
      <w:bookmarkStart w:id="27" w:name="_Toc211933594"/>
      <w:r>
        <w:rPr>
          <w:color w:val="auto"/>
        </w:rPr>
        <w:lastRenderedPageBreak/>
        <w:t>ОСНОВНИ СОЦИО-ЕКОНОМСКИ ПОКАЗАТЕЉИ</w:t>
      </w:r>
      <w:bookmarkEnd w:id="27"/>
    </w:p>
    <w:p w14:paraId="3783A76A" w14:textId="77777777" w:rsidR="0064030C" w:rsidRDefault="0064030C">
      <w:pPr>
        <w:pStyle w:val="ListParagraph"/>
        <w:spacing w:before="0" w:after="120" w:line="240" w:lineRule="auto"/>
        <w:ind w:left="1582"/>
        <w:rPr>
          <w:rFonts w:ascii="Arial" w:hAnsi="Arial" w:cs="Arial"/>
          <w:b/>
          <w:bCs/>
          <w:color w:val="002060"/>
          <w:sz w:val="28"/>
          <w:szCs w:val="28"/>
          <w:lang w:val="sr-Cyrl-RS"/>
        </w:rPr>
      </w:pPr>
    </w:p>
    <w:p w14:paraId="50BA713D" w14:textId="77777777" w:rsidR="0064030C" w:rsidRDefault="00AF5EBD">
      <w:pPr>
        <w:pStyle w:val="NoSpacing"/>
        <w:rPr>
          <w:rFonts w:eastAsiaTheme="minorHAnsi"/>
        </w:rPr>
      </w:pPr>
      <w:r>
        <w:rPr>
          <w:rFonts w:eastAsiaTheme="minorHAnsi"/>
        </w:rPr>
        <w:t>Крагујевац је четврти град по величини у Србији и седиште Шумадијског округа, a налази се око 120 километара јужно од Београда. Заузима површину од 835 км2.</w:t>
      </w:r>
    </w:p>
    <w:p w14:paraId="1B9701EF" w14:textId="77777777" w:rsidR="0064030C" w:rsidRDefault="00AF5EBD">
      <w:pPr>
        <w:pStyle w:val="NoSpacing"/>
        <w:rPr>
          <w:rFonts w:eastAsiaTheme="minorHAnsi"/>
          <w:lang w:val="sr-Latn-RS"/>
        </w:rPr>
      </w:pPr>
      <w:r>
        <w:rPr>
          <w:rFonts w:eastAsiaTheme="minorHAnsi"/>
        </w:rPr>
        <w:t xml:space="preserve">Крагујевац је значајан привредни, културни, образовни и здравствени центар Шумадије, Поморавља и суседних региона. Макрорегионални је центар за регионе: Чачка, Краљева, Ужица, Јагодине, Крушевца, Смедерева, Пожаревца и северног Косова. </w:t>
      </w:r>
    </w:p>
    <w:p w14:paraId="0B320053" w14:textId="77777777" w:rsidR="0064030C" w:rsidRDefault="00AF5EBD">
      <w:pPr>
        <w:pStyle w:val="NoSpacing"/>
        <w:rPr>
          <w:rFonts w:eastAsiaTheme="minorHAnsi"/>
        </w:rPr>
      </w:pPr>
      <w:r>
        <w:rPr>
          <w:rFonts w:eastAsiaTheme="minorHAnsi"/>
        </w:rPr>
        <w:t>Територију града чини 57 насеља просечне величине од 14,65km² и 62 катастарске општине просечне величине од 13,48km². Просечна величина насеља на територији града је већа за око 6% од насеља у округу, а величина катастарских општина је на нивоу величине катастарских општина округа.</w:t>
      </w:r>
    </w:p>
    <w:p w14:paraId="1843231B" w14:textId="77777777" w:rsidR="0064030C" w:rsidRDefault="0064030C">
      <w:pPr>
        <w:autoSpaceDE w:val="0"/>
        <w:autoSpaceDN w:val="0"/>
        <w:adjustRightInd w:val="0"/>
        <w:spacing w:before="0" w:after="0" w:line="240" w:lineRule="auto"/>
        <w:rPr>
          <w:rFonts w:ascii="Arial" w:hAnsi="Arial" w:cs="Arial"/>
          <w:b/>
          <w:bCs/>
          <w:color w:val="002060"/>
          <w:lang w:val="sr-Cyrl-RS"/>
        </w:rPr>
      </w:pPr>
    </w:p>
    <w:p w14:paraId="62A68A10" w14:textId="77777777" w:rsidR="0064030C" w:rsidRDefault="0064030C">
      <w:pPr>
        <w:autoSpaceDE w:val="0"/>
        <w:autoSpaceDN w:val="0"/>
        <w:adjustRightInd w:val="0"/>
        <w:spacing w:before="0" w:after="0" w:line="240" w:lineRule="auto"/>
        <w:rPr>
          <w:rFonts w:ascii="Arial" w:hAnsi="Arial" w:cs="Arial"/>
          <w:b/>
          <w:bCs/>
          <w:color w:val="0D0D0D" w:themeColor="text1" w:themeTint="F2"/>
          <w:lang w:val="sr-Latn-RS"/>
        </w:rPr>
      </w:pPr>
    </w:p>
    <w:p w14:paraId="2A0B7E0D" w14:textId="77777777" w:rsidR="0064030C" w:rsidRDefault="00AF5EBD">
      <w:pPr>
        <w:pStyle w:val="Heading2"/>
        <w:rPr>
          <w:color w:val="0D0D0D" w:themeColor="text1" w:themeTint="F2"/>
          <w:szCs w:val="24"/>
        </w:rPr>
      </w:pPr>
      <w:bookmarkStart w:id="28" w:name="_Toc211933595"/>
      <w:r>
        <w:rPr>
          <w:color w:val="0D0D0D" w:themeColor="text1" w:themeTint="F2"/>
          <w:szCs w:val="24"/>
        </w:rPr>
        <w:t>Демографија</w:t>
      </w:r>
      <w:bookmarkEnd w:id="28"/>
    </w:p>
    <w:bookmarkEnd w:id="26"/>
    <w:p w14:paraId="15EF8454" w14:textId="77777777" w:rsidR="0064030C" w:rsidRDefault="00AF5EBD">
      <w:pPr>
        <w:spacing w:before="0" w:after="0" w:line="240" w:lineRule="auto"/>
        <w:rPr>
          <w:rFonts w:ascii="Arial" w:eastAsia="Times New Roman" w:hAnsi="Arial" w:cs="Arial"/>
        </w:rPr>
      </w:pPr>
      <w:r>
        <w:rPr>
          <w:rFonts w:ascii="Arial" w:eastAsia="Times New Roman" w:hAnsi="Arial" w:cs="Arial"/>
          <w:lang w:val="sr-Cyrl-RS"/>
        </w:rPr>
        <w:t xml:space="preserve">          </w:t>
      </w:r>
      <w:proofErr w:type="spellStart"/>
      <w:r>
        <w:rPr>
          <w:rFonts w:ascii="Arial" w:eastAsia="Times New Roman" w:hAnsi="Arial" w:cs="Arial"/>
        </w:rPr>
        <w:t>Према</w:t>
      </w:r>
      <w:proofErr w:type="spellEnd"/>
      <w:r>
        <w:rPr>
          <w:rFonts w:ascii="Arial" w:eastAsia="Times New Roman" w:hAnsi="Arial" w:cs="Arial"/>
        </w:rPr>
        <w:t xml:space="preserve"> </w:t>
      </w:r>
      <w:proofErr w:type="spellStart"/>
      <w:r>
        <w:rPr>
          <w:rFonts w:ascii="Arial" w:eastAsia="Times New Roman" w:hAnsi="Arial" w:cs="Arial"/>
        </w:rPr>
        <w:t>резултатима</w:t>
      </w:r>
      <w:proofErr w:type="spellEnd"/>
      <w:r>
        <w:rPr>
          <w:rFonts w:ascii="Arial" w:eastAsia="Times New Roman" w:hAnsi="Arial" w:cs="Arial"/>
        </w:rPr>
        <w:t xml:space="preserve"> </w:t>
      </w:r>
      <w:proofErr w:type="spellStart"/>
      <w:r>
        <w:rPr>
          <w:rFonts w:ascii="Arial" w:eastAsia="Times New Roman" w:hAnsi="Arial" w:cs="Arial"/>
        </w:rPr>
        <w:t>Пописа</w:t>
      </w:r>
      <w:proofErr w:type="spellEnd"/>
      <w:r>
        <w:rPr>
          <w:rFonts w:ascii="Arial" w:eastAsia="Times New Roman" w:hAnsi="Arial" w:cs="Arial"/>
        </w:rPr>
        <w:t xml:space="preserve"> </w:t>
      </w:r>
      <w:proofErr w:type="spellStart"/>
      <w:r>
        <w:rPr>
          <w:rFonts w:ascii="Arial" w:eastAsia="Times New Roman" w:hAnsi="Arial" w:cs="Arial"/>
        </w:rPr>
        <w:t>становништва</w:t>
      </w:r>
      <w:proofErr w:type="spellEnd"/>
      <w:r>
        <w:rPr>
          <w:rFonts w:ascii="Arial" w:eastAsia="Times New Roman" w:hAnsi="Arial" w:cs="Arial"/>
        </w:rPr>
        <w:t xml:space="preserve">, </w:t>
      </w:r>
      <w:proofErr w:type="spellStart"/>
      <w:r>
        <w:rPr>
          <w:rFonts w:ascii="Arial" w:eastAsia="Times New Roman" w:hAnsi="Arial" w:cs="Arial"/>
        </w:rPr>
        <w:t>домаћинстава</w:t>
      </w:r>
      <w:proofErr w:type="spellEnd"/>
      <w:r>
        <w:rPr>
          <w:rFonts w:ascii="Arial" w:eastAsia="Times New Roman" w:hAnsi="Arial" w:cs="Arial"/>
        </w:rPr>
        <w:t xml:space="preserve"> и </w:t>
      </w:r>
      <w:proofErr w:type="spellStart"/>
      <w:r>
        <w:rPr>
          <w:rFonts w:ascii="Arial" w:eastAsia="Times New Roman" w:hAnsi="Arial" w:cs="Arial"/>
        </w:rPr>
        <w:t>станова</w:t>
      </w:r>
      <w:proofErr w:type="spellEnd"/>
      <w:r>
        <w:rPr>
          <w:rFonts w:ascii="Arial" w:eastAsia="Times New Roman" w:hAnsi="Arial" w:cs="Arial"/>
        </w:rPr>
        <w:t xml:space="preserve"> 2022. </w:t>
      </w:r>
      <w:proofErr w:type="spellStart"/>
      <w:r>
        <w:rPr>
          <w:rFonts w:ascii="Arial" w:eastAsia="Times New Roman" w:hAnsi="Arial" w:cs="Arial"/>
        </w:rPr>
        <w:t>године</w:t>
      </w:r>
      <w:proofErr w:type="spellEnd"/>
      <w:r>
        <w:rPr>
          <w:rFonts w:ascii="Arial" w:eastAsia="Times New Roman" w:hAnsi="Arial" w:cs="Arial"/>
        </w:rPr>
        <w:t xml:space="preserve">, </w:t>
      </w:r>
      <w:proofErr w:type="spellStart"/>
      <w:r>
        <w:rPr>
          <w:rFonts w:ascii="Arial" w:eastAsia="Times New Roman" w:hAnsi="Arial" w:cs="Arial"/>
        </w:rPr>
        <w:t>који</w:t>
      </w:r>
      <w:proofErr w:type="spellEnd"/>
      <w:r>
        <w:rPr>
          <w:rFonts w:ascii="Arial" w:eastAsia="Times New Roman" w:hAnsi="Arial" w:cs="Arial"/>
        </w:rPr>
        <w:t xml:space="preserve"> </w:t>
      </w:r>
      <w:proofErr w:type="spellStart"/>
      <w:r>
        <w:rPr>
          <w:rFonts w:ascii="Arial" w:eastAsia="Times New Roman" w:hAnsi="Arial" w:cs="Arial"/>
        </w:rPr>
        <w:t>је</w:t>
      </w:r>
      <w:proofErr w:type="spellEnd"/>
      <w:r>
        <w:rPr>
          <w:rFonts w:ascii="Arial" w:eastAsia="Times New Roman" w:hAnsi="Arial" w:cs="Arial"/>
        </w:rPr>
        <w:t xml:space="preserve"> </w:t>
      </w:r>
      <w:proofErr w:type="spellStart"/>
      <w:r>
        <w:rPr>
          <w:rFonts w:ascii="Arial" w:eastAsia="Times New Roman" w:hAnsi="Arial" w:cs="Arial"/>
        </w:rPr>
        <w:t>спровео</w:t>
      </w:r>
      <w:proofErr w:type="spellEnd"/>
      <w:r>
        <w:rPr>
          <w:rFonts w:ascii="Arial" w:eastAsia="Times New Roman" w:hAnsi="Arial" w:cs="Arial"/>
        </w:rPr>
        <w:t xml:space="preserve"> </w:t>
      </w:r>
      <w:proofErr w:type="spellStart"/>
      <w:r>
        <w:rPr>
          <w:rFonts w:ascii="Arial" w:eastAsia="Times New Roman" w:hAnsi="Arial" w:cs="Arial"/>
        </w:rPr>
        <w:t>Републички</w:t>
      </w:r>
      <w:proofErr w:type="spellEnd"/>
      <w:r>
        <w:rPr>
          <w:rFonts w:ascii="Arial" w:eastAsia="Times New Roman" w:hAnsi="Arial" w:cs="Arial"/>
        </w:rPr>
        <w:t xml:space="preserve"> </w:t>
      </w:r>
      <w:proofErr w:type="spellStart"/>
      <w:r>
        <w:rPr>
          <w:rFonts w:ascii="Arial" w:eastAsia="Times New Roman" w:hAnsi="Arial" w:cs="Arial"/>
        </w:rPr>
        <w:t>завод</w:t>
      </w:r>
      <w:proofErr w:type="spellEnd"/>
      <w:r>
        <w:rPr>
          <w:rFonts w:ascii="Arial" w:eastAsia="Times New Roman" w:hAnsi="Arial" w:cs="Arial"/>
        </w:rPr>
        <w:t xml:space="preserve"> </w:t>
      </w:r>
      <w:proofErr w:type="spellStart"/>
      <w:r>
        <w:rPr>
          <w:rFonts w:ascii="Arial" w:eastAsia="Times New Roman" w:hAnsi="Arial" w:cs="Arial"/>
        </w:rPr>
        <w:t>за</w:t>
      </w:r>
      <w:proofErr w:type="spellEnd"/>
      <w:r>
        <w:rPr>
          <w:rFonts w:ascii="Arial" w:eastAsia="Times New Roman" w:hAnsi="Arial" w:cs="Arial"/>
        </w:rPr>
        <w:t xml:space="preserve"> </w:t>
      </w:r>
      <w:proofErr w:type="spellStart"/>
      <w:r>
        <w:rPr>
          <w:rFonts w:ascii="Arial" w:eastAsia="Times New Roman" w:hAnsi="Arial" w:cs="Arial"/>
        </w:rPr>
        <w:t>статистику</w:t>
      </w:r>
      <w:proofErr w:type="spellEnd"/>
      <w:r>
        <w:rPr>
          <w:rFonts w:ascii="Arial" w:eastAsia="Times New Roman" w:hAnsi="Arial" w:cs="Arial"/>
        </w:rPr>
        <w:t xml:space="preserve">, </w:t>
      </w:r>
      <w:proofErr w:type="spellStart"/>
      <w:r>
        <w:rPr>
          <w:rFonts w:ascii="Arial" w:eastAsia="Times New Roman" w:hAnsi="Arial" w:cs="Arial"/>
        </w:rPr>
        <w:t>град</w:t>
      </w:r>
      <w:proofErr w:type="spellEnd"/>
      <w:r>
        <w:rPr>
          <w:rFonts w:ascii="Arial" w:eastAsia="Times New Roman" w:hAnsi="Arial" w:cs="Arial"/>
        </w:rPr>
        <w:t xml:space="preserve"> </w:t>
      </w:r>
      <w:proofErr w:type="spellStart"/>
      <w:r>
        <w:rPr>
          <w:rFonts w:ascii="Arial" w:eastAsia="Times New Roman" w:hAnsi="Arial" w:cs="Arial"/>
        </w:rPr>
        <w:t>Крагујевац</w:t>
      </w:r>
      <w:proofErr w:type="spellEnd"/>
      <w:r>
        <w:rPr>
          <w:rFonts w:ascii="Arial" w:eastAsia="Times New Roman" w:hAnsi="Arial" w:cs="Arial"/>
        </w:rPr>
        <w:t xml:space="preserve"> </w:t>
      </w:r>
      <w:proofErr w:type="spellStart"/>
      <w:r>
        <w:rPr>
          <w:rFonts w:ascii="Arial" w:eastAsia="Times New Roman" w:hAnsi="Arial" w:cs="Arial"/>
        </w:rPr>
        <w:t>има</w:t>
      </w:r>
      <w:proofErr w:type="spellEnd"/>
      <w:r>
        <w:rPr>
          <w:rFonts w:ascii="Arial" w:eastAsia="Times New Roman" w:hAnsi="Arial" w:cs="Arial"/>
        </w:rPr>
        <w:t xml:space="preserve"> </w:t>
      </w:r>
      <w:proofErr w:type="spellStart"/>
      <w:r>
        <w:rPr>
          <w:rFonts w:ascii="Arial" w:eastAsia="Times New Roman" w:hAnsi="Arial" w:cs="Arial"/>
        </w:rPr>
        <w:t>укупно</w:t>
      </w:r>
      <w:proofErr w:type="spellEnd"/>
      <w:r>
        <w:rPr>
          <w:rFonts w:ascii="Arial" w:eastAsia="Times New Roman" w:hAnsi="Arial" w:cs="Arial"/>
        </w:rPr>
        <w:t xml:space="preserve"> 171.186 </w:t>
      </w:r>
      <w:proofErr w:type="spellStart"/>
      <w:r>
        <w:rPr>
          <w:rFonts w:ascii="Arial" w:eastAsia="Times New Roman" w:hAnsi="Arial" w:cs="Arial"/>
        </w:rPr>
        <w:t>становника</w:t>
      </w:r>
      <w:proofErr w:type="spellEnd"/>
      <w:r>
        <w:rPr>
          <w:rFonts w:ascii="Arial" w:eastAsia="Times New Roman" w:hAnsi="Arial" w:cs="Arial"/>
        </w:rPr>
        <w:t xml:space="preserve"> </w:t>
      </w:r>
    </w:p>
    <w:p w14:paraId="20B4488F" w14:textId="77777777" w:rsidR="0064030C" w:rsidRDefault="00AF5EBD">
      <w:pPr>
        <w:spacing w:before="0" w:after="0" w:line="240" w:lineRule="auto"/>
        <w:rPr>
          <w:rFonts w:ascii="Arial" w:eastAsia="Times New Roman" w:hAnsi="Arial" w:cs="Arial"/>
        </w:rPr>
      </w:pPr>
      <w:r>
        <w:rPr>
          <w:rFonts w:ascii="Arial" w:eastAsia="Times New Roman" w:hAnsi="Arial" w:cs="Arial"/>
          <w:lang w:val="sr-Cyrl-RS"/>
        </w:rPr>
        <w:t xml:space="preserve">          </w:t>
      </w:r>
      <w:proofErr w:type="spellStart"/>
      <w:r>
        <w:rPr>
          <w:rFonts w:ascii="Arial" w:eastAsia="Times New Roman" w:hAnsi="Arial" w:cs="Arial"/>
        </w:rPr>
        <w:t>Од</w:t>
      </w:r>
      <w:proofErr w:type="spellEnd"/>
      <w:r>
        <w:rPr>
          <w:rFonts w:ascii="Arial" w:eastAsia="Times New Roman" w:hAnsi="Arial" w:cs="Arial"/>
        </w:rPr>
        <w:t xml:space="preserve"> </w:t>
      </w:r>
      <w:proofErr w:type="spellStart"/>
      <w:r>
        <w:rPr>
          <w:rFonts w:ascii="Arial" w:eastAsia="Times New Roman" w:hAnsi="Arial" w:cs="Arial"/>
        </w:rPr>
        <w:t>тог</w:t>
      </w:r>
      <w:proofErr w:type="spellEnd"/>
      <w:r>
        <w:rPr>
          <w:rFonts w:ascii="Arial" w:eastAsia="Times New Roman" w:hAnsi="Arial" w:cs="Arial"/>
        </w:rPr>
        <w:t xml:space="preserve"> </w:t>
      </w:r>
      <w:proofErr w:type="spellStart"/>
      <w:r>
        <w:rPr>
          <w:rFonts w:ascii="Arial" w:eastAsia="Times New Roman" w:hAnsi="Arial" w:cs="Arial"/>
        </w:rPr>
        <w:t>броја</w:t>
      </w:r>
      <w:proofErr w:type="spellEnd"/>
      <w:r>
        <w:rPr>
          <w:rFonts w:ascii="Arial" w:eastAsia="Times New Roman" w:hAnsi="Arial" w:cs="Arial"/>
        </w:rPr>
        <w:t xml:space="preserve">, у </w:t>
      </w:r>
      <w:proofErr w:type="spellStart"/>
      <w:r>
        <w:rPr>
          <w:rFonts w:ascii="Arial" w:eastAsia="Times New Roman" w:hAnsi="Arial" w:cs="Arial"/>
        </w:rPr>
        <w:t>самом</w:t>
      </w:r>
      <w:proofErr w:type="spellEnd"/>
      <w:r>
        <w:rPr>
          <w:rFonts w:ascii="Arial" w:eastAsia="Times New Roman" w:hAnsi="Arial" w:cs="Arial"/>
        </w:rPr>
        <w:t xml:space="preserve"> </w:t>
      </w:r>
      <w:proofErr w:type="spellStart"/>
      <w:r>
        <w:rPr>
          <w:rFonts w:ascii="Arial" w:eastAsia="Times New Roman" w:hAnsi="Arial" w:cs="Arial"/>
        </w:rPr>
        <w:t>урбаном</w:t>
      </w:r>
      <w:proofErr w:type="spellEnd"/>
      <w:r>
        <w:rPr>
          <w:rFonts w:ascii="Arial" w:eastAsia="Times New Roman" w:hAnsi="Arial" w:cs="Arial"/>
        </w:rPr>
        <w:t xml:space="preserve"> </w:t>
      </w:r>
      <w:proofErr w:type="spellStart"/>
      <w:r>
        <w:rPr>
          <w:rFonts w:ascii="Arial" w:eastAsia="Times New Roman" w:hAnsi="Arial" w:cs="Arial"/>
        </w:rPr>
        <w:t>језгру</w:t>
      </w:r>
      <w:proofErr w:type="spellEnd"/>
      <w:r>
        <w:rPr>
          <w:rFonts w:ascii="Arial" w:eastAsia="Times New Roman" w:hAnsi="Arial" w:cs="Arial"/>
        </w:rPr>
        <w:t xml:space="preserve"> </w:t>
      </w:r>
      <w:proofErr w:type="spellStart"/>
      <w:r>
        <w:rPr>
          <w:rFonts w:ascii="Arial" w:eastAsia="Times New Roman" w:hAnsi="Arial" w:cs="Arial"/>
        </w:rPr>
        <w:t>града</w:t>
      </w:r>
      <w:proofErr w:type="spellEnd"/>
      <w:r>
        <w:rPr>
          <w:rFonts w:ascii="Arial" w:eastAsia="Times New Roman" w:hAnsi="Arial" w:cs="Arial"/>
        </w:rPr>
        <w:t xml:space="preserve"> </w:t>
      </w:r>
      <w:proofErr w:type="spellStart"/>
      <w:r>
        <w:rPr>
          <w:rFonts w:ascii="Arial" w:eastAsia="Times New Roman" w:hAnsi="Arial" w:cs="Arial"/>
        </w:rPr>
        <w:t>живи</w:t>
      </w:r>
      <w:proofErr w:type="spellEnd"/>
      <w:r>
        <w:rPr>
          <w:rFonts w:ascii="Arial" w:eastAsia="Times New Roman" w:hAnsi="Arial" w:cs="Arial"/>
        </w:rPr>
        <w:t xml:space="preserve"> 146.315 </w:t>
      </w:r>
      <w:proofErr w:type="spellStart"/>
      <w:r>
        <w:rPr>
          <w:rFonts w:ascii="Arial" w:eastAsia="Times New Roman" w:hAnsi="Arial" w:cs="Arial"/>
        </w:rPr>
        <w:t>становника</w:t>
      </w:r>
      <w:proofErr w:type="spellEnd"/>
      <w:r>
        <w:rPr>
          <w:rFonts w:ascii="Arial" w:eastAsia="Times New Roman" w:hAnsi="Arial" w:cs="Arial"/>
        </w:rPr>
        <w:t xml:space="preserve">, </w:t>
      </w:r>
      <w:proofErr w:type="spellStart"/>
      <w:r>
        <w:rPr>
          <w:rFonts w:ascii="Arial" w:eastAsia="Times New Roman" w:hAnsi="Arial" w:cs="Arial"/>
        </w:rPr>
        <w:t>док</w:t>
      </w:r>
      <w:proofErr w:type="spellEnd"/>
      <w:r>
        <w:rPr>
          <w:rFonts w:ascii="Arial" w:eastAsia="Times New Roman" w:hAnsi="Arial" w:cs="Arial"/>
        </w:rPr>
        <w:t xml:space="preserve"> </w:t>
      </w:r>
      <w:proofErr w:type="spellStart"/>
      <w:r>
        <w:rPr>
          <w:rFonts w:ascii="Arial" w:eastAsia="Times New Roman" w:hAnsi="Arial" w:cs="Arial"/>
        </w:rPr>
        <w:t>остатак</w:t>
      </w:r>
      <w:proofErr w:type="spellEnd"/>
      <w:r>
        <w:rPr>
          <w:rFonts w:ascii="Arial" w:eastAsia="Times New Roman" w:hAnsi="Arial" w:cs="Arial"/>
        </w:rPr>
        <w:t xml:space="preserve"> </w:t>
      </w:r>
      <w:proofErr w:type="spellStart"/>
      <w:r>
        <w:rPr>
          <w:rFonts w:ascii="Arial" w:eastAsia="Times New Roman" w:hAnsi="Arial" w:cs="Arial"/>
        </w:rPr>
        <w:t>чине</w:t>
      </w:r>
      <w:proofErr w:type="spellEnd"/>
      <w:r>
        <w:rPr>
          <w:rFonts w:ascii="Arial" w:eastAsia="Times New Roman" w:hAnsi="Arial" w:cs="Arial"/>
        </w:rPr>
        <w:t xml:space="preserve"> </w:t>
      </w:r>
      <w:proofErr w:type="spellStart"/>
      <w:r>
        <w:rPr>
          <w:rFonts w:ascii="Arial" w:eastAsia="Times New Roman" w:hAnsi="Arial" w:cs="Arial"/>
        </w:rPr>
        <w:t>становници</w:t>
      </w:r>
      <w:proofErr w:type="spellEnd"/>
      <w:r>
        <w:rPr>
          <w:rFonts w:ascii="Arial" w:eastAsia="Times New Roman" w:hAnsi="Arial" w:cs="Arial"/>
        </w:rPr>
        <w:t xml:space="preserve"> </w:t>
      </w:r>
      <w:proofErr w:type="spellStart"/>
      <w:r>
        <w:rPr>
          <w:rFonts w:ascii="Arial" w:eastAsia="Times New Roman" w:hAnsi="Arial" w:cs="Arial"/>
        </w:rPr>
        <w:t>приградских</w:t>
      </w:r>
      <w:proofErr w:type="spellEnd"/>
      <w:r>
        <w:rPr>
          <w:rFonts w:ascii="Arial" w:eastAsia="Times New Roman" w:hAnsi="Arial" w:cs="Arial"/>
        </w:rPr>
        <w:t xml:space="preserve"> и </w:t>
      </w:r>
      <w:proofErr w:type="spellStart"/>
      <w:r>
        <w:rPr>
          <w:rFonts w:ascii="Arial" w:eastAsia="Times New Roman" w:hAnsi="Arial" w:cs="Arial"/>
        </w:rPr>
        <w:t>сеоских</w:t>
      </w:r>
      <w:proofErr w:type="spellEnd"/>
      <w:r>
        <w:rPr>
          <w:rFonts w:ascii="Arial" w:eastAsia="Times New Roman" w:hAnsi="Arial" w:cs="Arial"/>
        </w:rPr>
        <w:t xml:space="preserve"> </w:t>
      </w:r>
      <w:proofErr w:type="spellStart"/>
      <w:r>
        <w:rPr>
          <w:rFonts w:ascii="Arial" w:eastAsia="Times New Roman" w:hAnsi="Arial" w:cs="Arial"/>
        </w:rPr>
        <w:t>насеља</w:t>
      </w:r>
      <w:proofErr w:type="spellEnd"/>
      <w:r>
        <w:rPr>
          <w:rFonts w:ascii="Arial" w:eastAsia="Times New Roman" w:hAnsi="Arial" w:cs="Arial"/>
        </w:rPr>
        <w:t xml:space="preserve"> </w:t>
      </w:r>
      <w:proofErr w:type="spellStart"/>
      <w:r>
        <w:rPr>
          <w:rFonts w:ascii="Arial" w:eastAsia="Times New Roman" w:hAnsi="Arial" w:cs="Arial"/>
        </w:rPr>
        <w:t>која</w:t>
      </w:r>
      <w:proofErr w:type="spellEnd"/>
      <w:r>
        <w:rPr>
          <w:rFonts w:ascii="Arial" w:eastAsia="Times New Roman" w:hAnsi="Arial" w:cs="Arial"/>
        </w:rPr>
        <w:t xml:space="preserve"> </w:t>
      </w:r>
      <w:proofErr w:type="spellStart"/>
      <w:r>
        <w:rPr>
          <w:rFonts w:ascii="Arial" w:eastAsia="Times New Roman" w:hAnsi="Arial" w:cs="Arial"/>
        </w:rPr>
        <w:t>административно</w:t>
      </w:r>
      <w:proofErr w:type="spellEnd"/>
      <w:r>
        <w:rPr>
          <w:rFonts w:ascii="Arial" w:eastAsia="Times New Roman" w:hAnsi="Arial" w:cs="Arial"/>
        </w:rPr>
        <w:t xml:space="preserve"> </w:t>
      </w:r>
      <w:proofErr w:type="spellStart"/>
      <w:r>
        <w:rPr>
          <w:rFonts w:ascii="Arial" w:eastAsia="Times New Roman" w:hAnsi="Arial" w:cs="Arial"/>
        </w:rPr>
        <w:t>припадају</w:t>
      </w:r>
      <w:proofErr w:type="spellEnd"/>
      <w:r>
        <w:rPr>
          <w:rFonts w:ascii="Arial" w:eastAsia="Times New Roman" w:hAnsi="Arial" w:cs="Arial"/>
        </w:rPr>
        <w:t xml:space="preserve"> </w:t>
      </w:r>
      <w:proofErr w:type="spellStart"/>
      <w:r>
        <w:rPr>
          <w:rFonts w:ascii="Arial" w:eastAsia="Times New Roman" w:hAnsi="Arial" w:cs="Arial"/>
        </w:rPr>
        <w:t>граду</w:t>
      </w:r>
      <w:proofErr w:type="spellEnd"/>
      <w:r>
        <w:rPr>
          <w:rFonts w:ascii="Arial" w:eastAsia="Times New Roman" w:hAnsi="Arial" w:cs="Arial"/>
        </w:rPr>
        <w:t>.</w:t>
      </w:r>
    </w:p>
    <w:p w14:paraId="3F5058B6" w14:textId="77777777" w:rsidR="0064030C" w:rsidRDefault="00AF5EBD">
      <w:pPr>
        <w:spacing w:before="0" w:after="0" w:line="240" w:lineRule="auto"/>
        <w:rPr>
          <w:rFonts w:ascii="Arial" w:eastAsia="Times New Roman" w:hAnsi="Arial" w:cs="Arial"/>
        </w:rPr>
      </w:pPr>
      <w:r>
        <w:rPr>
          <w:rFonts w:ascii="Arial" w:eastAsia="Times New Roman" w:hAnsi="Arial" w:cs="Arial"/>
          <w:lang w:val="sr-Cyrl-RS"/>
        </w:rPr>
        <w:t xml:space="preserve">           </w:t>
      </w:r>
      <w:r>
        <w:rPr>
          <w:rFonts w:ascii="Arial" w:eastAsia="Times New Roman" w:hAnsi="Arial" w:cs="Arial"/>
        </w:rPr>
        <w:t xml:space="preserve">У </w:t>
      </w:r>
      <w:proofErr w:type="spellStart"/>
      <w:r>
        <w:rPr>
          <w:rFonts w:ascii="Arial" w:eastAsia="Times New Roman" w:hAnsi="Arial" w:cs="Arial"/>
        </w:rPr>
        <w:t>поређењу</w:t>
      </w:r>
      <w:proofErr w:type="spellEnd"/>
      <w:r>
        <w:rPr>
          <w:rFonts w:ascii="Arial" w:eastAsia="Times New Roman" w:hAnsi="Arial" w:cs="Arial"/>
        </w:rPr>
        <w:t xml:space="preserve"> </w:t>
      </w:r>
      <w:proofErr w:type="spellStart"/>
      <w:r>
        <w:rPr>
          <w:rFonts w:ascii="Arial" w:eastAsia="Times New Roman" w:hAnsi="Arial" w:cs="Arial"/>
        </w:rPr>
        <w:t>са</w:t>
      </w:r>
      <w:proofErr w:type="spellEnd"/>
      <w:r>
        <w:rPr>
          <w:rFonts w:ascii="Arial" w:eastAsia="Times New Roman" w:hAnsi="Arial" w:cs="Arial"/>
        </w:rPr>
        <w:t xml:space="preserve"> </w:t>
      </w:r>
      <w:proofErr w:type="spellStart"/>
      <w:r>
        <w:rPr>
          <w:rFonts w:ascii="Arial" w:eastAsia="Times New Roman" w:hAnsi="Arial" w:cs="Arial"/>
        </w:rPr>
        <w:t>претходним</w:t>
      </w:r>
      <w:proofErr w:type="spellEnd"/>
      <w:r>
        <w:rPr>
          <w:rFonts w:ascii="Arial" w:eastAsia="Times New Roman" w:hAnsi="Arial" w:cs="Arial"/>
        </w:rPr>
        <w:t xml:space="preserve"> </w:t>
      </w:r>
      <w:proofErr w:type="spellStart"/>
      <w:r>
        <w:rPr>
          <w:rFonts w:ascii="Arial" w:eastAsia="Times New Roman" w:hAnsi="Arial" w:cs="Arial"/>
        </w:rPr>
        <w:t>пописом</w:t>
      </w:r>
      <w:proofErr w:type="spellEnd"/>
      <w:r>
        <w:rPr>
          <w:rFonts w:ascii="Arial" w:eastAsia="Times New Roman" w:hAnsi="Arial" w:cs="Arial"/>
        </w:rPr>
        <w:t xml:space="preserve"> </w:t>
      </w:r>
      <w:proofErr w:type="spellStart"/>
      <w:r>
        <w:rPr>
          <w:rFonts w:ascii="Arial" w:eastAsia="Times New Roman" w:hAnsi="Arial" w:cs="Arial"/>
        </w:rPr>
        <w:t>из</w:t>
      </w:r>
      <w:proofErr w:type="spellEnd"/>
      <w:r>
        <w:rPr>
          <w:rFonts w:ascii="Arial" w:eastAsia="Times New Roman" w:hAnsi="Arial" w:cs="Arial"/>
        </w:rPr>
        <w:t xml:space="preserve"> 2011. </w:t>
      </w:r>
      <w:proofErr w:type="spellStart"/>
      <w:r>
        <w:rPr>
          <w:rFonts w:ascii="Arial" w:eastAsia="Times New Roman" w:hAnsi="Arial" w:cs="Arial"/>
        </w:rPr>
        <w:t>године</w:t>
      </w:r>
      <w:proofErr w:type="spellEnd"/>
      <w:r>
        <w:rPr>
          <w:rFonts w:ascii="Arial" w:eastAsia="Times New Roman" w:hAnsi="Arial" w:cs="Arial"/>
        </w:rPr>
        <w:t xml:space="preserve">, </w:t>
      </w:r>
      <w:proofErr w:type="spellStart"/>
      <w:r>
        <w:rPr>
          <w:rFonts w:ascii="Arial" w:eastAsia="Times New Roman" w:hAnsi="Arial" w:cs="Arial"/>
        </w:rPr>
        <w:t>када</w:t>
      </w:r>
      <w:proofErr w:type="spellEnd"/>
      <w:r>
        <w:rPr>
          <w:rFonts w:ascii="Arial" w:eastAsia="Times New Roman" w:hAnsi="Arial" w:cs="Arial"/>
        </w:rPr>
        <w:t xml:space="preserve"> </w:t>
      </w:r>
      <w:proofErr w:type="spellStart"/>
      <w:r>
        <w:rPr>
          <w:rFonts w:ascii="Arial" w:eastAsia="Times New Roman" w:hAnsi="Arial" w:cs="Arial"/>
        </w:rPr>
        <w:t>је</w:t>
      </w:r>
      <w:proofErr w:type="spellEnd"/>
      <w:r>
        <w:rPr>
          <w:rFonts w:ascii="Arial" w:eastAsia="Times New Roman" w:hAnsi="Arial" w:cs="Arial"/>
        </w:rPr>
        <w:t xml:space="preserve"> </w:t>
      </w:r>
      <w:proofErr w:type="spellStart"/>
      <w:r>
        <w:rPr>
          <w:rFonts w:ascii="Arial" w:eastAsia="Times New Roman" w:hAnsi="Arial" w:cs="Arial"/>
        </w:rPr>
        <w:t>Крагујевац</w:t>
      </w:r>
      <w:proofErr w:type="spellEnd"/>
      <w:r>
        <w:rPr>
          <w:rFonts w:ascii="Arial" w:eastAsia="Times New Roman" w:hAnsi="Arial" w:cs="Arial"/>
        </w:rPr>
        <w:t xml:space="preserve"> </w:t>
      </w:r>
      <w:proofErr w:type="spellStart"/>
      <w:r>
        <w:rPr>
          <w:rFonts w:ascii="Arial" w:eastAsia="Times New Roman" w:hAnsi="Arial" w:cs="Arial"/>
        </w:rPr>
        <w:t>имао</w:t>
      </w:r>
      <w:proofErr w:type="spellEnd"/>
      <w:r>
        <w:rPr>
          <w:rFonts w:ascii="Arial" w:eastAsia="Times New Roman" w:hAnsi="Arial" w:cs="Arial"/>
        </w:rPr>
        <w:t xml:space="preserve"> 179.417 </w:t>
      </w:r>
      <w:proofErr w:type="spellStart"/>
      <w:r>
        <w:rPr>
          <w:rFonts w:ascii="Arial" w:eastAsia="Times New Roman" w:hAnsi="Arial" w:cs="Arial"/>
        </w:rPr>
        <w:t>становника</w:t>
      </w:r>
      <w:proofErr w:type="spellEnd"/>
      <w:r>
        <w:rPr>
          <w:rFonts w:ascii="Arial" w:eastAsia="Times New Roman" w:hAnsi="Arial" w:cs="Arial"/>
        </w:rPr>
        <w:t xml:space="preserve">, </w:t>
      </w:r>
      <w:proofErr w:type="spellStart"/>
      <w:r>
        <w:rPr>
          <w:rFonts w:ascii="Arial" w:eastAsia="Times New Roman" w:hAnsi="Arial" w:cs="Arial"/>
        </w:rPr>
        <w:t>примећује</w:t>
      </w:r>
      <w:proofErr w:type="spellEnd"/>
      <w:r>
        <w:rPr>
          <w:rFonts w:ascii="Arial" w:eastAsia="Times New Roman" w:hAnsi="Arial" w:cs="Arial"/>
        </w:rPr>
        <w:t xml:space="preserve"> </w:t>
      </w:r>
      <w:proofErr w:type="spellStart"/>
      <w:r>
        <w:rPr>
          <w:rFonts w:ascii="Arial" w:eastAsia="Times New Roman" w:hAnsi="Arial" w:cs="Arial"/>
        </w:rPr>
        <w:t>се</w:t>
      </w:r>
      <w:proofErr w:type="spellEnd"/>
      <w:r>
        <w:rPr>
          <w:rFonts w:ascii="Arial" w:eastAsia="Times New Roman" w:hAnsi="Arial" w:cs="Arial"/>
        </w:rPr>
        <w:t xml:space="preserve"> </w:t>
      </w:r>
      <w:proofErr w:type="spellStart"/>
      <w:r>
        <w:rPr>
          <w:rFonts w:ascii="Arial" w:eastAsia="Times New Roman" w:hAnsi="Arial" w:cs="Arial"/>
        </w:rPr>
        <w:t>пад</w:t>
      </w:r>
      <w:proofErr w:type="spellEnd"/>
      <w:r>
        <w:rPr>
          <w:rFonts w:ascii="Arial" w:eastAsia="Times New Roman" w:hAnsi="Arial" w:cs="Arial"/>
        </w:rPr>
        <w:t xml:space="preserve"> </w:t>
      </w:r>
      <w:proofErr w:type="spellStart"/>
      <w:r>
        <w:rPr>
          <w:rFonts w:ascii="Arial" w:eastAsia="Times New Roman" w:hAnsi="Arial" w:cs="Arial"/>
        </w:rPr>
        <w:t>броја</w:t>
      </w:r>
      <w:proofErr w:type="spellEnd"/>
      <w:r>
        <w:rPr>
          <w:rFonts w:ascii="Arial" w:eastAsia="Times New Roman" w:hAnsi="Arial" w:cs="Arial"/>
        </w:rPr>
        <w:t xml:space="preserve"> </w:t>
      </w:r>
      <w:proofErr w:type="spellStart"/>
      <w:r>
        <w:rPr>
          <w:rFonts w:ascii="Arial" w:eastAsia="Times New Roman" w:hAnsi="Arial" w:cs="Arial"/>
        </w:rPr>
        <w:t>становника</w:t>
      </w:r>
      <w:proofErr w:type="spellEnd"/>
      <w:r>
        <w:rPr>
          <w:rFonts w:ascii="Arial" w:eastAsia="Times New Roman" w:hAnsi="Arial" w:cs="Arial"/>
        </w:rPr>
        <w:t xml:space="preserve"> </w:t>
      </w:r>
      <w:proofErr w:type="spellStart"/>
      <w:r>
        <w:rPr>
          <w:rFonts w:ascii="Arial" w:eastAsia="Times New Roman" w:hAnsi="Arial" w:cs="Arial"/>
        </w:rPr>
        <w:t>од</w:t>
      </w:r>
      <w:proofErr w:type="spellEnd"/>
      <w:r>
        <w:rPr>
          <w:rFonts w:ascii="Arial" w:eastAsia="Times New Roman" w:hAnsi="Arial" w:cs="Arial"/>
        </w:rPr>
        <w:t xml:space="preserve"> </w:t>
      </w:r>
      <w:proofErr w:type="spellStart"/>
      <w:r>
        <w:rPr>
          <w:rFonts w:ascii="Arial" w:eastAsia="Times New Roman" w:hAnsi="Arial" w:cs="Arial"/>
        </w:rPr>
        <w:t>око</w:t>
      </w:r>
      <w:proofErr w:type="spellEnd"/>
      <w:r>
        <w:rPr>
          <w:rFonts w:ascii="Arial" w:eastAsia="Times New Roman" w:hAnsi="Arial" w:cs="Arial"/>
        </w:rPr>
        <w:t xml:space="preserve"> 8.231 </w:t>
      </w:r>
      <w:proofErr w:type="spellStart"/>
      <w:r>
        <w:rPr>
          <w:rFonts w:ascii="Arial" w:eastAsia="Times New Roman" w:hAnsi="Arial" w:cs="Arial"/>
        </w:rPr>
        <w:t>особе</w:t>
      </w:r>
      <w:proofErr w:type="spellEnd"/>
      <w:r>
        <w:rPr>
          <w:rFonts w:ascii="Arial" w:eastAsia="Times New Roman" w:hAnsi="Arial" w:cs="Arial"/>
        </w:rPr>
        <w:t xml:space="preserve">, </w:t>
      </w:r>
      <w:proofErr w:type="spellStart"/>
      <w:r>
        <w:rPr>
          <w:rFonts w:ascii="Arial" w:eastAsia="Times New Roman" w:hAnsi="Arial" w:cs="Arial"/>
        </w:rPr>
        <w:t>што</w:t>
      </w:r>
      <w:proofErr w:type="spellEnd"/>
      <w:r>
        <w:rPr>
          <w:rFonts w:ascii="Arial" w:eastAsia="Times New Roman" w:hAnsi="Arial" w:cs="Arial"/>
        </w:rPr>
        <w:t xml:space="preserve"> </w:t>
      </w:r>
      <w:proofErr w:type="spellStart"/>
      <w:r>
        <w:rPr>
          <w:rFonts w:ascii="Arial" w:eastAsia="Times New Roman" w:hAnsi="Arial" w:cs="Arial"/>
        </w:rPr>
        <w:t>представља</w:t>
      </w:r>
      <w:proofErr w:type="spellEnd"/>
      <w:r>
        <w:rPr>
          <w:rFonts w:ascii="Arial" w:eastAsia="Times New Roman" w:hAnsi="Arial" w:cs="Arial"/>
        </w:rPr>
        <w:t xml:space="preserve"> </w:t>
      </w:r>
      <w:proofErr w:type="spellStart"/>
      <w:r>
        <w:rPr>
          <w:rFonts w:ascii="Arial" w:eastAsia="Times New Roman" w:hAnsi="Arial" w:cs="Arial"/>
        </w:rPr>
        <w:t>смањење</w:t>
      </w:r>
      <w:proofErr w:type="spellEnd"/>
      <w:r>
        <w:rPr>
          <w:rFonts w:ascii="Arial" w:eastAsia="Times New Roman" w:hAnsi="Arial" w:cs="Arial"/>
        </w:rPr>
        <w:t xml:space="preserve"> </w:t>
      </w:r>
      <w:proofErr w:type="spellStart"/>
      <w:r>
        <w:rPr>
          <w:rFonts w:ascii="Arial" w:eastAsia="Times New Roman" w:hAnsi="Arial" w:cs="Arial"/>
        </w:rPr>
        <w:t>од</w:t>
      </w:r>
      <w:proofErr w:type="spellEnd"/>
      <w:r>
        <w:rPr>
          <w:rFonts w:ascii="Arial" w:eastAsia="Times New Roman" w:hAnsi="Arial" w:cs="Arial"/>
        </w:rPr>
        <w:t xml:space="preserve"> </w:t>
      </w:r>
      <w:proofErr w:type="spellStart"/>
      <w:r>
        <w:rPr>
          <w:rFonts w:ascii="Arial" w:eastAsia="Times New Roman" w:hAnsi="Arial" w:cs="Arial"/>
        </w:rPr>
        <w:t>приближно</w:t>
      </w:r>
      <w:proofErr w:type="spellEnd"/>
      <w:r>
        <w:rPr>
          <w:rFonts w:ascii="Arial" w:eastAsia="Times New Roman" w:hAnsi="Arial" w:cs="Arial"/>
        </w:rPr>
        <w:t xml:space="preserve"> 4,6%.</w:t>
      </w:r>
    </w:p>
    <w:p w14:paraId="086811E4" w14:textId="77777777" w:rsidR="0064030C" w:rsidRDefault="00AF5EBD">
      <w:pPr>
        <w:spacing w:before="0" w:after="0" w:line="240" w:lineRule="auto"/>
        <w:rPr>
          <w:rFonts w:ascii="Arial" w:eastAsia="Times New Roman" w:hAnsi="Arial" w:cs="Arial"/>
        </w:rPr>
      </w:pPr>
      <w:r>
        <w:rPr>
          <w:rFonts w:ascii="Arial" w:eastAsia="Times New Roman" w:hAnsi="Arial" w:cs="Arial"/>
          <w:lang w:val="sr-Cyrl-RS"/>
        </w:rPr>
        <w:t xml:space="preserve">          </w:t>
      </w:r>
      <w:proofErr w:type="spellStart"/>
      <w:r>
        <w:rPr>
          <w:rFonts w:ascii="Arial" w:eastAsia="Times New Roman" w:hAnsi="Arial" w:cs="Arial"/>
        </w:rPr>
        <w:t>Овај</w:t>
      </w:r>
      <w:proofErr w:type="spellEnd"/>
      <w:r>
        <w:rPr>
          <w:rFonts w:ascii="Arial" w:eastAsia="Times New Roman" w:hAnsi="Arial" w:cs="Arial"/>
        </w:rPr>
        <w:t xml:space="preserve"> </w:t>
      </w:r>
      <w:proofErr w:type="spellStart"/>
      <w:r>
        <w:rPr>
          <w:rFonts w:ascii="Arial" w:eastAsia="Times New Roman" w:hAnsi="Arial" w:cs="Arial"/>
        </w:rPr>
        <w:t>тренд</w:t>
      </w:r>
      <w:proofErr w:type="spellEnd"/>
      <w:r>
        <w:rPr>
          <w:rFonts w:ascii="Arial" w:eastAsia="Times New Roman" w:hAnsi="Arial" w:cs="Arial"/>
        </w:rPr>
        <w:t xml:space="preserve"> </w:t>
      </w:r>
      <w:proofErr w:type="spellStart"/>
      <w:r>
        <w:rPr>
          <w:rFonts w:ascii="Arial" w:eastAsia="Times New Roman" w:hAnsi="Arial" w:cs="Arial"/>
        </w:rPr>
        <w:t>је</w:t>
      </w:r>
      <w:proofErr w:type="spellEnd"/>
      <w:r>
        <w:rPr>
          <w:rFonts w:ascii="Arial" w:eastAsia="Times New Roman" w:hAnsi="Arial" w:cs="Arial"/>
        </w:rPr>
        <w:t xml:space="preserve"> у </w:t>
      </w:r>
      <w:proofErr w:type="spellStart"/>
      <w:r>
        <w:rPr>
          <w:rFonts w:ascii="Arial" w:eastAsia="Times New Roman" w:hAnsi="Arial" w:cs="Arial"/>
        </w:rPr>
        <w:t>складу</w:t>
      </w:r>
      <w:proofErr w:type="spellEnd"/>
      <w:r>
        <w:rPr>
          <w:rFonts w:ascii="Arial" w:eastAsia="Times New Roman" w:hAnsi="Arial" w:cs="Arial"/>
        </w:rPr>
        <w:t xml:space="preserve"> </w:t>
      </w:r>
      <w:proofErr w:type="spellStart"/>
      <w:r>
        <w:rPr>
          <w:rFonts w:ascii="Arial" w:eastAsia="Times New Roman" w:hAnsi="Arial" w:cs="Arial"/>
        </w:rPr>
        <w:t>са</w:t>
      </w:r>
      <w:proofErr w:type="spellEnd"/>
      <w:r>
        <w:rPr>
          <w:rFonts w:ascii="Arial" w:eastAsia="Times New Roman" w:hAnsi="Arial" w:cs="Arial"/>
        </w:rPr>
        <w:t xml:space="preserve"> </w:t>
      </w:r>
      <w:proofErr w:type="spellStart"/>
      <w:r>
        <w:rPr>
          <w:rFonts w:ascii="Arial" w:eastAsia="Times New Roman" w:hAnsi="Arial" w:cs="Arial"/>
        </w:rPr>
        <w:t>ширим</w:t>
      </w:r>
      <w:proofErr w:type="spellEnd"/>
      <w:r>
        <w:rPr>
          <w:rFonts w:ascii="Arial" w:eastAsia="Times New Roman" w:hAnsi="Arial" w:cs="Arial"/>
        </w:rPr>
        <w:t xml:space="preserve"> </w:t>
      </w:r>
      <w:proofErr w:type="spellStart"/>
      <w:r>
        <w:rPr>
          <w:rFonts w:ascii="Arial" w:eastAsia="Times New Roman" w:hAnsi="Arial" w:cs="Arial"/>
        </w:rPr>
        <w:t>демографским</w:t>
      </w:r>
      <w:proofErr w:type="spellEnd"/>
      <w:r>
        <w:rPr>
          <w:rFonts w:ascii="Arial" w:eastAsia="Times New Roman" w:hAnsi="Arial" w:cs="Arial"/>
        </w:rPr>
        <w:t xml:space="preserve"> </w:t>
      </w:r>
      <w:proofErr w:type="spellStart"/>
      <w:r>
        <w:rPr>
          <w:rFonts w:ascii="Arial" w:eastAsia="Times New Roman" w:hAnsi="Arial" w:cs="Arial"/>
        </w:rPr>
        <w:t>кретањима</w:t>
      </w:r>
      <w:proofErr w:type="spellEnd"/>
      <w:r>
        <w:rPr>
          <w:rFonts w:ascii="Arial" w:eastAsia="Times New Roman" w:hAnsi="Arial" w:cs="Arial"/>
        </w:rPr>
        <w:t xml:space="preserve"> у </w:t>
      </w:r>
      <w:proofErr w:type="spellStart"/>
      <w:r>
        <w:rPr>
          <w:rFonts w:ascii="Arial" w:eastAsia="Times New Roman" w:hAnsi="Arial" w:cs="Arial"/>
        </w:rPr>
        <w:t>Србији</w:t>
      </w:r>
      <w:proofErr w:type="spellEnd"/>
      <w:r>
        <w:rPr>
          <w:rFonts w:ascii="Arial" w:eastAsia="Times New Roman" w:hAnsi="Arial" w:cs="Arial"/>
        </w:rPr>
        <w:t xml:space="preserve">, </w:t>
      </w:r>
      <w:proofErr w:type="spellStart"/>
      <w:r>
        <w:rPr>
          <w:rFonts w:ascii="Arial" w:eastAsia="Times New Roman" w:hAnsi="Arial" w:cs="Arial"/>
        </w:rPr>
        <w:t>која</w:t>
      </w:r>
      <w:proofErr w:type="spellEnd"/>
      <w:r>
        <w:rPr>
          <w:rFonts w:ascii="Arial" w:eastAsia="Times New Roman" w:hAnsi="Arial" w:cs="Arial"/>
        </w:rPr>
        <w:t xml:space="preserve"> </w:t>
      </w:r>
      <w:proofErr w:type="spellStart"/>
      <w:r>
        <w:rPr>
          <w:rFonts w:ascii="Arial" w:eastAsia="Times New Roman" w:hAnsi="Arial" w:cs="Arial"/>
        </w:rPr>
        <w:t>се</w:t>
      </w:r>
      <w:proofErr w:type="spellEnd"/>
      <w:r>
        <w:rPr>
          <w:rFonts w:ascii="Arial" w:eastAsia="Times New Roman" w:hAnsi="Arial" w:cs="Arial"/>
        </w:rPr>
        <w:t xml:space="preserve"> </w:t>
      </w:r>
      <w:proofErr w:type="spellStart"/>
      <w:r>
        <w:rPr>
          <w:rFonts w:ascii="Arial" w:eastAsia="Times New Roman" w:hAnsi="Arial" w:cs="Arial"/>
        </w:rPr>
        <w:t>суочава</w:t>
      </w:r>
      <w:proofErr w:type="spellEnd"/>
      <w:r>
        <w:rPr>
          <w:rFonts w:ascii="Arial" w:eastAsia="Times New Roman" w:hAnsi="Arial" w:cs="Arial"/>
        </w:rPr>
        <w:t xml:space="preserve"> </w:t>
      </w:r>
      <w:proofErr w:type="spellStart"/>
      <w:r>
        <w:rPr>
          <w:rFonts w:ascii="Arial" w:eastAsia="Times New Roman" w:hAnsi="Arial" w:cs="Arial"/>
        </w:rPr>
        <w:t>са</w:t>
      </w:r>
      <w:proofErr w:type="spellEnd"/>
      <w:r>
        <w:rPr>
          <w:rFonts w:ascii="Arial" w:eastAsia="Times New Roman" w:hAnsi="Arial" w:cs="Arial"/>
        </w:rPr>
        <w:t xml:space="preserve"> </w:t>
      </w:r>
      <w:proofErr w:type="spellStart"/>
      <w:r>
        <w:rPr>
          <w:rFonts w:ascii="Arial" w:eastAsia="Times New Roman" w:hAnsi="Arial" w:cs="Arial"/>
        </w:rPr>
        <w:t>изазовима</w:t>
      </w:r>
      <w:proofErr w:type="spellEnd"/>
      <w:r>
        <w:rPr>
          <w:rFonts w:ascii="Arial" w:eastAsia="Times New Roman" w:hAnsi="Arial" w:cs="Arial"/>
        </w:rPr>
        <w:t xml:space="preserve"> </w:t>
      </w:r>
      <w:proofErr w:type="spellStart"/>
      <w:r>
        <w:rPr>
          <w:rFonts w:ascii="Arial" w:eastAsia="Times New Roman" w:hAnsi="Arial" w:cs="Arial"/>
        </w:rPr>
        <w:t>као</w:t>
      </w:r>
      <w:proofErr w:type="spellEnd"/>
      <w:r>
        <w:rPr>
          <w:rFonts w:ascii="Arial" w:eastAsia="Times New Roman" w:hAnsi="Arial" w:cs="Arial"/>
        </w:rPr>
        <w:t xml:space="preserve"> </w:t>
      </w:r>
      <w:proofErr w:type="spellStart"/>
      <w:r>
        <w:rPr>
          <w:rFonts w:ascii="Arial" w:eastAsia="Times New Roman" w:hAnsi="Arial" w:cs="Arial"/>
        </w:rPr>
        <w:t>што</w:t>
      </w:r>
      <w:proofErr w:type="spellEnd"/>
      <w:r>
        <w:rPr>
          <w:rFonts w:ascii="Arial" w:eastAsia="Times New Roman" w:hAnsi="Arial" w:cs="Arial"/>
        </w:rPr>
        <w:t xml:space="preserve"> </w:t>
      </w:r>
      <w:proofErr w:type="spellStart"/>
      <w:r>
        <w:rPr>
          <w:rFonts w:ascii="Arial" w:eastAsia="Times New Roman" w:hAnsi="Arial" w:cs="Arial"/>
        </w:rPr>
        <w:t>су</w:t>
      </w:r>
      <w:proofErr w:type="spellEnd"/>
      <w:r>
        <w:rPr>
          <w:rFonts w:ascii="Arial" w:eastAsia="Times New Roman" w:hAnsi="Arial" w:cs="Arial"/>
        </w:rPr>
        <w:t xml:space="preserve"> </w:t>
      </w:r>
      <w:proofErr w:type="spellStart"/>
      <w:r>
        <w:rPr>
          <w:rFonts w:ascii="Arial" w:eastAsia="Times New Roman" w:hAnsi="Arial" w:cs="Arial"/>
        </w:rPr>
        <w:t>негативан</w:t>
      </w:r>
      <w:proofErr w:type="spellEnd"/>
      <w:r>
        <w:rPr>
          <w:rFonts w:ascii="Arial" w:eastAsia="Times New Roman" w:hAnsi="Arial" w:cs="Arial"/>
        </w:rPr>
        <w:t xml:space="preserve"> </w:t>
      </w:r>
      <w:proofErr w:type="spellStart"/>
      <w:r>
        <w:rPr>
          <w:rFonts w:ascii="Arial" w:eastAsia="Times New Roman" w:hAnsi="Arial" w:cs="Arial"/>
        </w:rPr>
        <w:t>природни</w:t>
      </w:r>
      <w:proofErr w:type="spellEnd"/>
      <w:r>
        <w:rPr>
          <w:rFonts w:ascii="Arial" w:eastAsia="Times New Roman" w:hAnsi="Arial" w:cs="Arial"/>
        </w:rPr>
        <w:t xml:space="preserve"> </w:t>
      </w:r>
      <w:proofErr w:type="spellStart"/>
      <w:r>
        <w:rPr>
          <w:rFonts w:ascii="Arial" w:eastAsia="Times New Roman" w:hAnsi="Arial" w:cs="Arial"/>
        </w:rPr>
        <w:t>прираштај</w:t>
      </w:r>
      <w:proofErr w:type="spellEnd"/>
      <w:r>
        <w:rPr>
          <w:rFonts w:ascii="Arial" w:eastAsia="Times New Roman" w:hAnsi="Arial" w:cs="Arial"/>
        </w:rPr>
        <w:t xml:space="preserve"> и </w:t>
      </w:r>
      <w:proofErr w:type="spellStart"/>
      <w:r>
        <w:rPr>
          <w:rFonts w:ascii="Arial" w:eastAsia="Times New Roman" w:hAnsi="Arial" w:cs="Arial"/>
        </w:rPr>
        <w:t>миграције</w:t>
      </w:r>
      <w:proofErr w:type="spellEnd"/>
      <w:r>
        <w:rPr>
          <w:rFonts w:ascii="Arial" w:eastAsia="Times New Roman" w:hAnsi="Arial" w:cs="Arial"/>
        </w:rPr>
        <w:t>.</w:t>
      </w:r>
    </w:p>
    <w:p w14:paraId="1B830E27" w14:textId="77777777" w:rsidR="0064030C" w:rsidRDefault="0064030C">
      <w:pPr>
        <w:spacing w:before="0" w:after="0" w:line="240" w:lineRule="auto"/>
        <w:rPr>
          <w:rFonts w:ascii="Arial" w:hAnsi="Arial" w:cs="Arial"/>
          <w:sz w:val="20"/>
          <w:szCs w:val="20"/>
          <w:lang w:val="sr-Cyrl-CS"/>
        </w:rPr>
      </w:pPr>
    </w:p>
    <w:p w14:paraId="0DC2BC19" w14:textId="77777777" w:rsidR="0064030C" w:rsidRDefault="00AF5EBD">
      <w:pPr>
        <w:spacing w:before="0" w:after="0" w:line="240" w:lineRule="auto"/>
        <w:rPr>
          <w:rFonts w:ascii="Arial" w:hAnsi="Arial" w:cs="Arial"/>
          <w:b/>
          <w:sz w:val="20"/>
          <w:szCs w:val="20"/>
          <w:lang w:val="sr-Cyrl-CS"/>
        </w:rPr>
      </w:pPr>
      <w:r>
        <w:rPr>
          <w:rFonts w:ascii="Arial" w:hAnsi="Arial" w:cs="Arial"/>
          <w:sz w:val="20"/>
          <w:szCs w:val="20"/>
          <w:lang w:val="sr-Cyrl-CS"/>
        </w:rPr>
        <w:t>Табела 1. Преглед броја становника у</w:t>
      </w:r>
      <w:r>
        <w:rPr>
          <w:rFonts w:ascii="Arial" w:hAnsi="Arial" w:cs="Arial"/>
          <w:sz w:val="20"/>
          <w:szCs w:val="20"/>
          <w:lang w:val="sr-Latn-CS"/>
        </w:rPr>
        <w:t xml:space="preserve"> </w:t>
      </w:r>
      <w:r>
        <w:rPr>
          <w:rFonts w:ascii="Arial" w:hAnsi="Arial" w:cs="Arial"/>
          <w:bCs/>
          <w:sz w:val="20"/>
          <w:szCs w:val="20"/>
          <w:lang w:val="sr-Cyrl-CS"/>
        </w:rPr>
        <w:t>периоду</w:t>
      </w:r>
      <w:r>
        <w:rPr>
          <w:rFonts w:ascii="Arial" w:hAnsi="Arial" w:cs="Arial"/>
          <w:bCs/>
          <w:sz w:val="20"/>
          <w:szCs w:val="20"/>
          <w:lang w:val="sr-Latn-CS"/>
        </w:rPr>
        <w:t xml:space="preserve"> 1948 - 2022.</w:t>
      </w:r>
      <w:r>
        <w:rPr>
          <w:rFonts w:ascii="Arial" w:hAnsi="Arial" w:cs="Arial"/>
          <w:sz w:val="20"/>
          <w:szCs w:val="20"/>
          <w:lang w:val="sr-Latn-CS"/>
        </w:rPr>
        <w:t xml:space="preserve"> </w:t>
      </w:r>
      <w:r>
        <w:rPr>
          <w:rFonts w:ascii="Arial" w:hAnsi="Arial" w:cs="Arial"/>
          <w:sz w:val="20"/>
          <w:szCs w:val="20"/>
          <w:lang w:val="sr-Cyrl-CS"/>
        </w:rPr>
        <w:t>године</w:t>
      </w:r>
    </w:p>
    <w:tbl>
      <w:tblPr>
        <w:tblStyle w:val="GridTable1Light1"/>
        <w:tblW w:w="8868" w:type="dxa"/>
        <w:tblLook w:val="04A0" w:firstRow="1" w:lastRow="0" w:firstColumn="1" w:lastColumn="0" w:noHBand="0" w:noVBand="1"/>
      </w:tblPr>
      <w:tblGrid>
        <w:gridCol w:w="1866"/>
        <w:gridCol w:w="889"/>
        <w:gridCol w:w="889"/>
        <w:gridCol w:w="889"/>
        <w:gridCol w:w="884"/>
        <w:gridCol w:w="921"/>
        <w:gridCol w:w="1265"/>
        <w:gridCol w:w="1265"/>
      </w:tblGrid>
      <w:tr w:rsidR="0064030C" w14:paraId="25AF6A57" w14:textId="77777777" w:rsidTr="0064030C">
        <w:trPr>
          <w:cnfStyle w:val="100000000000" w:firstRow="1" w:lastRow="0" w:firstColumn="0" w:lastColumn="0" w:oddVBand="0" w:evenVBand="0" w:oddHBand="0"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1866" w:type="dxa"/>
            <w:shd w:val="clear" w:color="auto" w:fill="E7E6E6" w:themeFill="background2"/>
          </w:tcPr>
          <w:p w14:paraId="02B6BAF7" w14:textId="77777777" w:rsidR="0064030C" w:rsidRDefault="00AF5EBD">
            <w:pPr>
              <w:spacing w:before="0" w:after="0" w:line="240" w:lineRule="auto"/>
              <w:jc w:val="center"/>
              <w:rPr>
                <w:rFonts w:ascii="Arial" w:hAnsi="Arial" w:cs="Arial"/>
                <w:sz w:val="20"/>
                <w:szCs w:val="20"/>
                <w:lang w:val="sr-Cyrl-RS"/>
              </w:rPr>
            </w:pPr>
            <w:r>
              <w:rPr>
                <w:rFonts w:ascii="Arial" w:hAnsi="Arial" w:cs="Arial"/>
                <w:sz w:val="20"/>
                <w:szCs w:val="20"/>
                <w:lang w:val="sr-Cyrl-RS"/>
              </w:rPr>
              <w:t>Насеље</w:t>
            </w:r>
          </w:p>
        </w:tc>
        <w:tc>
          <w:tcPr>
            <w:tcW w:w="889" w:type="dxa"/>
            <w:shd w:val="clear" w:color="auto" w:fill="E7E6E6" w:themeFill="background2"/>
          </w:tcPr>
          <w:p w14:paraId="372F4BD4"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sr-Cyrl-RS"/>
              </w:rPr>
            </w:pPr>
            <w:r>
              <w:rPr>
                <w:rFonts w:ascii="Arial" w:hAnsi="Arial" w:cs="Arial"/>
                <w:sz w:val="20"/>
                <w:szCs w:val="20"/>
                <w:lang w:val="sr-Cyrl-RS"/>
              </w:rPr>
              <w:t>1961.</w:t>
            </w:r>
          </w:p>
        </w:tc>
        <w:tc>
          <w:tcPr>
            <w:tcW w:w="889" w:type="dxa"/>
            <w:shd w:val="clear" w:color="auto" w:fill="E7E6E6" w:themeFill="background2"/>
          </w:tcPr>
          <w:p w14:paraId="2C7CE367"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sr-Cyrl-RS"/>
              </w:rPr>
            </w:pPr>
            <w:r>
              <w:rPr>
                <w:rFonts w:ascii="Arial" w:hAnsi="Arial" w:cs="Arial"/>
                <w:sz w:val="20"/>
                <w:szCs w:val="20"/>
                <w:lang w:val="sr-Cyrl-RS"/>
              </w:rPr>
              <w:t>1971.</w:t>
            </w:r>
          </w:p>
        </w:tc>
        <w:tc>
          <w:tcPr>
            <w:tcW w:w="889" w:type="dxa"/>
            <w:shd w:val="clear" w:color="auto" w:fill="E7E6E6" w:themeFill="background2"/>
          </w:tcPr>
          <w:p w14:paraId="4E2CB9AA"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sr-Cyrl-RS"/>
              </w:rPr>
            </w:pPr>
            <w:r>
              <w:rPr>
                <w:rFonts w:ascii="Arial" w:hAnsi="Arial" w:cs="Arial"/>
                <w:sz w:val="20"/>
                <w:szCs w:val="20"/>
                <w:lang w:val="sr-Latn-CS"/>
              </w:rPr>
              <w:t>1981</w:t>
            </w:r>
            <w:r>
              <w:rPr>
                <w:rFonts w:ascii="Arial" w:hAnsi="Arial" w:cs="Arial"/>
                <w:sz w:val="20"/>
                <w:szCs w:val="20"/>
                <w:lang w:val="sr-Cyrl-RS"/>
              </w:rPr>
              <w:t>.</w:t>
            </w:r>
          </w:p>
        </w:tc>
        <w:tc>
          <w:tcPr>
            <w:tcW w:w="884" w:type="dxa"/>
            <w:shd w:val="clear" w:color="auto" w:fill="E7E6E6" w:themeFill="background2"/>
          </w:tcPr>
          <w:p w14:paraId="24DB8108"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sr-Cyrl-RS"/>
              </w:rPr>
            </w:pPr>
            <w:r>
              <w:rPr>
                <w:rFonts w:ascii="Arial" w:hAnsi="Arial" w:cs="Arial"/>
                <w:sz w:val="20"/>
                <w:szCs w:val="20"/>
                <w:lang w:val="sr-Latn-CS"/>
              </w:rPr>
              <w:t>1991</w:t>
            </w:r>
            <w:r>
              <w:rPr>
                <w:rFonts w:ascii="Arial" w:hAnsi="Arial" w:cs="Arial"/>
                <w:sz w:val="20"/>
                <w:szCs w:val="20"/>
                <w:lang w:val="sr-Cyrl-RS"/>
              </w:rPr>
              <w:t>.</w:t>
            </w:r>
          </w:p>
        </w:tc>
        <w:tc>
          <w:tcPr>
            <w:tcW w:w="921" w:type="dxa"/>
            <w:shd w:val="clear" w:color="auto" w:fill="E7E6E6" w:themeFill="background2"/>
          </w:tcPr>
          <w:p w14:paraId="13F1D452"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sr-Cyrl-RS"/>
              </w:rPr>
            </w:pPr>
            <w:r>
              <w:rPr>
                <w:rFonts w:ascii="Arial" w:hAnsi="Arial" w:cs="Arial"/>
                <w:sz w:val="20"/>
                <w:szCs w:val="20"/>
                <w:lang w:val="sr-Latn-CS"/>
              </w:rPr>
              <w:t>2002</w:t>
            </w:r>
            <w:r>
              <w:rPr>
                <w:rFonts w:ascii="Arial" w:hAnsi="Arial" w:cs="Arial"/>
                <w:sz w:val="20"/>
                <w:szCs w:val="20"/>
                <w:lang w:val="sr-Cyrl-RS"/>
              </w:rPr>
              <w:t>.</w:t>
            </w:r>
          </w:p>
        </w:tc>
        <w:tc>
          <w:tcPr>
            <w:tcW w:w="1265" w:type="dxa"/>
            <w:shd w:val="clear" w:color="auto" w:fill="E7E6E6" w:themeFill="background2"/>
          </w:tcPr>
          <w:p w14:paraId="3F6AFB0C"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sr-Cyrl-RS"/>
              </w:rPr>
            </w:pPr>
            <w:r>
              <w:rPr>
                <w:rFonts w:ascii="Arial" w:hAnsi="Arial" w:cs="Arial"/>
                <w:sz w:val="20"/>
                <w:szCs w:val="20"/>
                <w:lang w:val="sr-Latn-CS"/>
              </w:rPr>
              <w:t>2011</w:t>
            </w:r>
            <w:r>
              <w:rPr>
                <w:rFonts w:ascii="Arial" w:hAnsi="Arial" w:cs="Arial"/>
                <w:sz w:val="20"/>
                <w:szCs w:val="20"/>
                <w:lang w:val="sr-Cyrl-RS"/>
              </w:rPr>
              <w:t>.</w:t>
            </w:r>
          </w:p>
        </w:tc>
        <w:tc>
          <w:tcPr>
            <w:tcW w:w="1265" w:type="dxa"/>
            <w:shd w:val="clear" w:color="auto" w:fill="E7E6E6" w:themeFill="background2"/>
          </w:tcPr>
          <w:p w14:paraId="062DCA1D"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2022.</w:t>
            </w:r>
          </w:p>
        </w:tc>
      </w:tr>
      <w:tr w:rsidR="0064030C" w14:paraId="10CDF3C1" w14:textId="77777777" w:rsidTr="0064030C">
        <w:trPr>
          <w:trHeight w:val="284"/>
        </w:trPr>
        <w:tc>
          <w:tcPr>
            <w:cnfStyle w:val="001000000000" w:firstRow="0" w:lastRow="0" w:firstColumn="1" w:lastColumn="0" w:oddVBand="0" w:evenVBand="0" w:oddHBand="0" w:evenHBand="0" w:firstRowFirstColumn="0" w:firstRowLastColumn="0" w:lastRowFirstColumn="0" w:lastRowLastColumn="0"/>
            <w:tcW w:w="1866" w:type="dxa"/>
          </w:tcPr>
          <w:p w14:paraId="558F6119" w14:textId="77777777" w:rsidR="0064030C" w:rsidRDefault="00AF5EBD">
            <w:pPr>
              <w:jc w:val="center"/>
              <w:rPr>
                <w:rFonts w:ascii="Arial" w:hAnsi="Arial" w:cs="Arial"/>
                <w:bCs w:val="0"/>
                <w:sz w:val="20"/>
                <w:szCs w:val="20"/>
                <w:lang w:val="sr-Cyrl-RS"/>
              </w:rPr>
            </w:pPr>
            <w:r>
              <w:rPr>
                <w:rFonts w:ascii="Arial" w:hAnsi="Arial" w:cs="Arial"/>
                <w:sz w:val="20"/>
                <w:szCs w:val="20"/>
                <w:lang w:val="sr-Cyrl-RS"/>
              </w:rPr>
              <w:t>Крагујевац</w:t>
            </w:r>
          </w:p>
        </w:tc>
        <w:tc>
          <w:tcPr>
            <w:tcW w:w="889" w:type="dxa"/>
          </w:tcPr>
          <w:p w14:paraId="788CDF95"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105711</w:t>
            </w:r>
          </w:p>
        </w:tc>
        <w:tc>
          <w:tcPr>
            <w:tcW w:w="889" w:type="dxa"/>
          </w:tcPr>
          <w:p w14:paraId="4F6A5FB9"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130551</w:t>
            </w:r>
          </w:p>
        </w:tc>
        <w:tc>
          <w:tcPr>
            <w:tcW w:w="889" w:type="dxa"/>
          </w:tcPr>
          <w:p w14:paraId="3EE71B24"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164823</w:t>
            </w:r>
          </w:p>
        </w:tc>
        <w:tc>
          <w:tcPr>
            <w:tcW w:w="884" w:type="dxa"/>
          </w:tcPr>
          <w:p w14:paraId="4309133D"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180084</w:t>
            </w:r>
          </w:p>
        </w:tc>
        <w:tc>
          <w:tcPr>
            <w:tcW w:w="921" w:type="dxa"/>
          </w:tcPr>
          <w:p w14:paraId="4E33D8DC"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175802</w:t>
            </w:r>
          </w:p>
        </w:tc>
        <w:tc>
          <w:tcPr>
            <w:tcW w:w="1265" w:type="dxa"/>
          </w:tcPr>
          <w:p w14:paraId="361357A0" w14:textId="77777777" w:rsidR="0064030C" w:rsidRDefault="00AF5EBD">
            <w:pPr>
              <w:ind w:firstLineChars="100" w:firstLine="200"/>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179417</w:t>
            </w:r>
          </w:p>
        </w:tc>
        <w:tc>
          <w:tcPr>
            <w:tcW w:w="1265" w:type="dxa"/>
          </w:tcPr>
          <w:p w14:paraId="1F155797" w14:textId="77777777" w:rsidR="0064030C" w:rsidRDefault="00AF5EBD">
            <w:pPr>
              <w:ind w:firstLineChars="100" w:firstLine="200"/>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eastAsia="Times New Roman" w:hAnsi="Arial" w:cs="Arial"/>
                <w:sz w:val="20"/>
                <w:szCs w:val="20"/>
              </w:rPr>
              <w:t>171186</w:t>
            </w:r>
          </w:p>
        </w:tc>
      </w:tr>
      <w:tr w:rsidR="0064030C" w14:paraId="21D5C93B" w14:textId="77777777" w:rsidTr="0064030C">
        <w:trPr>
          <w:trHeight w:val="284"/>
        </w:trPr>
        <w:tc>
          <w:tcPr>
            <w:cnfStyle w:val="001000000000" w:firstRow="0" w:lastRow="0" w:firstColumn="1" w:lastColumn="0" w:oddVBand="0" w:evenVBand="0" w:oddHBand="0" w:evenHBand="0" w:firstRowFirstColumn="0" w:firstRowLastColumn="0" w:lastRowFirstColumn="0" w:lastRowLastColumn="0"/>
            <w:tcW w:w="1866" w:type="dxa"/>
          </w:tcPr>
          <w:p w14:paraId="480CF9EC" w14:textId="77777777" w:rsidR="0064030C" w:rsidRDefault="00AF5EBD">
            <w:pPr>
              <w:jc w:val="center"/>
              <w:rPr>
                <w:rFonts w:ascii="Arial" w:hAnsi="Arial" w:cs="Arial"/>
                <w:bCs w:val="0"/>
                <w:sz w:val="20"/>
                <w:szCs w:val="20"/>
                <w:lang w:val="sr-Cyrl-RS"/>
              </w:rPr>
            </w:pPr>
            <w:r>
              <w:rPr>
                <w:rFonts w:ascii="Arial" w:hAnsi="Arial" w:cs="Arial"/>
                <w:sz w:val="20"/>
                <w:szCs w:val="20"/>
                <w:lang w:val="sr-Cyrl-RS"/>
              </w:rPr>
              <w:t>Градска</w:t>
            </w:r>
          </w:p>
        </w:tc>
        <w:tc>
          <w:tcPr>
            <w:tcW w:w="889" w:type="dxa"/>
          </w:tcPr>
          <w:p w14:paraId="34DC9F2A"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63347</w:t>
            </w:r>
          </w:p>
        </w:tc>
        <w:tc>
          <w:tcPr>
            <w:tcW w:w="889" w:type="dxa"/>
          </w:tcPr>
          <w:p w14:paraId="0ED2CC3A"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92985</w:t>
            </w:r>
          </w:p>
        </w:tc>
        <w:tc>
          <w:tcPr>
            <w:tcW w:w="889" w:type="dxa"/>
          </w:tcPr>
          <w:p w14:paraId="47F188DD"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129017</w:t>
            </w:r>
          </w:p>
        </w:tc>
        <w:tc>
          <w:tcPr>
            <w:tcW w:w="884" w:type="dxa"/>
          </w:tcPr>
          <w:p w14:paraId="181C5E2E"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147305</w:t>
            </w:r>
          </w:p>
        </w:tc>
        <w:tc>
          <w:tcPr>
            <w:tcW w:w="921" w:type="dxa"/>
          </w:tcPr>
          <w:p w14:paraId="1355C0AA"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146373</w:t>
            </w:r>
          </w:p>
        </w:tc>
        <w:tc>
          <w:tcPr>
            <w:tcW w:w="1265" w:type="dxa"/>
          </w:tcPr>
          <w:p w14:paraId="5BCCE4D7" w14:textId="77777777" w:rsidR="0064030C" w:rsidRDefault="00AF5EBD">
            <w:pPr>
              <w:ind w:firstLineChars="100" w:firstLine="200"/>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150835</w:t>
            </w:r>
          </w:p>
        </w:tc>
        <w:tc>
          <w:tcPr>
            <w:tcW w:w="1265" w:type="dxa"/>
          </w:tcPr>
          <w:p w14:paraId="5E73F6F4" w14:textId="77777777" w:rsidR="0064030C" w:rsidRDefault="00AF5EBD">
            <w:pPr>
              <w:ind w:firstLineChars="100" w:firstLine="200"/>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eastAsia="Times New Roman" w:hAnsi="Arial" w:cs="Arial"/>
                <w:sz w:val="20"/>
                <w:szCs w:val="20"/>
              </w:rPr>
              <w:t>146315</w:t>
            </w:r>
          </w:p>
        </w:tc>
      </w:tr>
      <w:tr w:rsidR="0064030C" w14:paraId="691BB5C9" w14:textId="77777777" w:rsidTr="0064030C">
        <w:trPr>
          <w:trHeight w:val="284"/>
        </w:trPr>
        <w:tc>
          <w:tcPr>
            <w:cnfStyle w:val="001000000000" w:firstRow="0" w:lastRow="0" w:firstColumn="1" w:lastColumn="0" w:oddVBand="0" w:evenVBand="0" w:oddHBand="0" w:evenHBand="0" w:firstRowFirstColumn="0" w:firstRowLastColumn="0" w:lastRowFirstColumn="0" w:lastRowLastColumn="0"/>
            <w:tcW w:w="1866" w:type="dxa"/>
          </w:tcPr>
          <w:p w14:paraId="2195A710" w14:textId="77777777" w:rsidR="0064030C" w:rsidRDefault="00AF5EBD">
            <w:pPr>
              <w:jc w:val="center"/>
              <w:rPr>
                <w:rFonts w:ascii="Arial" w:hAnsi="Arial" w:cs="Arial"/>
                <w:bCs w:val="0"/>
                <w:sz w:val="20"/>
                <w:szCs w:val="20"/>
                <w:lang w:val="sr-Cyrl-RS"/>
              </w:rPr>
            </w:pPr>
            <w:r>
              <w:rPr>
                <w:rFonts w:ascii="Arial" w:hAnsi="Arial" w:cs="Arial"/>
                <w:sz w:val="20"/>
                <w:szCs w:val="20"/>
                <w:lang w:val="sr-Cyrl-RS"/>
              </w:rPr>
              <w:t>Остала</w:t>
            </w:r>
          </w:p>
        </w:tc>
        <w:tc>
          <w:tcPr>
            <w:tcW w:w="889" w:type="dxa"/>
          </w:tcPr>
          <w:p w14:paraId="0536E75C"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42364</w:t>
            </w:r>
          </w:p>
        </w:tc>
        <w:tc>
          <w:tcPr>
            <w:tcW w:w="889" w:type="dxa"/>
          </w:tcPr>
          <w:p w14:paraId="26566008"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37566</w:t>
            </w:r>
          </w:p>
        </w:tc>
        <w:tc>
          <w:tcPr>
            <w:tcW w:w="889" w:type="dxa"/>
          </w:tcPr>
          <w:p w14:paraId="5AAEE1CE"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35806</w:t>
            </w:r>
          </w:p>
        </w:tc>
        <w:tc>
          <w:tcPr>
            <w:tcW w:w="884" w:type="dxa"/>
          </w:tcPr>
          <w:p w14:paraId="02197FF2"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32779</w:t>
            </w:r>
          </w:p>
        </w:tc>
        <w:tc>
          <w:tcPr>
            <w:tcW w:w="921" w:type="dxa"/>
          </w:tcPr>
          <w:p w14:paraId="274E0DCE" w14:textId="77777777" w:rsidR="0064030C" w:rsidRDefault="00AF5EBD">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29429</w:t>
            </w:r>
          </w:p>
        </w:tc>
        <w:tc>
          <w:tcPr>
            <w:tcW w:w="1265" w:type="dxa"/>
          </w:tcPr>
          <w:p w14:paraId="787455BA" w14:textId="77777777" w:rsidR="0064030C" w:rsidRDefault="00AF5EBD">
            <w:pPr>
              <w:ind w:firstLineChars="100" w:firstLine="200"/>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28582</w:t>
            </w:r>
          </w:p>
        </w:tc>
        <w:tc>
          <w:tcPr>
            <w:tcW w:w="1265" w:type="dxa"/>
          </w:tcPr>
          <w:p w14:paraId="2209B2C3" w14:textId="77777777" w:rsidR="0064030C" w:rsidRDefault="00AF5EBD">
            <w:pPr>
              <w:ind w:firstLineChars="100" w:firstLine="200"/>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Latn-CS"/>
              </w:rPr>
            </w:pPr>
            <w:r>
              <w:rPr>
                <w:rFonts w:ascii="Arial" w:hAnsi="Arial" w:cs="Arial"/>
                <w:sz w:val="20"/>
                <w:szCs w:val="20"/>
                <w:lang w:val="sr-Latn-CS"/>
              </w:rPr>
              <w:t>24871</w:t>
            </w:r>
          </w:p>
        </w:tc>
      </w:tr>
    </w:tbl>
    <w:p w14:paraId="6719BCC7" w14:textId="77777777" w:rsidR="0064030C" w:rsidRDefault="0064030C">
      <w:pPr>
        <w:spacing w:before="0" w:after="0" w:line="240" w:lineRule="auto"/>
        <w:rPr>
          <w:rFonts w:ascii="Open Sans" w:eastAsia="Times New Roman" w:hAnsi="Open Sans" w:cs="Open Sans"/>
          <w:color w:val="000000"/>
          <w:sz w:val="20"/>
          <w:szCs w:val="20"/>
          <w:lang w:val="sr-Cyrl-RS" w:eastAsia="sr-Latn-RS"/>
        </w:rPr>
      </w:pPr>
    </w:p>
    <w:p w14:paraId="616C198C" w14:textId="77777777" w:rsidR="0064030C" w:rsidRDefault="00AF5EBD">
      <w:pPr>
        <w:spacing w:before="0" w:after="0" w:line="240" w:lineRule="auto"/>
        <w:rPr>
          <w:rFonts w:ascii="Open Sans" w:eastAsia="Times New Roman" w:hAnsi="Open Sans" w:cs="Open Sans"/>
          <w:color w:val="000000"/>
          <w:sz w:val="20"/>
          <w:szCs w:val="20"/>
          <w:lang w:val="sr-Cyrl-RS" w:eastAsia="sr-Latn-RS"/>
        </w:rPr>
      </w:pPr>
      <w:r>
        <w:rPr>
          <w:rFonts w:ascii="Open Sans" w:eastAsia="Times New Roman" w:hAnsi="Open Sans" w:cs="Open Sans"/>
          <w:color w:val="000000"/>
          <w:sz w:val="20"/>
          <w:szCs w:val="20"/>
          <w:lang w:val="sr-Cyrl-RS" w:eastAsia="sr-Latn-RS"/>
        </w:rPr>
        <w:t>Табела 2. Промена броја становника у односу на претходну годину</w:t>
      </w:r>
    </w:p>
    <w:tbl>
      <w:tblPr>
        <w:tblStyle w:val="GridTable1Light1"/>
        <w:tblW w:w="0" w:type="auto"/>
        <w:tblLook w:val="04A0" w:firstRow="1" w:lastRow="0" w:firstColumn="1" w:lastColumn="0" w:noHBand="0" w:noVBand="1"/>
      </w:tblPr>
      <w:tblGrid>
        <w:gridCol w:w="934"/>
        <w:gridCol w:w="1857"/>
        <w:gridCol w:w="4163"/>
      </w:tblGrid>
      <w:tr w:rsidR="0064030C" w14:paraId="43D3F492" w14:textId="77777777" w:rsidTr="00640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E7E6E6" w:themeFill="background2"/>
          </w:tcPr>
          <w:p w14:paraId="0B1D0859" w14:textId="77777777" w:rsidR="0064030C" w:rsidRDefault="00AF5EBD">
            <w:pPr>
              <w:spacing w:before="0" w:after="0" w:line="240" w:lineRule="auto"/>
              <w:jc w:val="center"/>
              <w:rPr>
                <w:rFonts w:ascii="Arial" w:eastAsia="Times New Roman" w:hAnsi="Arial" w:cs="Arial"/>
                <w:sz w:val="20"/>
                <w:szCs w:val="20"/>
              </w:rPr>
            </w:pPr>
            <w:proofErr w:type="spellStart"/>
            <w:r>
              <w:rPr>
                <w:rFonts w:ascii="Arial" w:eastAsia="Times New Roman" w:hAnsi="Arial" w:cs="Arial"/>
                <w:sz w:val="20"/>
                <w:szCs w:val="20"/>
              </w:rPr>
              <w:t>Година</w:t>
            </w:r>
            <w:proofErr w:type="spellEnd"/>
          </w:p>
        </w:tc>
        <w:tc>
          <w:tcPr>
            <w:tcW w:w="0" w:type="auto"/>
            <w:shd w:val="clear" w:color="auto" w:fill="E7E6E6" w:themeFill="background2"/>
          </w:tcPr>
          <w:p w14:paraId="73D5F4CD"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rPr>
            </w:pPr>
            <w:proofErr w:type="spellStart"/>
            <w:r>
              <w:rPr>
                <w:rFonts w:ascii="Arial" w:eastAsia="Times New Roman" w:hAnsi="Arial" w:cs="Arial"/>
                <w:sz w:val="20"/>
                <w:szCs w:val="20"/>
              </w:rPr>
              <w:t>Број</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становника</w:t>
            </w:r>
            <w:proofErr w:type="spellEnd"/>
          </w:p>
        </w:tc>
        <w:tc>
          <w:tcPr>
            <w:tcW w:w="0" w:type="auto"/>
            <w:shd w:val="clear" w:color="auto" w:fill="E7E6E6" w:themeFill="background2"/>
          </w:tcPr>
          <w:p w14:paraId="721D5EB2"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rPr>
            </w:pPr>
            <w:proofErr w:type="spellStart"/>
            <w:r>
              <w:rPr>
                <w:rFonts w:ascii="Arial" w:eastAsia="Times New Roman" w:hAnsi="Arial" w:cs="Arial"/>
                <w:sz w:val="20"/>
                <w:szCs w:val="20"/>
              </w:rPr>
              <w:t>Промена</w:t>
            </w:r>
            <w:proofErr w:type="spellEnd"/>
            <w:r>
              <w:rPr>
                <w:rFonts w:ascii="Arial" w:eastAsia="Times New Roman" w:hAnsi="Arial" w:cs="Arial"/>
                <w:sz w:val="20"/>
                <w:szCs w:val="20"/>
              </w:rPr>
              <w:t xml:space="preserve"> у </w:t>
            </w:r>
            <w:proofErr w:type="spellStart"/>
            <w:r>
              <w:rPr>
                <w:rFonts w:ascii="Arial" w:eastAsia="Times New Roman" w:hAnsi="Arial" w:cs="Arial"/>
                <w:sz w:val="20"/>
                <w:szCs w:val="20"/>
              </w:rPr>
              <w:t>односу</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на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претходну</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годину</w:t>
            </w:r>
            <w:proofErr w:type="spellEnd"/>
          </w:p>
          <w:p w14:paraId="6BC6C72D" w14:textId="77777777" w:rsidR="0064030C" w:rsidRDefault="0064030C">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rPr>
            </w:pPr>
          </w:p>
        </w:tc>
      </w:tr>
      <w:tr w:rsidR="0064030C" w14:paraId="43C896B2"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355A5C2F"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2002</w:t>
            </w:r>
          </w:p>
        </w:tc>
        <w:tc>
          <w:tcPr>
            <w:tcW w:w="0" w:type="auto"/>
          </w:tcPr>
          <w:p w14:paraId="668F3410"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146.373</w:t>
            </w:r>
          </w:p>
        </w:tc>
        <w:tc>
          <w:tcPr>
            <w:tcW w:w="0" w:type="auto"/>
          </w:tcPr>
          <w:p w14:paraId="1ECD4479"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w:t>
            </w:r>
          </w:p>
        </w:tc>
      </w:tr>
      <w:tr w:rsidR="0064030C" w14:paraId="08ED1F23"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014A021C"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2011</w:t>
            </w:r>
          </w:p>
        </w:tc>
        <w:tc>
          <w:tcPr>
            <w:tcW w:w="0" w:type="auto"/>
          </w:tcPr>
          <w:p w14:paraId="0F3F9EAD"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179.417</w:t>
            </w:r>
          </w:p>
        </w:tc>
        <w:tc>
          <w:tcPr>
            <w:tcW w:w="0" w:type="auto"/>
          </w:tcPr>
          <w:p w14:paraId="16B716A9"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 xml:space="preserve">+33.044 (у </w:t>
            </w:r>
            <w:proofErr w:type="spellStart"/>
            <w:r>
              <w:rPr>
                <w:rFonts w:ascii="Arial" w:eastAsia="Times New Roman" w:hAnsi="Arial" w:cs="Arial"/>
                <w:sz w:val="20"/>
                <w:szCs w:val="20"/>
              </w:rPr>
              <w:t>односу</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на</w:t>
            </w:r>
            <w:proofErr w:type="spellEnd"/>
            <w:r>
              <w:rPr>
                <w:rFonts w:ascii="Arial" w:eastAsia="Times New Roman" w:hAnsi="Arial" w:cs="Arial"/>
                <w:sz w:val="20"/>
                <w:szCs w:val="20"/>
              </w:rPr>
              <w:t xml:space="preserve"> 2002</w:t>
            </w:r>
            <w:r>
              <w:rPr>
                <w:rFonts w:ascii="Arial" w:eastAsia="Times New Roman" w:hAnsi="Arial" w:cs="Arial"/>
                <w:sz w:val="20"/>
                <w:szCs w:val="20"/>
                <w:lang w:val="sr-Cyrl-RS"/>
              </w:rPr>
              <w:t>.</w:t>
            </w:r>
            <w:r>
              <w:rPr>
                <w:rFonts w:ascii="Arial" w:eastAsia="Times New Roman" w:hAnsi="Arial" w:cs="Arial"/>
                <w:sz w:val="20"/>
                <w:szCs w:val="20"/>
              </w:rPr>
              <w:t xml:space="preserve"> </w:t>
            </w:r>
            <w:proofErr w:type="spellStart"/>
            <w:r>
              <w:rPr>
                <w:rFonts w:ascii="Arial" w:eastAsia="Times New Roman" w:hAnsi="Arial" w:cs="Arial"/>
                <w:sz w:val="20"/>
                <w:szCs w:val="20"/>
              </w:rPr>
              <w:t>попис</w:t>
            </w:r>
            <w:proofErr w:type="spellEnd"/>
            <w:r>
              <w:rPr>
                <w:rFonts w:ascii="Arial" w:eastAsia="Times New Roman" w:hAnsi="Arial" w:cs="Arial"/>
                <w:sz w:val="20"/>
                <w:szCs w:val="20"/>
              </w:rPr>
              <w:t>)</w:t>
            </w:r>
          </w:p>
        </w:tc>
      </w:tr>
      <w:tr w:rsidR="0064030C" w14:paraId="4D61E0A0"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0BD0335C"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2022</w:t>
            </w:r>
          </w:p>
        </w:tc>
        <w:tc>
          <w:tcPr>
            <w:tcW w:w="0" w:type="auto"/>
          </w:tcPr>
          <w:p w14:paraId="4D4EFDA4"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171.186</w:t>
            </w:r>
          </w:p>
        </w:tc>
        <w:tc>
          <w:tcPr>
            <w:tcW w:w="0" w:type="auto"/>
          </w:tcPr>
          <w:p w14:paraId="6A655B06"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 xml:space="preserve">-8.231 (у </w:t>
            </w:r>
            <w:proofErr w:type="spellStart"/>
            <w:r>
              <w:rPr>
                <w:rFonts w:ascii="Arial" w:eastAsia="Times New Roman" w:hAnsi="Arial" w:cs="Arial"/>
                <w:sz w:val="20"/>
                <w:szCs w:val="20"/>
              </w:rPr>
              <w:t>односу</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на</w:t>
            </w:r>
            <w:proofErr w:type="spellEnd"/>
            <w:r>
              <w:rPr>
                <w:rFonts w:ascii="Arial" w:eastAsia="Times New Roman" w:hAnsi="Arial" w:cs="Arial"/>
                <w:sz w:val="20"/>
                <w:szCs w:val="20"/>
              </w:rPr>
              <w:t xml:space="preserve"> 2011</w:t>
            </w:r>
            <w:r>
              <w:rPr>
                <w:rFonts w:ascii="Arial" w:eastAsia="Times New Roman" w:hAnsi="Arial" w:cs="Arial"/>
                <w:sz w:val="20"/>
                <w:szCs w:val="20"/>
                <w:lang w:val="sr-Cyrl-RS"/>
              </w:rPr>
              <w:t>.</w:t>
            </w:r>
            <w:r>
              <w:rPr>
                <w:rFonts w:ascii="Arial" w:eastAsia="Times New Roman" w:hAnsi="Arial" w:cs="Arial"/>
                <w:sz w:val="20"/>
                <w:szCs w:val="20"/>
              </w:rPr>
              <w:t xml:space="preserve"> </w:t>
            </w:r>
            <w:proofErr w:type="spellStart"/>
            <w:r>
              <w:rPr>
                <w:rFonts w:ascii="Arial" w:eastAsia="Times New Roman" w:hAnsi="Arial" w:cs="Arial"/>
                <w:sz w:val="20"/>
                <w:szCs w:val="20"/>
              </w:rPr>
              <w:t>попис</w:t>
            </w:r>
            <w:proofErr w:type="spellEnd"/>
            <w:r>
              <w:rPr>
                <w:rFonts w:ascii="Arial" w:eastAsia="Times New Roman" w:hAnsi="Arial" w:cs="Arial"/>
                <w:sz w:val="20"/>
                <w:szCs w:val="20"/>
              </w:rPr>
              <w:t>)</w:t>
            </w:r>
          </w:p>
        </w:tc>
      </w:tr>
    </w:tbl>
    <w:p w14:paraId="3EF34619" w14:textId="77777777" w:rsidR="0064030C" w:rsidRDefault="0064030C">
      <w:pPr>
        <w:spacing w:before="0" w:after="0" w:line="240" w:lineRule="auto"/>
        <w:ind w:left="720"/>
        <w:rPr>
          <w:rFonts w:ascii="Arial" w:eastAsia="Times New Roman" w:hAnsi="Arial" w:cs="Arial"/>
          <w:color w:val="000000"/>
          <w:sz w:val="20"/>
          <w:szCs w:val="20"/>
          <w:lang w:val="sr-Cyrl-RS" w:eastAsia="sr-Latn-RS"/>
        </w:rPr>
      </w:pPr>
    </w:p>
    <w:p w14:paraId="15D4FD1C" w14:textId="77777777" w:rsidR="0064030C" w:rsidRDefault="0064030C">
      <w:pPr>
        <w:spacing w:before="0" w:after="120" w:line="240" w:lineRule="auto"/>
        <w:rPr>
          <w:rFonts w:ascii="Arial" w:hAnsi="Arial" w:cs="Arial"/>
          <w:color w:val="000000"/>
        </w:rPr>
      </w:pPr>
    </w:p>
    <w:p w14:paraId="26FECE5A" w14:textId="77777777" w:rsidR="0064030C" w:rsidRDefault="00AF5EBD">
      <w:pPr>
        <w:pStyle w:val="Heading3"/>
        <w:ind w:left="709"/>
        <w:rPr>
          <w:color w:val="auto"/>
        </w:rPr>
      </w:pPr>
      <w:bookmarkStart w:id="29" w:name="_Hlk119495886"/>
      <w:r>
        <w:rPr>
          <w:color w:val="auto"/>
        </w:rPr>
        <w:t>Структура становништва</w:t>
      </w:r>
    </w:p>
    <w:p w14:paraId="183F087F" w14:textId="77777777" w:rsidR="0064030C" w:rsidRDefault="00AF5EBD">
      <w:pPr>
        <w:pStyle w:val="Heading4"/>
        <w:ind w:left="1134"/>
        <w:rPr>
          <w:rFonts w:eastAsia="Times New Roman"/>
          <w:color w:val="auto"/>
        </w:rPr>
      </w:pPr>
      <w:r>
        <w:rPr>
          <w:rFonts w:eastAsia="Times New Roman"/>
          <w:color w:val="auto"/>
        </w:rPr>
        <w:t>Структура становника према полу и старосним групама</w:t>
      </w:r>
    </w:p>
    <w:bookmarkEnd w:id="29"/>
    <w:p w14:paraId="4535B3A6" w14:textId="77777777" w:rsidR="0064030C" w:rsidRDefault="00AF5EBD" w:rsidP="006A779F">
      <w:pPr>
        <w:spacing w:before="100" w:beforeAutospacing="1" w:after="100" w:afterAutospacing="1" w:line="240" w:lineRule="auto"/>
        <w:ind w:firstLine="708"/>
        <w:jc w:val="left"/>
        <w:rPr>
          <w:rFonts w:ascii="Arial" w:eastAsia="Times New Roman" w:hAnsi="Arial" w:cs="Arial"/>
          <w:lang w:val="sr-Cyrl-RS"/>
        </w:rPr>
      </w:pPr>
      <w:proofErr w:type="spellStart"/>
      <w:r>
        <w:rPr>
          <w:rFonts w:ascii="Arial" w:eastAsia="Times New Roman" w:hAnsi="Arial" w:cs="Arial"/>
        </w:rPr>
        <w:t>Према</w:t>
      </w:r>
      <w:proofErr w:type="spellEnd"/>
      <w:r>
        <w:rPr>
          <w:rFonts w:ascii="Arial" w:eastAsia="Times New Roman" w:hAnsi="Arial" w:cs="Arial"/>
        </w:rPr>
        <w:t xml:space="preserve"> </w:t>
      </w:r>
      <w:proofErr w:type="spellStart"/>
      <w:r>
        <w:rPr>
          <w:rFonts w:ascii="Arial" w:eastAsia="Times New Roman" w:hAnsi="Arial" w:cs="Arial"/>
        </w:rPr>
        <w:t>подацима</w:t>
      </w:r>
      <w:proofErr w:type="spellEnd"/>
      <w:r>
        <w:rPr>
          <w:rFonts w:ascii="Arial" w:eastAsia="Times New Roman" w:hAnsi="Arial" w:cs="Arial"/>
        </w:rPr>
        <w:t xml:space="preserve"> </w:t>
      </w:r>
      <w:proofErr w:type="spellStart"/>
      <w:r>
        <w:rPr>
          <w:rFonts w:ascii="Arial" w:eastAsia="Times New Roman" w:hAnsi="Arial" w:cs="Arial"/>
        </w:rPr>
        <w:t>из</w:t>
      </w:r>
      <w:proofErr w:type="spellEnd"/>
      <w:r>
        <w:rPr>
          <w:rFonts w:ascii="Arial" w:eastAsia="Times New Roman" w:hAnsi="Arial" w:cs="Arial"/>
        </w:rPr>
        <w:t xml:space="preserve"> </w:t>
      </w:r>
      <w:proofErr w:type="spellStart"/>
      <w:r>
        <w:rPr>
          <w:rFonts w:ascii="Arial" w:eastAsia="Times New Roman" w:hAnsi="Arial" w:cs="Arial"/>
        </w:rPr>
        <w:t>пописа</w:t>
      </w:r>
      <w:proofErr w:type="spellEnd"/>
      <w:r>
        <w:rPr>
          <w:rFonts w:ascii="Arial" w:eastAsia="Times New Roman" w:hAnsi="Arial" w:cs="Arial"/>
        </w:rPr>
        <w:t xml:space="preserve"> </w:t>
      </w:r>
      <w:proofErr w:type="spellStart"/>
      <w:r>
        <w:rPr>
          <w:rFonts w:ascii="Arial" w:eastAsia="Times New Roman" w:hAnsi="Arial" w:cs="Arial"/>
        </w:rPr>
        <w:t>становништва</w:t>
      </w:r>
      <w:proofErr w:type="spellEnd"/>
      <w:r>
        <w:rPr>
          <w:rFonts w:ascii="Arial" w:eastAsia="Times New Roman" w:hAnsi="Arial" w:cs="Arial"/>
        </w:rPr>
        <w:t xml:space="preserve"> 2022. </w:t>
      </w:r>
      <w:proofErr w:type="spellStart"/>
      <w:r>
        <w:rPr>
          <w:rFonts w:ascii="Arial" w:eastAsia="Times New Roman" w:hAnsi="Arial" w:cs="Arial"/>
        </w:rPr>
        <w:t>године</w:t>
      </w:r>
      <w:proofErr w:type="spellEnd"/>
      <w:r>
        <w:rPr>
          <w:rFonts w:ascii="Arial" w:eastAsia="Times New Roman" w:hAnsi="Arial" w:cs="Arial"/>
        </w:rPr>
        <w:t xml:space="preserve">, </w:t>
      </w:r>
      <w:proofErr w:type="spellStart"/>
      <w:r>
        <w:rPr>
          <w:rFonts w:ascii="Arial" w:eastAsia="Times New Roman" w:hAnsi="Arial" w:cs="Arial"/>
        </w:rPr>
        <w:t>структура</w:t>
      </w:r>
      <w:proofErr w:type="spellEnd"/>
      <w:r>
        <w:rPr>
          <w:rFonts w:ascii="Arial" w:eastAsia="Times New Roman" w:hAnsi="Arial" w:cs="Arial"/>
        </w:rPr>
        <w:t xml:space="preserve"> </w:t>
      </w:r>
      <w:proofErr w:type="spellStart"/>
      <w:r>
        <w:rPr>
          <w:rFonts w:ascii="Arial" w:eastAsia="Times New Roman" w:hAnsi="Arial" w:cs="Arial"/>
        </w:rPr>
        <w:t>становништва</w:t>
      </w:r>
      <w:proofErr w:type="spellEnd"/>
      <w:r>
        <w:rPr>
          <w:rFonts w:ascii="Arial" w:eastAsia="Times New Roman" w:hAnsi="Arial" w:cs="Arial"/>
        </w:rPr>
        <w:t xml:space="preserve"> </w:t>
      </w:r>
      <w:proofErr w:type="spellStart"/>
      <w:r>
        <w:rPr>
          <w:rFonts w:ascii="Arial" w:eastAsia="Times New Roman" w:hAnsi="Arial" w:cs="Arial"/>
        </w:rPr>
        <w:t>града</w:t>
      </w:r>
      <w:proofErr w:type="spellEnd"/>
      <w:r>
        <w:rPr>
          <w:rFonts w:ascii="Arial" w:eastAsia="Times New Roman" w:hAnsi="Arial" w:cs="Arial"/>
        </w:rPr>
        <w:t xml:space="preserve"> </w:t>
      </w:r>
      <w:proofErr w:type="spellStart"/>
      <w:r>
        <w:rPr>
          <w:rFonts w:ascii="Arial" w:eastAsia="Times New Roman" w:hAnsi="Arial" w:cs="Arial"/>
        </w:rPr>
        <w:t>Крагујевца</w:t>
      </w:r>
      <w:proofErr w:type="spellEnd"/>
      <w:r>
        <w:rPr>
          <w:rFonts w:ascii="Arial" w:eastAsia="Times New Roman" w:hAnsi="Arial" w:cs="Arial"/>
        </w:rPr>
        <w:t xml:space="preserve"> </w:t>
      </w:r>
      <w:proofErr w:type="spellStart"/>
      <w:r>
        <w:rPr>
          <w:rFonts w:ascii="Arial" w:eastAsia="Times New Roman" w:hAnsi="Arial" w:cs="Arial"/>
        </w:rPr>
        <w:t>по</w:t>
      </w:r>
      <w:proofErr w:type="spellEnd"/>
      <w:r>
        <w:rPr>
          <w:rFonts w:ascii="Arial" w:eastAsia="Times New Roman" w:hAnsi="Arial" w:cs="Arial"/>
        </w:rPr>
        <w:t xml:space="preserve"> </w:t>
      </w:r>
      <w:proofErr w:type="spellStart"/>
      <w:r>
        <w:rPr>
          <w:rFonts w:ascii="Arial" w:eastAsia="Times New Roman" w:hAnsi="Arial" w:cs="Arial"/>
        </w:rPr>
        <w:t>полу</w:t>
      </w:r>
      <w:proofErr w:type="spellEnd"/>
      <w:r>
        <w:rPr>
          <w:rFonts w:ascii="Arial" w:eastAsia="Times New Roman" w:hAnsi="Arial" w:cs="Arial"/>
        </w:rPr>
        <w:t xml:space="preserve"> и </w:t>
      </w:r>
      <w:proofErr w:type="spellStart"/>
      <w:r>
        <w:rPr>
          <w:rFonts w:ascii="Arial" w:eastAsia="Times New Roman" w:hAnsi="Arial" w:cs="Arial"/>
        </w:rPr>
        <w:t>старосним</w:t>
      </w:r>
      <w:proofErr w:type="spellEnd"/>
      <w:r>
        <w:rPr>
          <w:rFonts w:ascii="Arial" w:eastAsia="Times New Roman" w:hAnsi="Arial" w:cs="Arial"/>
        </w:rPr>
        <w:t xml:space="preserve"> </w:t>
      </w:r>
      <w:proofErr w:type="spellStart"/>
      <w:r>
        <w:rPr>
          <w:rFonts w:ascii="Arial" w:eastAsia="Times New Roman" w:hAnsi="Arial" w:cs="Arial"/>
        </w:rPr>
        <w:t>групама</w:t>
      </w:r>
      <w:proofErr w:type="spellEnd"/>
      <w:r>
        <w:rPr>
          <w:rFonts w:ascii="Arial" w:eastAsia="Times New Roman" w:hAnsi="Arial" w:cs="Arial"/>
        </w:rPr>
        <w:t xml:space="preserve"> </w:t>
      </w:r>
      <w:proofErr w:type="spellStart"/>
      <w:r>
        <w:rPr>
          <w:rFonts w:ascii="Arial" w:eastAsia="Times New Roman" w:hAnsi="Arial" w:cs="Arial"/>
        </w:rPr>
        <w:t>је</w:t>
      </w:r>
      <w:proofErr w:type="spellEnd"/>
      <w:r>
        <w:rPr>
          <w:rFonts w:ascii="Arial" w:eastAsia="Times New Roman" w:hAnsi="Arial" w:cs="Arial"/>
        </w:rPr>
        <w:t xml:space="preserve"> </w:t>
      </w:r>
      <w:proofErr w:type="spellStart"/>
      <w:r>
        <w:rPr>
          <w:rFonts w:ascii="Arial" w:eastAsia="Times New Roman" w:hAnsi="Arial" w:cs="Arial"/>
        </w:rPr>
        <w:t>следећа</w:t>
      </w:r>
      <w:proofErr w:type="spellEnd"/>
      <w:r>
        <w:rPr>
          <w:rFonts w:ascii="Arial" w:eastAsia="Times New Roman" w:hAnsi="Arial" w:cs="Arial"/>
        </w:rPr>
        <w:t>:</w:t>
      </w:r>
    </w:p>
    <w:p w14:paraId="3839B408" w14:textId="77777777" w:rsidR="0064030C" w:rsidRDefault="00AF5EBD">
      <w:pPr>
        <w:spacing w:before="0" w:after="120" w:line="240" w:lineRule="auto"/>
        <w:jc w:val="left"/>
        <w:rPr>
          <w:rFonts w:ascii="Arial" w:eastAsia="Times New Roman" w:hAnsi="Arial" w:cs="Arial"/>
          <w:sz w:val="20"/>
          <w:szCs w:val="20"/>
        </w:rPr>
      </w:pPr>
      <w:r>
        <w:rPr>
          <w:rFonts w:ascii="Arial" w:eastAsia="Times New Roman" w:hAnsi="Arial" w:cs="Arial"/>
          <w:sz w:val="20"/>
          <w:szCs w:val="20"/>
          <w:lang w:val="sr-Cyrl-RS"/>
        </w:rPr>
        <w:lastRenderedPageBreak/>
        <w:t xml:space="preserve">Табела 3. </w:t>
      </w:r>
      <w:proofErr w:type="spellStart"/>
      <w:r>
        <w:rPr>
          <w:rFonts w:ascii="Arial" w:eastAsia="Times New Roman" w:hAnsi="Arial" w:cs="Arial"/>
          <w:sz w:val="20"/>
          <w:szCs w:val="20"/>
        </w:rPr>
        <w:t>Структура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становништва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по</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полу</w:t>
      </w:r>
      <w:proofErr w:type="spellEnd"/>
    </w:p>
    <w:tbl>
      <w:tblPr>
        <w:tblStyle w:val="GridTable1Light1"/>
        <w:tblW w:w="0" w:type="auto"/>
        <w:tblLook w:val="04A0" w:firstRow="1" w:lastRow="0" w:firstColumn="1" w:lastColumn="0" w:noHBand="0" w:noVBand="1"/>
      </w:tblPr>
      <w:tblGrid>
        <w:gridCol w:w="1240"/>
        <w:gridCol w:w="1857"/>
        <w:gridCol w:w="1068"/>
      </w:tblGrid>
      <w:tr w:rsidR="0064030C" w14:paraId="6B5DA754" w14:textId="77777777" w:rsidTr="00640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tcPr>
          <w:p w14:paraId="18BC70BF" w14:textId="77777777" w:rsidR="0064030C" w:rsidRDefault="00AF5EBD">
            <w:pPr>
              <w:spacing w:before="0" w:after="120" w:line="240" w:lineRule="auto"/>
              <w:jc w:val="center"/>
              <w:rPr>
                <w:rFonts w:ascii="Arial" w:eastAsia="Times New Roman" w:hAnsi="Arial" w:cs="Arial"/>
                <w:sz w:val="20"/>
                <w:szCs w:val="20"/>
              </w:rPr>
            </w:pPr>
            <w:proofErr w:type="spellStart"/>
            <w:r>
              <w:rPr>
                <w:rFonts w:ascii="Arial" w:eastAsia="Times New Roman" w:hAnsi="Arial" w:cs="Arial"/>
                <w:sz w:val="20"/>
                <w:szCs w:val="20"/>
              </w:rPr>
              <w:t>Пол</w:t>
            </w:r>
            <w:proofErr w:type="spellEnd"/>
          </w:p>
        </w:tc>
        <w:tc>
          <w:tcPr>
            <w:tcW w:w="0" w:type="auto"/>
            <w:shd w:val="clear" w:color="auto" w:fill="D9D9D9" w:themeFill="background1" w:themeFillShade="D9"/>
          </w:tcPr>
          <w:p w14:paraId="103E2110" w14:textId="77777777" w:rsidR="0064030C" w:rsidRDefault="00AF5EBD">
            <w:pPr>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rPr>
            </w:pPr>
            <w:proofErr w:type="spellStart"/>
            <w:r>
              <w:rPr>
                <w:rFonts w:ascii="Arial" w:eastAsia="Times New Roman" w:hAnsi="Arial" w:cs="Arial"/>
                <w:sz w:val="20"/>
                <w:szCs w:val="20"/>
              </w:rPr>
              <w:t>Број</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становника</w:t>
            </w:r>
            <w:proofErr w:type="spellEnd"/>
          </w:p>
        </w:tc>
        <w:tc>
          <w:tcPr>
            <w:tcW w:w="0" w:type="auto"/>
            <w:shd w:val="clear" w:color="auto" w:fill="D9D9D9" w:themeFill="background1" w:themeFillShade="D9"/>
          </w:tcPr>
          <w:p w14:paraId="3A8715D7" w14:textId="77777777" w:rsidR="0064030C" w:rsidRDefault="00AF5EBD">
            <w:pPr>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rPr>
            </w:pPr>
            <w:proofErr w:type="spellStart"/>
            <w:r>
              <w:rPr>
                <w:rFonts w:ascii="Arial" w:eastAsia="Times New Roman" w:hAnsi="Arial" w:cs="Arial"/>
                <w:sz w:val="20"/>
                <w:szCs w:val="20"/>
              </w:rPr>
              <w:t>Удео</w:t>
            </w:r>
            <w:proofErr w:type="spellEnd"/>
            <w:r>
              <w:rPr>
                <w:rFonts w:ascii="Arial" w:eastAsia="Times New Roman" w:hAnsi="Arial" w:cs="Arial"/>
                <w:sz w:val="20"/>
                <w:szCs w:val="20"/>
              </w:rPr>
              <w:t xml:space="preserve"> (%)</w:t>
            </w:r>
          </w:p>
        </w:tc>
      </w:tr>
      <w:tr w:rsidR="0064030C" w14:paraId="6CF6DEF7"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02E933A3" w14:textId="77777777" w:rsidR="0064030C" w:rsidRDefault="00AF5EBD">
            <w:pPr>
              <w:spacing w:before="0" w:after="120" w:line="240" w:lineRule="auto"/>
              <w:jc w:val="left"/>
              <w:rPr>
                <w:rFonts w:ascii="Arial" w:eastAsia="Times New Roman" w:hAnsi="Arial" w:cs="Arial"/>
                <w:b w:val="0"/>
                <w:bCs w:val="0"/>
                <w:sz w:val="20"/>
                <w:szCs w:val="20"/>
              </w:rPr>
            </w:pPr>
            <w:proofErr w:type="spellStart"/>
            <w:r>
              <w:rPr>
                <w:rFonts w:ascii="Arial" w:eastAsia="Times New Roman" w:hAnsi="Arial" w:cs="Arial"/>
                <w:sz w:val="20"/>
                <w:szCs w:val="20"/>
              </w:rPr>
              <w:t>Мушкарци</w:t>
            </w:r>
            <w:proofErr w:type="spellEnd"/>
          </w:p>
        </w:tc>
        <w:tc>
          <w:tcPr>
            <w:tcW w:w="0" w:type="auto"/>
          </w:tcPr>
          <w:p w14:paraId="476E99E7" w14:textId="77777777" w:rsidR="0064030C" w:rsidRDefault="00AF5EBD">
            <w:pPr>
              <w:spacing w:before="0" w:after="12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82.535</w:t>
            </w:r>
          </w:p>
        </w:tc>
        <w:tc>
          <w:tcPr>
            <w:tcW w:w="0" w:type="auto"/>
          </w:tcPr>
          <w:p w14:paraId="79131AC5" w14:textId="77777777" w:rsidR="0064030C" w:rsidRDefault="00AF5EBD">
            <w:pPr>
              <w:spacing w:before="0" w:after="12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48,2%</w:t>
            </w:r>
          </w:p>
        </w:tc>
      </w:tr>
      <w:tr w:rsidR="0064030C" w14:paraId="2314CC49"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55D49D0B" w14:textId="77777777" w:rsidR="0064030C" w:rsidRDefault="00AF5EBD">
            <w:pPr>
              <w:spacing w:before="0" w:after="0" w:line="240" w:lineRule="auto"/>
              <w:jc w:val="left"/>
              <w:rPr>
                <w:rFonts w:ascii="Arial" w:eastAsia="Times New Roman" w:hAnsi="Arial" w:cs="Arial"/>
                <w:b w:val="0"/>
                <w:bCs w:val="0"/>
                <w:sz w:val="20"/>
                <w:szCs w:val="20"/>
              </w:rPr>
            </w:pPr>
            <w:proofErr w:type="spellStart"/>
            <w:r>
              <w:rPr>
                <w:rFonts w:ascii="Arial" w:eastAsia="Times New Roman" w:hAnsi="Arial" w:cs="Arial"/>
                <w:sz w:val="20"/>
                <w:szCs w:val="20"/>
              </w:rPr>
              <w:t>Жене</w:t>
            </w:r>
            <w:proofErr w:type="spellEnd"/>
          </w:p>
        </w:tc>
        <w:tc>
          <w:tcPr>
            <w:tcW w:w="0" w:type="auto"/>
          </w:tcPr>
          <w:p w14:paraId="58999DD0"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88.651</w:t>
            </w:r>
          </w:p>
        </w:tc>
        <w:tc>
          <w:tcPr>
            <w:tcW w:w="0" w:type="auto"/>
          </w:tcPr>
          <w:p w14:paraId="18482735"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51,8%</w:t>
            </w:r>
          </w:p>
        </w:tc>
      </w:tr>
      <w:tr w:rsidR="0064030C" w14:paraId="4FE25043"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6FEDD08D" w14:textId="77777777" w:rsidR="0064030C" w:rsidRDefault="00AF5EBD">
            <w:pPr>
              <w:spacing w:before="0" w:after="0" w:line="240" w:lineRule="auto"/>
              <w:jc w:val="left"/>
              <w:rPr>
                <w:rFonts w:ascii="Arial" w:eastAsia="Times New Roman" w:hAnsi="Arial" w:cs="Arial"/>
                <w:b w:val="0"/>
                <w:bCs w:val="0"/>
                <w:sz w:val="20"/>
                <w:szCs w:val="20"/>
              </w:rPr>
            </w:pPr>
            <w:proofErr w:type="spellStart"/>
            <w:r>
              <w:rPr>
                <w:rFonts w:ascii="Arial" w:eastAsia="Times New Roman" w:hAnsi="Arial" w:cs="Arial"/>
                <w:sz w:val="20"/>
                <w:szCs w:val="20"/>
              </w:rPr>
              <w:t>Укупно</w:t>
            </w:r>
            <w:proofErr w:type="spellEnd"/>
          </w:p>
        </w:tc>
        <w:tc>
          <w:tcPr>
            <w:tcW w:w="0" w:type="auto"/>
          </w:tcPr>
          <w:p w14:paraId="1166AEBB"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b/>
                <w:bCs/>
                <w:sz w:val="20"/>
                <w:szCs w:val="20"/>
              </w:rPr>
              <w:t>171.186</w:t>
            </w:r>
          </w:p>
        </w:tc>
        <w:tc>
          <w:tcPr>
            <w:tcW w:w="0" w:type="auto"/>
          </w:tcPr>
          <w:p w14:paraId="2B49F900"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100%</w:t>
            </w:r>
          </w:p>
        </w:tc>
      </w:tr>
    </w:tbl>
    <w:p w14:paraId="382DFD52" w14:textId="77777777" w:rsidR="0064030C" w:rsidRDefault="0064030C">
      <w:pPr>
        <w:spacing w:before="0" w:after="120" w:line="240" w:lineRule="auto"/>
        <w:jc w:val="left"/>
        <w:outlineLvl w:val="2"/>
        <w:rPr>
          <w:rFonts w:ascii="Arial" w:eastAsia="Times New Roman" w:hAnsi="Arial" w:cs="Arial"/>
          <w:sz w:val="20"/>
          <w:szCs w:val="20"/>
          <w:lang w:val="sr-Cyrl-RS"/>
        </w:rPr>
      </w:pPr>
    </w:p>
    <w:p w14:paraId="575C0A9B" w14:textId="77777777" w:rsidR="0064030C" w:rsidRDefault="00AF5EBD">
      <w:pPr>
        <w:spacing w:before="0" w:after="120" w:line="240" w:lineRule="auto"/>
        <w:jc w:val="left"/>
        <w:outlineLvl w:val="2"/>
        <w:rPr>
          <w:rFonts w:ascii="Arial" w:eastAsia="Times New Roman" w:hAnsi="Arial" w:cs="Arial"/>
          <w:sz w:val="20"/>
          <w:szCs w:val="20"/>
        </w:rPr>
      </w:pPr>
      <w:r>
        <w:rPr>
          <w:rFonts w:ascii="Arial" w:eastAsia="Times New Roman" w:hAnsi="Arial" w:cs="Arial"/>
          <w:sz w:val="20"/>
          <w:szCs w:val="20"/>
          <w:lang w:val="sr-Cyrl-RS"/>
        </w:rPr>
        <w:t xml:space="preserve">Табла 4. </w:t>
      </w:r>
      <w:proofErr w:type="spellStart"/>
      <w:r>
        <w:rPr>
          <w:rFonts w:ascii="Arial" w:eastAsia="Times New Roman" w:hAnsi="Arial" w:cs="Arial"/>
          <w:sz w:val="20"/>
          <w:szCs w:val="20"/>
        </w:rPr>
        <w:t>Структура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становништва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по</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старосним</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групама</w:t>
      </w:r>
      <w:proofErr w:type="spellEnd"/>
    </w:p>
    <w:tbl>
      <w:tblPr>
        <w:tblStyle w:val="GridTable1Light1"/>
        <w:tblW w:w="0" w:type="auto"/>
        <w:tblLook w:val="04A0" w:firstRow="1" w:lastRow="0" w:firstColumn="1" w:lastColumn="0" w:noHBand="0" w:noVBand="1"/>
      </w:tblPr>
      <w:tblGrid>
        <w:gridCol w:w="1762"/>
        <w:gridCol w:w="1857"/>
        <w:gridCol w:w="1068"/>
      </w:tblGrid>
      <w:tr w:rsidR="0064030C" w14:paraId="4538B9A4" w14:textId="77777777" w:rsidTr="00640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tcPr>
          <w:p w14:paraId="010FB1A8" w14:textId="77777777" w:rsidR="0064030C" w:rsidRDefault="00AF5EBD">
            <w:pPr>
              <w:spacing w:before="0" w:after="120" w:line="240" w:lineRule="auto"/>
              <w:jc w:val="center"/>
              <w:rPr>
                <w:rFonts w:ascii="Arial" w:eastAsia="Times New Roman" w:hAnsi="Arial" w:cs="Arial"/>
                <w:sz w:val="20"/>
                <w:szCs w:val="20"/>
              </w:rPr>
            </w:pPr>
            <w:proofErr w:type="spellStart"/>
            <w:r>
              <w:rPr>
                <w:rFonts w:ascii="Arial" w:eastAsia="Times New Roman" w:hAnsi="Arial" w:cs="Arial"/>
                <w:sz w:val="20"/>
                <w:szCs w:val="20"/>
              </w:rPr>
              <w:t>Старосна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група</w:t>
            </w:r>
            <w:proofErr w:type="spellEnd"/>
          </w:p>
        </w:tc>
        <w:tc>
          <w:tcPr>
            <w:tcW w:w="0" w:type="auto"/>
            <w:shd w:val="clear" w:color="auto" w:fill="D9D9D9" w:themeFill="background1" w:themeFillShade="D9"/>
          </w:tcPr>
          <w:p w14:paraId="521F293C" w14:textId="77777777" w:rsidR="0064030C" w:rsidRDefault="00AF5EBD">
            <w:pPr>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rPr>
            </w:pPr>
            <w:proofErr w:type="spellStart"/>
            <w:r>
              <w:rPr>
                <w:rFonts w:ascii="Arial" w:eastAsia="Times New Roman" w:hAnsi="Arial" w:cs="Arial"/>
                <w:sz w:val="20"/>
                <w:szCs w:val="20"/>
              </w:rPr>
              <w:t>Број</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становника</w:t>
            </w:r>
            <w:proofErr w:type="spellEnd"/>
          </w:p>
        </w:tc>
        <w:tc>
          <w:tcPr>
            <w:tcW w:w="0" w:type="auto"/>
            <w:shd w:val="clear" w:color="auto" w:fill="D9D9D9" w:themeFill="background1" w:themeFillShade="D9"/>
          </w:tcPr>
          <w:p w14:paraId="107DCD46" w14:textId="77777777" w:rsidR="0064030C" w:rsidRDefault="00AF5EBD">
            <w:pPr>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rPr>
            </w:pPr>
            <w:proofErr w:type="spellStart"/>
            <w:r>
              <w:rPr>
                <w:rFonts w:ascii="Arial" w:eastAsia="Times New Roman" w:hAnsi="Arial" w:cs="Arial"/>
                <w:sz w:val="20"/>
                <w:szCs w:val="20"/>
              </w:rPr>
              <w:t>Удео</w:t>
            </w:r>
            <w:proofErr w:type="spellEnd"/>
            <w:r>
              <w:rPr>
                <w:rFonts w:ascii="Arial" w:eastAsia="Times New Roman" w:hAnsi="Arial" w:cs="Arial"/>
                <w:sz w:val="20"/>
                <w:szCs w:val="20"/>
              </w:rPr>
              <w:t xml:space="preserve"> (%)</w:t>
            </w:r>
          </w:p>
        </w:tc>
      </w:tr>
      <w:tr w:rsidR="0064030C" w14:paraId="50E40898"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2C369FCC"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0–17 </w:t>
            </w:r>
            <w:proofErr w:type="spellStart"/>
            <w:r>
              <w:rPr>
                <w:rFonts w:ascii="Arial" w:eastAsia="Times New Roman" w:hAnsi="Arial" w:cs="Arial"/>
                <w:sz w:val="20"/>
                <w:szCs w:val="20"/>
              </w:rPr>
              <w:t>година</w:t>
            </w:r>
            <w:proofErr w:type="spellEnd"/>
          </w:p>
        </w:tc>
        <w:tc>
          <w:tcPr>
            <w:tcW w:w="0" w:type="auto"/>
          </w:tcPr>
          <w:p w14:paraId="469D1912"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30.455</w:t>
            </w:r>
          </w:p>
        </w:tc>
        <w:tc>
          <w:tcPr>
            <w:tcW w:w="0" w:type="auto"/>
          </w:tcPr>
          <w:p w14:paraId="13D797B7"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17,8%</w:t>
            </w:r>
          </w:p>
        </w:tc>
      </w:tr>
      <w:tr w:rsidR="0064030C" w14:paraId="6BE5E0DF"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572A8323"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18–64 </w:t>
            </w:r>
            <w:proofErr w:type="spellStart"/>
            <w:r>
              <w:rPr>
                <w:rFonts w:ascii="Arial" w:eastAsia="Times New Roman" w:hAnsi="Arial" w:cs="Arial"/>
                <w:sz w:val="20"/>
                <w:szCs w:val="20"/>
              </w:rPr>
              <w:t>године</w:t>
            </w:r>
            <w:proofErr w:type="spellEnd"/>
          </w:p>
        </w:tc>
        <w:tc>
          <w:tcPr>
            <w:tcW w:w="0" w:type="auto"/>
          </w:tcPr>
          <w:p w14:paraId="14F5C057"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103.111</w:t>
            </w:r>
          </w:p>
        </w:tc>
        <w:tc>
          <w:tcPr>
            <w:tcW w:w="0" w:type="auto"/>
          </w:tcPr>
          <w:p w14:paraId="32E08F4A"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60,2%</w:t>
            </w:r>
          </w:p>
        </w:tc>
      </w:tr>
      <w:tr w:rsidR="0064030C" w14:paraId="65658FA8"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6CF0C6CA"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65+ </w:t>
            </w:r>
            <w:proofErr w:type="spellStart"/>
            <w:r>
              <w:rPr>
                <w:rFonts w:ascii="Arial" w:eastAsia="Times New Roman" w:hAnsi="Arial" w:cs="Arial"/>
                <w:sz w:val="20"/>
                <w:szCs w:val="20"/>
              </w:rPr>
              <w:t>година</w:t>
            </w:r>
            <w:proofErr w:type="spellEnd"/>
          </w:p>
        </w:tc>
        <w:tc>
          <w:tcPr>
            <w:tcW w:w="0" w:type="auto"/>
          </w:tcPr>
          <w:p w14:paraId="6C073648"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37.620</w:t>
            </w:r>
          </w:p>
        </w:tc>
        <w:tc>
          <w:tcPr>
            <w:tcW w:w="0" w:type="auto"/>
          </w:tcPr>
          <w:p w14:paraId="6BBA4E95"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22,0%</w:t>
            </w:r>
          </w:p>
        </w:tc>
      </w:tr>
      <w:tr w:rsidR="0064030C" w14:paraId="089D61F0"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0444FEAB" w14:textId="77777777" w:rsidR="0064030C" w:rsidRDefault="00AF5EBD">
            <w:pPr>
              <w:spacing w:before="0" w:after="0" w:line="240" w:lineRule="auto"/>
              <w:jc w:val="left"/>
              <w:rPr>
                <w:rFonts w:ascii="Arial" w:eastAsia="Times New Roman" w:hAnsi="Arial" w:cs="Arial"/>
                <w:b w:val="0"/>
                <w:bCs w:val="0"/>
                <w:sz w:val="20"/>
                <w:szCs w:val="20"/>
              </w:rPr>
            </w:pPr>
            <w:proofErr w:type="spellStart"/>
            <w:r>
              <w:rPr>
                <w:rFonts w:ascii="Arial" w:eastAsia="Times New Roman" w:hAnsi="Arial" w:cs="Arial"/>
                <w:sz w:val="20"/>
                <w:szCs w:val="20"/>
              </w:rPr>
              <w:t>Укупно</w:t>
            </w:r>
            <w:proofErr w:type="spellEnd"/>
          </w:p>
        </w:tc>
        <w:tc>
          <w:tcPr>
            <w:tcW w:w="0" w:type="auto"/>
          </w:tcPr>
          <w:p w14:paraId="65EAA968"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b/>
                <w:bCs/>
                <w:sz w:val="20"/>
                <w:szCs w:val="20"/>
              </w:rPr>
              <w:t>171.186</w:t>
            </w:r>
          </w:p>
        </w:tc>
        <w:tc>
          <w:tcPr>
            <w:tcW w:w="0" w:type="auto"/>
          </w:tcPr>
          <w:p w14:paraId="7671D8F7"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100%</w:t>
            </w:r>
          </w:p>
        </w:tc>
      </w:tr>
    </w:tbl>
    <w:p w14:paraId="18C2DE60" w14:textId="77777777" w:rsidR="0064030C" w:rsidRDefault="0064030C">
      <w:pPr>
        <w:spacing w:before="0" w:after="0" w:line="240" w:lineRule="auto"/>
        <w:jc w:val="left"/>
        <w:outlineLvl w:val="2"/>
        <w:rPr>
          <w:rFonts w:ascii="Arial" w:eastAsia="Times New Roman" w:hAnsi="Arial" w:cs="Arial"/>
          <w:b/>
          <w:bCs/>
          <w:sz w:val="20"/>
          <w:szCs w:val="20"/>
          <w:lang w:val="sr-Cyrl-RS"/>
        </w:rPr>
      </w:pPr>
    </w:p>
    <w:p w14:paraId="06D9C678" w14:textId="77777777" w:rsidR="0064030C" w:rsidRDefault="00AF5EBD">
      <w:pPr>
        <w:spacing w:before="0" w:after="120" w:line="240" w:lineRule="auto"/>
        <w:jc w:val="left"/>
        <w:outlineLvl w:val="2"/>
        <w:rPr>
          <w:rFonts w:ascii="Arial" w:eastAsia="Times New Roman" w:hAnsi="Arial" w:cs="Arial"/>
          <w:sz w:val="20"/>
          <w:szCs w:val="20"/>
        </w:rPr>
      </w:pPr>
      <w:r>
        <w:rPr>
          <w:rFonts w:ascii="Arial" w:eastAsia="Times New Roman" w:hAnsi="Arial" w:cs="Arial"/>
          <w:sz w:val="20"/>
          <w:szCs w:val="20"/>
          <w:lang w:val="sr-Cyrl-RS"/>
        </w:rPr>
        <w:t xml:space="preserve">Табела 5. </w:t>
      </w:r>
      <w:proofErr w:type="spellStart"/>
      <w:r>
        <w:rPr>
          <w:rFonts w:ascii="Arial" w:eastAsia="Times New Roman" w:hAnsi="Arial" w:cs="Arial"/>
          <w:sz w:val="20"/>
          <w:szCs w:val="20"/>
        </w:rPr>
        <w:t>Детаљна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расподела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по</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деценијама</w:t>
      </w:r>
      <w:proofErr w:type="spellEnd"/>
    </w:p>
    <w:tbl>
      <w:tblPr>
        <w:tblStyle w:val="GridTable1Light1"/>
        <w:tblW w:w="0" w:type="auto"/>
        <w:tblLook w:val="04A0" w:firstRow="1" w:lastRow="0" w:firstColumn="1" w:lastColumn="0" w:noHBand="0" w:noVBand="1"/>
      </w:tblPr>
      <w:tblGrid>
        <w:gridCol w:w="1762"/>
        <w:gridCol w:w="1857"/>
      </w:tblGrid>
      <w:tr w:rsidR="0064030C" w14:paraId="470084BB" w14:textId="77777777" w:rsidTr="00640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tcPr>
          <w:p w14:paraId="6B9FA8E8" w14:textId="77777777" w:rsidR="0064030C" w:rsidRDefault="00AF5EBD">
            <w:pPr>
              <w:spacing w:before="0" w:after="120" w:line="240" w:lineRule="auto"/>
              <w:jc w:val="center"/>
              <w:rPr>
                <w:rFonts w:ascii="Arial" w:eastAsia="Times New Roman" w:hAnsi="Arial" w:cs="Arial"/>
                <w:sz w:val="20"/>
                <w:szCs w:val="20"/>
              </w:rPr>
            </w:pPr>
            <w:proofErr w:type="spellStart"/>
            <w:r>
              <w:rPr>
                <w:rFonts w:ascii="Arial" w:eastAsia="Times New Roman" w:hAnsi="Arial" w:cs="Arial"/>
                <w:sz w:val="20"/>
                <w:szCs w:val="20"/>
              </w:rPr>
              <w:t>Старосна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група</w:t>
            </w:r>
            <w:proofErr w:type="spellEnd"/>
          </w:p>
        </w:tc>
        <w:tc>
          <w:tcPr>
            <w:tcW w:w="0" w:type="auto"/>
            <w:shd w:val="clear" w:color="auto" w:fill="D9D9D9" w:themeFill="background1" w:themeFillShade="D9"/>
          </w:tcPr>
          <w:p w14:paraId="671FB8C6" w14:textId="77777777" w:rsidR="0064030C" w:rsidRDefault="00AF5EBD">
            <w:pPr>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rPr>
            </w:pPr>
            <w:proofErr w:type="spellStart"/>
            <w:r>
              <w:rPr>
                <w:rFonts w:ascii="Arial" w:eastAsia="Times New Roman" w:hAnsi="Arial" w:cs="Arial"/>
                <w:sz w:val="20"/>
                <w:szCs w:val="20"/>
              </w:rPr>
              <w:t>Број</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становника</w:t>
            </w:r>
            <w:proofErr w:type="spellEnd"/>
          </w:p>
        </w:tc>
      </w:tr>
      <w:tr w:rsidR="0064030C" w14:paraId="3AD2E1F6"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79F0DCFC"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0–9 </w:t>
            </w:r>
            <w:proofErr w:type="spellStart"/>
            <w:r>
              <w:rPr>
                <w:rFonts w:ascii="Arial" w:eastAsia="Times New Roman" w:hAnsi="Arial" w:cs="Arial"/>
                <w:sz w:val="20"/>
                <w:szCs w:val="20"/>
              </w:rPr>
              <w:t>година</w:t>
            </w:r>
            <w:proofErr w:type="spellEnd"/>
          </w:p>
        </w:tc>
        <w:tc>
          <w:tcPr>
            <w:tcW w:w="0" w:type="auto"/>
          </w:tcPr>
          <w:p w14:paraId="285AB4B2"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16.804</w:t>
            </w:r>
          </w:p>
        </w:tc>
      </w:tr>
      <w:tr w:rsidR="0064030C" w14:paraId="1FD7E102"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47337747"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10–19 </w:t>
            </w:r>
            <w:proofErr w:type="spellStart"/>
            <w:r>
              <w:rPr>
                <w:rFonts w:ascii="Arial" w:eastAsia="Times New Roman" w:hAnsi="Arial" w:cs="Arial"/>
                <w:sz w:val="20"/>
                <w:szCs w:val="20"/>
              </w:rPr>
              <w:t>година</w:t>
            </w:r>
            <w:proofErr w:type="spellEnd"/>
          </w:p>
        </w:tc>
        <w:tc>
          <w:tcPr>
            <w:tcW w:w="0" w:type="auto"/>
          </w:tcPr>
          <w:p w14:paraId="1C73C1A0"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17.316</w:t>
            </w:r>
          </w:p>
        </w:tc>
      </w:tr>
      <w:tr w:rsidR="0064030C" w14:paraId="1ABC2D3D"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37DFC0F3"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20–29 </w:t>
            </w:r>
            <w:proofErr w:type="spellStart"/>
            <w:r>
              <w:rPr>
                <w:rFonts w:ascii="Arial" w:eastAsia="Times New Roman" w:hAnsi="Arial" w:cs="Arial"/>
                <w:sz w:val="20"/>
                <w:szCs w:val="20"/>
              </w:rPr>
              <w:t>година</w:t>
            </w:r>
            <w:proofErr w:type="spellEnd"/>
          </w:p>
        </w:tc>
        <w:tc>
          <w:tcPr>
            <w:tcW w:w="0" w:type="auto"/>
          </w:tcPr>
          <w:p w14:paraId="1DF9FF19"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17.697</w:t>
            </w:r>
          </w:p>
        </w:tc>
      </w:tr>
      <w:tr w:rsidR="0064030C" w14:paraId="57C15F77"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402037C1"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30–39 </w:t>
            </w:r>
            <w:proofErr w:type="spellStart"/>
            <w:r>
              <w:rPr>
                <w:rFonts w:ascii="Arial" w:eastAsia="Times New Roman" w:hAnsi="Arial" w:cs="Arial"/>
                <w:sz w:val="20"/>
                <w:szCs w:val="20"/>
              </w:rPr>
              <w:t>година</w:t>
            </w:r>
            <w:proofErr w:type="spellEnd"/>
          </w:p>
        </w:tc>
        <w:tc>
          <w:tcPr>
            <w:tcW w:w="0" w:type="auto"/>
          </w:tcPr>
          <w:p w14:paraId="2F07C29A"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23.057</w:t>
            </w:r>
          </w:p>
        </w:tc>
      </w:tr>
      <w:tr w:rsidR="0064030C" w14:paraId="2E9D8405"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30784A0C"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40–49 </w:t>
            </w:r>
            <w:proofErr w:type="spellStart"/>
            <w:r>
              <w:rPr>
                <w:rFonts w:ascii="Arial" w:eastAsia="Times New Roman" w:hAnsi="Arial" w:cs="Arial"/>
                <w:sz w:val="20"/>
                <w:szCs w:val="20"/>
              </w:rPr>
              <w:t>година</w:t>
            </w:r>
            <w:proofErr w:type="spellEnd"/>
          </w:p>
        </w:tc>
        <w:tc>
          <w:tcPr>
            <w:tcW w:w="0" w:type="auto"/>
          </w:tcPr>
          <w:p w14:paraId="11BD84D4"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24.673</w:t>
            </w:r>
          </w:p>
        </w:tc>
      </w:tr>
      <w:tr w:rsidR="0064030C" w14:paraId="1B7729CF"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6BDE86D6"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50–59 </w:t>
            </w:r>
            <w:proofErr w:type="spellStart"/>
            <w:r>
              <w:rPr>
                <w:rFonts w:ascii="Arial" w:eastAsia="Times New Roman" w:hAnsi="Arial" w:cs="Arial"/>
                <w:sz w:val="20"/>
                <w:szCs w:val="20"/>
              </w:rPr>
              <w:t>година</w:t>
            </w:r>
            <w:proofErr w:type="spellEnd"/>
          </w:p>
        </w:tc>
        <w:tc>
          <w:tcPr>
            <w:tcW w:w="0" w:type="auto"/>
          </w:tcPr>
          <w:p w14:paraId="52E7A379"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21.740</w:t>
            </w:r>
          </w:p>
        </w:tc>
      </w:tr>
      <w:tr w:rsidR="0064030C" w14:paraId="618F0140"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458B9D4D"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60–69 </w:t>
            </w:r>
            <w:proofErr w:type="spellStart"/>
            <w:r>
              <w:rPr>
                <w:rFonts w:ascii="Arial" w:eastAsia="Times New Roman" w:hAnsi="Arial" w:cs="Arial"/>
                <w:sz w:val="20"/>
                <w:szCs w:val="20"/>
              </w:rPr>
              <w:t>година</w:t>
            </w:r>
            <w:proofErr w:type="spellEnd"/>
          </w:p>
        </w:tc>
        <w:tc>
          <w:tcPr>
            <w:tcW w:w="0" w:type="auto"/>
          </w:tcPr>
          <w:p w14:paraId="181E682B"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26.027</w:t>
            </w:r>
          </w:p>
        </w:tc>
      </w:tr>
      <w:tr w:rsidR="0064030C" w14:paraId="75FEABA1"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462FE6F7"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70–79 </w:t>
            </w:r>
            <w:proofErr w:type="spellStart"/>
            <w:r>
              <w:rPr>
                <w:rFonts w:ascii="Arial" w:eastAsia="Times New Roman" w:hAnsi="Arial" w:cs="Arial"/>
                <w:sz w:val="20"/>
                <w:szCs w:val="20"/>
              </w:rPr>
              <w:t>година</w:t>
            </w:r>
            <w:proofErr w:type="spellEnd"/>
          </w:p>
        </w:tc>
        <w:tc>
          <w:tcPr>
            <w:tcW w:w="0" w:type="auto"/>
          </w:tcPr>
          <w:p w14:paraId="36BC6F18"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17.014</w:t>
            </w:r>
          </w:p>
        </w:tc>
      </w:tr>
      <w:tr w:rsidR="0064030C" w14:paraId="4237693C" w14:textId="77777777" w:rsidTr="0064030C">
        <w:tc>
          <w:tcPr>
            <w:cnfStyle w:val="001000000000" w:firstRow="0" w:lastRow="0" w:firstColumn="1" w:lastColumn="0" w:oddVBand="0" w:evenVBand="0" w:oddHBand="0" w:evenHBand="0" w:firstRowFirstColumn="0" w:firstRowLastColumn="0" w:lastRowFirstColumn="0" w:lastRowLastColumn="0"/>
            <w:tcW w:w="0" w:type="auto"/>
          </w:tcPr>
          <w:p w14:paraId="460B3D5E" w14:textId="77777777" w:rsidR="0064030C" w:rsidRDefault="00AF5EBD">
            <w:pPr>
              <w:spacing w:before="0" w:after="0" w:line="240" w:lineRule="auto"/>
              <w:jc w:val="left"/>
              <w:rPr>
                <w:rFonts w:ascii="Arial" w:eastAsia="Times New Roman" w:hAnsi="Arial" w:cs="Arial"/>
                <w:b w:val="0"/>
                <w:bCs w:val="0"/>
                <w:sz w:val="20"/>
                <w:szCs w:val="20"/>
              </w:rPr>
            </w:pPr>
            <w:r>
              <w:rPr>
                <w:rFonts w:ascii="Arial" w:eastAsia="Times New Roman" w:hAnsi="Arial" w:cs="Arial"/>
                <w:sz w:val="20"/>
                <w:szCs w:val="20"/>
              </w:rPr>
              <w:t xml:space="preserve">80+ </w:t>
            </w:r>
            <w:proofErr w:type="spellStart"/>
            <w:r>
              <w:rPr>
                <w:rFonts w:ascii="Arial" w:eastAsia="Times New Roman" w:hAnsi="Arial" w:cs="Arial"/>
                <w:sz w:val="20"/>
                <w:szCs w:val="20"/>
              </w:rPr>
              <w:t>година</w:t>
            </w:r>
            <w:proofErr w:type="spellEnd"/>
          </w:p>
        </w:tc>
        <w:tc>
          <w:tcPr>
            <w:tcW w:w="0" w:type="auto"/>
          </w:tcPr>
          <w:p w14:paraId="383E1EFC" w14:textId="77777777" w:rsidR="0064030C"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Pr>
                <w:rFonts w:ascii="Arial" w:eastAsia="Times New Roman" w:hAnsi="Arial" w:cs="Arial"/>
                <w:sz w:val="20"/>
                <w:szCs w:val="20"/>
              </w:rPr>
              <w:t>6.858</w:t>
            </w:r>
          </w:p>
        </w:tc>
      </w:tr>
    </w:tbl>
    <w:p w14:paraId="62CD0BC5" w14:textId="77777777" w:rsidR="0064030C" w:rsidRDefault="00AF5EBD" w:rsidP="006A779F">
      <w:pPr>
        <w:spacing w:before="100" w:beforeAutospacing="1" w:after="100" w:afterAutospacing="1" w:line="240" w:lineRule="auto"/>
        <w:ind w:firstLine="708"/>
        <w:rPr>
          <w:b/>
          <w:bCs/>
          <w:color w:val="FF0000"/>
          <w:sz w:val="20"/>
          <w:szCs w:val="20"/>
        </w:rPr>
      </w:pPr>
      <w:proofErr w:type="spellStart"/>
      <w:r>
        <w:rPr>
          <w:rFonts w:ascii="Arial" w:eastAsia="Times New Roman" w:hAnsi="Arial" w:cs="Arial"/>
        </w:rPr>
        <w:t>Ови</w:t>
      </w:r>
      <w:proofErr w:type="spellEnd"/>
      <w:r>
        <w:rPr>
          <w:rFonts w:ascii="Arial" w:eastAsia="Times New Roman" w:hAnsi="Arial" w:cs="Arial"/>
        </w:rPr>
        <w:t xml:space="preserve"> </w:t>
      </w:r>
      <w:proofErr w:type="spellStart"/>
      <w:r>
        <w:rPr>
          <w:rFonts w:ascii="Arial" w:eastAsia="Times New Roman" w:hAnsi="Arial" w:cs="Arial"/>
        </w:rPr>
        <w:t>подаци</w:t>
      </w:r>
      <w:proofErr w:type="spellEnd"/>
      <w:r>
        <w:rPr>
          <w:rFonts w:ascii="Arial" w:eastAsia="Times New Roman" w:hAnsi="Arial" w:cs="Arial"/>
        </w:rPr>
        <w:t xml:space="preserve"> </w:t>
      </w:r>
      <w:proofErr w:type="spellStart"/>
      <w:r>
        <w:rPr>
          <w:rFonts w:ascii="Arial" w:eastAsia="Times New Roman" w:hAnsi="Arial" w:cs="Arial"/>
        </w:rPr>
        <w:t>указују</w:t>
      </w:r>
      <w:proofErr w:type="spellEnd"/>
      <w:r>
        <w:rPr>
          <w:rFonts w:ascii="Arial" w:eastAsia="Times New Roman" w:hAnsi="Arial" w:cs="Arial"/>
        </w:rPr>
        <w:t xml:space="preserve"> </w:t>
      </w:r>
      <w:proofErr w:type="spellStart"/>
      <w:r>
        <w:rPr>
          <w:rFonts w:ascii="Arial" w:eastAsia="Times New Roman" w:hAnsi="Arial" w:cs="Arial"/>
        </w:rPr>
        <w:t>на</w:t>
      </w:r>
      <w:proofErr w:type="spellEnd"/>
      <w:r>
        <w:rPr>
          <w:rFonts w:ascii="Arial" w:eastAsia="Times New Roman" w:hAnsi="Arial" w:cs="Arial"/>
        </w:rPr>
        <w:t xml:space="preserve"> </w:t>
      </w:r>
      <w:proofErr w:type="spellStart"/>
      <w:r>
        <w:rPr>
          <w:rFonts w:ascii="Arial" w:eastAsia="Times New Roman" w:hAnsi="Arial" w:cs="Arial"/>
        </w:rPr>
        <w:t>то</w:t>
      </w:r>
      <w:proofErr w:type="spellEnd"/>
      <w:r>
        <w:rPr>
          <w:rFonts w:ascii="Arial" w:eastAsia="Times New Roman" w:hAnsi="Arial" w:cs="Arial"/>
        </w:rPr>
        <w:t xml:space="preserve"> </w:t>
      </w:r>
      <w:proofErr w:type="spellStart"/>
      <w:r>
        <w:rPr>
          <w:rFonts w:ascii="Arial" w:eastAsia="Times New Roman" w:hAnsi="Arial" w:cs="Arial"/>
        </w:rPr>
        <w:t>да</w:t>
      </w:r>
      <w:proofErr w:type="spellEnd"/>
      <w:r>
        <w:rPr>
          <w:rFonts w:ascii="Arial" w:eastAsia="Times New Roman" w:hAnsi="Arial" w:cs="Arial"/>
        </w:rPr>
        <w:t xml:space="preserve"> </w:t>
      </w:r>
      <w:proofErr w:type="spellStart"/>
      <w:r>
        <w:rPr>
          <w:rFonts w:ascii="Arial" w:eastAsia="Times New Roman" w:hAnsi="Arial" w:cs="Arial"/>
        </w:rPr>
        <w:t>је</w:t>
      </w:r>
      <w:proofErr w:type="spellEnd"/>
      <w:r>
        <w:rPr>
          <w:rFonts w:ascii="Arial" w:eastAsia="Times New Roman" w:hAnsi="Arial" w:cs="Arial"/>
        </w:rPr>
        <w:t xml:space="preserve"> </w:t>
      </w:r>
      <w:proofErr w:type="spellStart"/>
      <w:r>
        <w:rPr>
          <w:rFonts w:ascii="Arial" w:eastAsia="Times New Roman" w:hAnsi="Arial" w:cs="Arial"/>
        </w:rPr>
        <w:t>више</w:t>
      </w:r>
      <w:proofErr w:type="spellEnd"/>
      <w:r>
        <w:rPr>
          <w:rFonts w:ascii="Arial" w:eastAsia="Times New Roman" w:hAnsi="Arial" w:cs="Arial"/>
        </w:rPr>
        <w:t xml:space="preserve"> </w:t>
      </w:r>
      <w:proofErr w:type="spellStart"/>
      <w:r>
        <w:rPr>
          <w:rFonts w:ascii="Arial" w:eastAsia="Times New Roman" w:hAnsi="Arial" w:cs="Arial"/>
        </w:rPr>
        <w:t>од</w:t>
      </w:r>
      <w:proofErr w:type="spellEnd"/>
      <w:r>
        <w:rPr>
          <w:rFonts w:ascii="Arial" w:eastAsia="Times New Roman" w:hAnsi="Arial" w:cs="Arial"/>
        </w:rPr>
        <w:t xml:space="preserve"> 22% </w:t>
      </w:r>
      <w:proofErr w:type="spellStart"/>
      <w:r>
        <w:rPr>
          <w:rFonts w:ascii="Arial" w:eastAsia="Times New Roman" w:hAnsi="Arial" w:cs="Arial"/>
        </w:rPr>
        <w:t>становништва</w:t>
      </w:r>
      <w:proofErr w:type="spellEnd"/>
      <w:r>
        <w:rPr>
          <w:rFonts w:ascii="Arial" w:eastAsia="Times New Roman" w:hAnsi="Arial" w:cs="Arial"/>
        </w:rPr>
        <w:t xml:space="preserve"> </w:t>
      </w:r>
      <w:proofErr w:type="spellStart"/>
      <w:r>
        <w:rPr>
          <w:rFonts w:ascii="Arial" w:eastAsia="Times New Roman" w:hAnsi="Arial" w:cs="Arial"/>
        </w:rPr>
        <w:t>старије</w:t>
      </w:r>
      <w:proofErr w:type="spellEnd"/>
      <w:r>
        <w:rPr>
          <w:rFonts w:ascii="Arial" w:eastAsia="Times New Roman" w:hAnsi="Arial" w:cs="Arial"/>
        </w:rPr>
        <w:t xml:space="preserve"> </w:t>
      </w:r>
      <w:proofErr w:type="spellStart"/>
      <w:r>
        <w:rPr>
          <w:rFonts w:ascii="Arial" w:eastAsia="Times New Roman" w:hAnsi="Arial" w:cs="Arial"/>
        </w:rPr>
        <w:t>од</w:t>
      </w:r>
      <w:proofErr w:type="spellEnd"/>
      <w:r>
        <w:rPr>
          <w:rFonts w:ascii="Arial" w:eastAsia="Times New Roman" w:hAnsi="Arial" w:cs="Arial"/>
        </w:rPr>
        <w:t xml:space="preserve"> 65 </w:t>
      </w:r>
      <w:proofErr w:type="spellStart"/>
      <w:r>
        <w:rPr>
          <w:rFonts w:ascii="Arial" w:eastAsia="Times New Roman" w:hAnsi="Arial" w:cs="Arial"/>
        </w:rPr>
        <w:t>година</w:t>
      </w:r>
      <w:proofErr w:type="spellEnd"/>
      <w:r>
        <w:rPr>
          <w:rFonts w:ascii="Arial" w:eastAsia="Times New Roman" w:hAnsi="Arial" w:cs="Arial"/>
        </w:rPr>
        <w:t xml:space="preserve">, </w:t>
      </w:r>
      <w:proofErr w:type="spellStart"/>
      <w:r>
        <w:rPr>
          <w:rFonts w:ascii="Arial" w:eastAsia="Times New Roman" w:hAnsi="Arial" w:cs="Arial"/>
        </w:rPr>
        <w:t>што</w:t>
      </w:r>
      <w:proofErr w:type="spellEnd"/>
      <w:r>
        <w:rPr>
          <w:rFonts w:ascii="Arial" w:eastAsia="Times New Roman" w:hAnsi="Arial" w:cs="Arial"/>
        </w:rPr>
        <w:t xml:space="preserve"> </w:t>
      </w:r>
      <w:proofErr w:type="spellStart"/>
      <w:r>
        <w:rPr>
          <w:rFonts w:ascii="Arial" w:eastAsia="Times New Roman" w:hAnsi="Arial" w:cs="Arial"/>
        </w:rPr>
        <w:t>је</w:t>
      </w:r>
      <w:proofErr w:type="spellEnd"/>
      <w:r>
        <w:rPr>
          <w:rFonts w:ascii="Arial" w:eastAsia="Times New Roman" w:hAnsi="Arial" w:cs="Arial"/>
        </w:rPr>
        <w:t xml:space="preserve"> </w:t>
      </w:r>
      <w:proofErr w:type="spellStart"/>
      <w:r>
        <w:rPr>
          <w:rFonts w:ascii="Arial" w:eastAsia="Times New Roman" w:hAnsi="Arial" w:cs="Arial"/>
        </w:rPr>
        <w:t>значајан</w:t>
      </w:r>
      <w:proofErr w:type="spellEnd"/>
      <w:r>
        <w:rPr>
          <w:rFonts w:ascii="Arial" w:eastAsia="Times New Roman" w:hAnsi="Arial" w:cs="Arial"/>
        </w:rPr>
        <w:t xml:space="preserve"> </w:t>
      </w:r>
      <w:proofErr w:type="spellStart"/>
      <w:r>
        <w:rPr>
          <w:rFonts w:ascii="Arial" w:eastAsia="Times New Roman" w:hAnsi="Arial" w:cs="Arial"/>
        </w:rPr>
        <w:t>демографски</w:t>
      </w:r>
      <w:proofErr w:type="spellEnd"/>
      <w:r>
        <w:rPr>
          <w:rFonts w:ascii="Arial" w:eastAsia="Times New Roman" w:hAnsi="Arial" w:cs="Arial"/>
        </w:rPr>
        <w:t xml:space="preserve"> </w:t>
      </w:r>
      <w:proofErr w:type="spellStart"/>
      <w:r>
        <w:rPr>
          <w:rFonts w:ascii="Arial" w:eastAsia="Times New Roman" w:hAnsi="Arial" w:cs="Arial"/>
        </w:rPr>
        <w:t>показатељ</w:t>
      </w:r>
      <w:proofErr w:type="spellEnd"/>
      <w:r>
        <w:rPr>
          <w:rFonts w:ascii="Arial" w:eastAsia="Times New Roman" w:hAnsi="Arial" w:cs="Arial"/>
        </w:rPr>
        <w:t xml:space="preserve"> </w:t>
      </w:r>
      <w:proofErr w:type="spellStart"/>
      <w:r>
        <w:rPr>
          <w:rFonts w:ascii="Arial" w:eastAsia="Times New Roman" w:hAnsi="Arial" w:cs="Arial"/>
        </w:rPr>
        <w:t>старења</w:t>
      </w:r>
      <w:proofErr w:type="spellEnd"/>
      <w:r>
        <w:rPr>
          <w:rFonts w:ascii="Arial" w:eastAsia="Times New Roman" w:hAnsi="Arial" w:cs="Arial"/>
        </w:rPr>
        <w:t xml:space="preserve"> </w:t>
      </w:r>
      <w:proofErr w:type="spellStart"/>
      <w:r>
        <w:rPr>
          <w:rFonts w:ascii="Arial" w:eastAsia="Times New Roman" w:hAnsi="Arial" w:cs="Arial"/>
        </w:rPr>
        <w:t>популације</w:t>
      </w:r>
      <w:proofErr w:type="spellEnd"/>
      <w:r>
        <w:rPr>
          <w:rFonts w:ascii="Arial" w:eastAsia="Times New Roman" w:hAnsi="Arial" w:cs="Arial"/>
        </w:rPr>
        <w:t xml:space="preserve"> у </w:t>
      </w:r>
      <w:proofErr w:type="spellStart"/>
      <w:r>
        <w:rPr>
          <w:rFonts w:ascii="Arial" w:eastAsia="Times New Roman" w:hAnsi="Arial" w:cs="Arial"/>
        </w:rPr>
        <w:t>Крагујевцу</w:t>
      </w:r>
      <w:proofErr w:type="spellEnd"/>
      <w:r>
        <w:rPr>
          <w:rFonts w:ascii="Arial" w:eastAsia="Times New Roman" w:hAnsi="Arial" w:cs="Arial"/>
        </w:rPr>
        <w:t xml:space="preserve">. </w:t>
      </w:r>
      <w:proofErr w:type="spellStart"/>
      <w:r>
        <w:rPr>
          <w:rFonts w:ascii="Arial" w:eastAsia="Times New Roman" w:hAnsi="Arial" w:cs="Arial"/>
        </w:rPr>
        <w:t>Такође</w:t>
      </w:r>
      <w:proofErr w:type="spellEnd"/>
      <w:r>
        <w:rPr>
          <w:rFonts w:ascii="Arial" w:eastAsia="Times New Roman" w:hAnsi="Arial" w:cs="Arial"/>
        </w:rPr>
        <w:t xml:space="preserve">, </w:t>
      </w:r>
      <w:proofErr w:type="spellStart"/>
      <w:r>
        <w:rPr>
          <w:rFonts w:ascii="Arial" w:eastAsia="Times New Roman" w:hAnsi="Arial" w:cs="Arial"/>
        </w:rPr>
        <w:t>радно</w:t>
      </w:r>
      <w:proofErr w:type="spellEnd"/>
      <w:r>
        <w:rPr>
          <w:rFonts w:ascii="Arial" w:eastAsia="Times New Roman" w:hAnsi="Arial" w:cs="Arial"/>
        </w:rPr>
        <w:t xml:space="preserve"> </w:t>
      </w:r>
      <w:proofErr w:type="spellStart"/>
      <w:r>
        <w:rPr>
          <w:rFonts w:ascii="Arial" w:eastAsia="Times New Roman" w:hAnsi="Arial" w:cs="Arial"/>
        </w:rPr>
        <w:t>способно</w:t>
      </w:r>
      <w:proofErr w:type="spellEnd"/>
      <w:r>
        <w:rPr>
          <w:rFonts w:ascii="Arial" w:eastAsia="Times New Roman" w:hAnsi="Arial" w:cs="Arial"/>
        </w:rPr>
        <w:t xml:space="preserve"> </w:t>
      </w:r>
      <w:proofErr w:type="spellStart"/>
      <w:r>
        <w:rPr>
          <w:rFonts w:ascii="Arial" w:eastAsia="Times New Roman" w:hAnsi="Arial" w:cs="Arial"/>
        </w:rPr>
        <w:t>становништво</w:t>
      </w:r>
      <w:proofErr w:type="spellEnd"/>
      <w:r>
        <w:rPr>
          <w:rFonts w:ascii="Arial" w:eastAsia="Times New Roman" w:hAnsi="Arial" w:cs="Arial"/>
        </w:rPr>
        <w:t xml:space="preserve"> (18–64 </w:t>
      </w:r>
      <w:proofErr w:type="spellStart"/>
      <w:r>
        <w:rPr>
          <w:rFonts w:ascii="Arial" w:eastAsia="Times New Roman" w:hAnsi="Arial" w:cs="Arial"/>
        </w:rPr>
        <w:t>године</w:t>
      </w:r>
      <w:proofErr w:type="spellEnd"/>
      <w:r>
        <w:rPr>
          <w:rFonts w:ascii="Arial" w:eastAsia="Times New Roman" w:hAnsi="Arial" w:cs="Arial"/>
        </w:rPr>
        <w:t xml:space="preserve">) </w:t>
      </w:r>
      <w:proofErr w:type="spellStart"/>
      <w:r>
        <w:rPr>
          <w:rFonts w:ascii="Arial" w:eastAsia="Times New Roman" w:hAnsi="Arial" w:cs="Arial"/>
        </w:rPr>
        <w:t>чини</w:t>
      </w:r>
      <w:proofErr w:type="spellEnd"/>
      <w:r>
        <w:rPr>
          <w:rFonts w:ascii="Arial" w:eastAsia="Times New Roman" w:hAnsi="Arial" w:cs="Arial"/>
        </w:rPr>
        <w:t xml:space="preserve"> </w:t>
      </w:r>
      <w:proofErr w:type="spellStart"/>
      <w:r>
        <w:rPr>
          <w:rFonts w:ascii="Arial" w:eastAsia="Times New Roman" w:hAnsi="Arial" w:cs="Arial"/>
        </w:rPr>
        <w:t>више</w:t>
      </w:r>
      <w:proofErr w:type="spellEnd"/>
      <w:r>
        <w:rPr>
          <w:rFonts w:ascii="Arial" w:eastAsia="Times New Roman" w:hAnsi="Arial" w:cs="Arial"/>
        </w:rPr>
        <w:t xml:space="preserve"> </w:t>
      </w:r>
      <w:proofErr w:type="spellStart"/>
      <w:r>
        <w:rPr>
          <w:rFonts w:ascii="Arial" w:eastAsia="Times New Roman" w:hAnsi="Arial" w:cs="Arial"/>
        </w:rPr>
        <w:t>од</w:t>
      </w:r>
      <w:proofErr w:type="spellEnd"/>
      <w:r>
        <w:rPr>
          <w:rFonts w:ascii="Arial" w:eastAsia="Times New Roman" w:hAnsi="Arial" w:cs="Arial"/>
        </w:rPr>
        <w:t xml:space="preserve"> 60% </w:t>
      </w:r>
      <w:proofErr w:type="spellStart"/>
      <w:r>
        <w:rPr>
          <w:rFonts w:ascii="Arial" w:eastAsia="Times New Roman" w:hAnsi="Arial" w:cs="Arial"/>
        </w:rPr>
        <w:t>укупне</w:t>
      </w:r>
      <w:proofErr w:type="spellEnd"/>
      <w:r>
        <w:rPr>
          <w:rFonts w:ascii="Arial" w:eastAsia="Times New Roman" w:hAnsi="Arial" w:cs="Arial"/>
        </w:rPr>
        <w:t xml:space="preserve"> </w:t>
      </w:r>
      <w:proofErr w:type="spellStart"/>
      <w:r>
        <w:rPr>
          <w:rFonts w:ascii="Arial" w:eastAsia="Times New Roman" w:hAnsi="Arial" w:cs="Arial"/>
        </w:rPr>
        <w:t>популације</w:t>
      </w:r>
      <w:proofErr w:type="spellEnd"/>
      <w:r>
        <w:rPr>
          <w:rFonts w:ascii="Arial" w:eastAsia="Times New Roman" w:hAnsi="Arial" w:cs="Arial"/>
        </w:rPr>
        <w:t>.</w:t>
      </w:r>
    </w:p>
    <w:p w14:paraId="6F4970C3" w14:textId="77777777" w:rsidR="0064030C" w:rsidRDefault="00AF5EBD">
      <w:pPr>
        <w:spacing w:before="0" w:after="120" w:line="240" w:lineRule="auto"/>
        <w:rPr>
          <w:rFonts w:ascii="Arial" w:eastAsia="Times New Roman" w:hAnsi="Arial" w:cs="Arial"/>
          <w:color w:val="000000"/>
          <w:sz w:val="20"/>
          <w:szCs w:val="20"/>
          <w:lang w:val="sr-Cyrl-RS" w:eastAsia="sr-Latn-RS"/>
        </w:rPr>
      </w:pPr>
      <w:r>
        <w:rPr>
          <w:rFonts w:ascii="Arial" w:eastAsia="Times New Roman" w:hAnsi="Arial" w:cs="Arial"/>
          <w:color w:val="000000"/>
          <w:sz w:val="20"/>
          <w:szCs w:val="20"/>
          <w:lang w:val="sr-Cyrl-RS" w:eastAsia="sr-Latn-RS"/>
        </w:rPr>
        <w:t>Табела 6. Очекивано трајање живота</w:t>
      </w:r>
    </w:p>
    <w:tbl>
      <w:tblPr>
        <w:tblStyle w:val="GridTable1Light1"/>
        <w:tblW w:w="0" w:type="auto"/>
        <w:tblLook w:val="04A0" w:firstRow="1" w:lastRow="0" w:firstColumn="1" w:lastColumn="0" w:noHBand="0" w:noVBand="1"/>
      </w:tblPr>
      <w:tblGrid>
        <w:gridCol w:w="1460"/>
        <w:gridCol w:w="1771"/>
        <w:gridCol w:w="1892"/>
      </w:tblGrid>
      <w:tr w:rsidR="0064030C" w14:paraId="2C20F542" w14:textId="77777777" w:rsidTr="0064030C">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tcPr>
          <w:p w14:paraId="6F77CDC4" w14:textId="77777777" w:rsidR="0064030C" w:rsidRDefault="00AF5EBD">
            <w:pPr>
              <w:spacing w:before="0" w:after="120" w:line="240" w:lineRule="auto"/>
              <w:jc w:val="center"/>
              <w:rPr>
                <w:rFonts w:ascii="Arial" w:eastAsia="Times New Roman" w:hAnsi="Arial" w:cs="Arial"/>
                <w:sz w:val="24"/>
                <w:szCs w:val="24"/>
                <w:lang w:val="sr-Cyrl-RS" w:eastAsia="sr-Latn-RS"/>
              </w:rPr>
            </w:pPr>
            <w:r>
              <w:rPr>
                <w:rFonts w:ascii="Arial" w:eastAsia="Times New Roman" w:hAnsi="Arial" w:cs="Arial"/>
                <w:color w:val="000000"/>
                <w:sz w:val="20"/>
                <w:szCs w:val="20"/>
                <w:lang w:val="sr-Latn-RS" w:eastAsia="sr-Latn-RS"/>
              </w:rPr>
              <w:t>год</w:t>
            </w:r>
            <w:r>
              <w:rPr>
                <w:rFonts w:ascii="Arial" w:eastAsia="Times New Roman" w:hAnsi="Arial" w:cs="Arial"/>
                <w:color w:val="000000"/>
                <w:sz w:val="20"/>
                <w:szCs w:val="20"/>
                <w:lang w:val="sr-Cyrl-RS" w:eastAsia="sr-Latn-RS"/>
              </w:rPr>
              <w:t>ина</w:t>
            </w:r>
          </w:p>
        </w:tc>
        <w:tc>
          <w:tcPr>
            <w:tcW w:w="0" w:type="auto"/>
            <w:gridSpan w:val="2"/>
            <w:shd w:val="clear" w:color="auto" w:fill="D9D9D9" w:themeFill="background1" w:themeFillShade="D9"/>
          </w:tcPr>
          <w:p w14:paraId="621DCBD1" w14:textId="77777777" w:rsidR="0064030C" w:rsidRDefault="00AF5EBD">
            <w:pPr>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Очекивано трајање година живота</w:t>
            </w:r>
          </w:p>
        </w:tc>
      </w:tr>
      <w:tr w:rsidR="0064030C" w14:paraId="201E9C60"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076DA0C6" w14:textId="77777777" w:rsidR="0064030C" w:rsidRDefault="00AF5EBD">
            <w:pPr>
              <w:spacing w:before="0" w:after="0" w:line="240" w:lineRule="auto"/>
              <w:jc w:val="center"/>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 </w:t>
            </w:r>
          </w:p>
        </w:tc>
        <w:tc>
          <w:tcPr>
            <w:tcW w:w="0" w:type="auto"/>
          </w:tcPr>
          <w:p w14:paraId="13BD7D76"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sz w:val="24"/>
                <w:szCs w:val="24"/>
                <w:lang w:val="sr-Latn-RS" w:eastAsia="sr-Latn-RS"/>
              </w:rPr>
            </w:pPr>
            <w:r>
              <w:rPr>
                <w:rFonts w:ascii="Arial" w:eastAsia="Times New Roman" w:hAnsi="Arial" w:cs="Arial"/>
                <w:b/>
                <w:bCs/>
                <w:color w:val="000000"/>
                <w:sz w:val="20"/>
                <w:szCs w:val="20"/>
                <w:lang w:val="sr-Latn-RS" w:eastAsia="sr-Latn-RS"/>
              </w:rPr>
              <w:t>мушко</w:t>
            </w:r>
          </w:p>
        </w:tc>
        <w:tc>
          <w:tcPr>
            <w:tcW w:w="0" w:type="auto"/>
          </w:tcPr>
          <w:p w14:paraId="6782CDD0"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sz w:val="24"/>
                <w:szCs w:val="24"/>
                <w:lang w:val="sr-Latn-RS" w:eastAsia="sr-Latn-RS"/>
              </w:rPr>
            </w:pPr>
            <w:r>
              <w:rPr>
                <w:rFonts w:ascii="Arial" w:eastAsia="Times New Roman" w:hAnsi="Arial" w:cs="Arial"/>
                <w:b/>
                <w:bCs/>
                <w:color w:val="000000"/>
                <w:sz w:val="20"/>
                <w:szCs w:val="20"/>
                <w:lang w:val="sr-Latn-RS" w:eastAsia="sr-Latn-RS"/>
              </w:rPr>
              <w:t>женско</w:t>
            </w:r>
          </w:p>
        </w:tc>
      </w:tr>
      <w:tr w:rsidR="0064030C" w14:paraId="21C57563"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5161D35C" w14:textId="77777777" w:rsidR="0064030C" w:rsidRDefault="00AF5EBD">
            <w:pPr>
              <w:spacing w:before="0" w:after="0" w:line="240" w:lineRule="auto"/>
              <w:jc w:val="center"/>
              <w:rPr>
                <w:rFonts w:ascii="Arial" w:eastAsia="Times New Roman" w:hAnsi="Arial" w:cs="Arial"/>
                <w:b w:val="0"/>
                <w:bCs w:val="0"/>
                <w:sz w:val="24"/>
                <w:szCs w:val="24"/>
                <w:lang w:val="sr-Latn-RS" w:eastAsia="sr-Latn-RS"/>
              </w:rPr>
            </w:pPr>
            <w:r>
              <w:rPr>
                <w:rFonts w:ascii="Arial" w:eastAsia="Times New Roman" w:hAnsi="Arial" w:cs="Arial"/>
                <w:color w:val="000000"/>
                <w:sz w:val="20"/>
                <w:szCs w:val="20"/>
                <w:lang w:val="sr-Latn-RS" w:eastAsia="sr-Latn-RS"/>
              </w:rPr>
              <w:t>2019. године</w:t>
            </w:r>
          </w:p>
        </w:tc>
        <w:tc>
          <w:tcPr>
            <w:tcW w:w="0" w:type="auto"/>
          </w:tcPr>
          <w:p w14:paraId="30F64B03"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74</w:t>
            </w:r>
          </w:p>
        </w:tc>
        <w:tc>
          <w:tcPr>
            <w:tcW w:w="0" w:type="auto"/>
          </w:tcPr>
          <w:p w14:paraId="73A87CB7"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78</w:t>
            </w:r>
          </w:p>
        </w:tc>
      </w:tr>
      <w:tr w:rsidR="0064030C" w14:paraId="5B218A89"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2F352903" w14:textId="77777777" w:rsidR="0064030C" w:rsidRDefault="00AF5EBD">
            <w:pPr>
              <w:spacing w:before="0" w:after="0" w:line="240" w:lineRule="auto"/>
              <w:jc w:val="center"/>
              <w:rPr>
                <w:rFonts w:ascii="Arial" w:eastAsia="Times New Roman" w:hAnsi="Arial" w:cs="Arial"/>
                <w:b w:val="0"/>
                <w:bCs w:val="0"/>
                <w:sz w:val="24"/>
                <w:szCs w:val="24"/>
                <w:lang w:val="sr-Latn-RS" w:eastAsia="sr-Latn-RS"/>
              </w:rPr>
            </w:pPr>
            <w:r>
              <w:rPr>
                <w:rFonts w:ascii="Arial" w:eastAsia="Times New Roman" w:hAnsi="Arial" w:cs="Arial"/>
                <w:color w:val="000000"/>
                <w:sz w:val="20"/>
                <w:szCs w:val="20"/>
                <w:lang w:val="sr-Latn-RS" w:eastAsia="sr-Latn-RS"/>
              </w:rPr>
              <w:t>2020. године</w:t>
            </w:r>
          </w:p>
        </w:tc>
        <w:tc>
          <w:tcPr>
            <w:tcW w:w="0" w:type="auto"/>
          </w:tcPr>
          <w:p w14:paraId="25732DF6"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73</w:t>
            </w:r>
          </w:p>
        </w:tc>
        <w:tc>
          <w:tcPr>
            <w:tcW w:w="0" w:type="auto"/>
          </w:tcPr>
          <w:p w14:paraId="4EB6EFFD"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78</w:t>
            </w:r>
          </w:p>
        </w:tc>
      </w:tr>
      <w:tr w:rsidR="0064030C" w14:paraId="09FE804E"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30CC8A81" w14:textId="77777777" w:rsidR="0064030C" w:rsidRDefault="00AF5EBD">
            <w:pPr>
              <w:spacing w:before="0" w:after="0" w:line="240" w:lineRule="auto"/>
              <w:jc w:val="center"/>
              <w:rPr>
                <w:rFonts w:ascii="Arial" w:eastAsia="Times New Roman" w:hAnsi="Arial" w:cs="Arial"/>
                <w:b w:val="0"/>
                <w:bCs w:val="0"/>
                <w:sz w:val="24"/>
                <w:szCs w:val="24"/>
                <w:lang w:val="sr-Latn-RS" w:eastAsia="sr-Latn-RS"/>
              </w:rPr>
            </w:pPr>
            <w:r>
              <w:rPr>
                <w:rFonts w:ascii="Arial" w:eastAsia="Times New Roman" w:hAnsi="Arial" w:cs="Arial"/>
                <w:color w:val="000000"/>
                <w:sz w:val="20"/>
                <w:szCs w:val="20"/>
                <w:lang w:val="sr-Latn-RS" w:eastAsia="sr-Latn-RS"/>
              </w:rPr>
              <w:t>2021. године</w:t>
            </w:r>
          </w:p>
        </w:tc>
        <w:tc>
          <w:tcPr>
            <w:tcW w:w="0" w:type="auto"/>
          </w:tcPr>
          <w:p w14:paraId="31EA3D72"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72</w:t>
            </w:r>
          </w:p>
        </w:tc>
        <w:tc>
          <w:tcPr>
            <w:tcW w:w="0" w:type="auto"/>
          </w:tcPr>
          <w:p w14:paraId="02441C4E"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77</w:t>
            </w:r>
          </w:p>
        </w:tc>
      </w:tr>
      <w:tr w:rsidR="0064030C" w14:paraId="6B9E7155"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038CEB03" w14:textId="77777777" w:rsidR="0064030C" w:rsidRDefault="00AF5EBD">
            <w:pPr>
              <w:spacing w:before="0" w:after="0" w:line="240" w:lineRule="auto"/>
              <w:jc w:val="center"/>
              <w:rPr>
                <w:rFonts w:ascii="Arial" w:eastAsia="Times New Roman" w:hAnsi="Arial" w:cs="Arial"/>
                <w:b w:val="0"/>
                <w:bCs w:val="0"/>
                <w:color w:val="000000"/>
                <w:sz w:val="20"/>
                <w:szCs w:val="20"/>
                <w:lang w:val="sr-Cyrl-RS" w:eastAsia="sr-Latn-RS"/>
              </w:rPr>
            </w:pPr>
            <w:r>
              <w:rPr>
                <w:rFonts w:ascii="Arial" w:eastAsia="Times New Roman" w:hAnsi="Arial" w:cs="Arial"/>
                <w:color w:val="000000"/>
                <w:sz w:val="20"/>
                <w:szCs w:val="20"/>
                <w:lang w:val="sr-Cyrl-RS" w:eastAsia="sr-Latn-RS"/>
              </w:rPr>
              <w:t>2022. година</w:t>
            </w:r>
          </w:p>
        </w:tc>
        <w:tc>
          <w:tcPr>
            <w:tcW w:w="0" w:type="auto"/>
          </w:tcPr>
          <w:p w14:paraId="50207ED0"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t>72</w:t>
            </w:r>
          </w:p>
        </w:tc>
        <w:tc>
          <w:tcPr>
            <w:tcW w:w="0" w:type="auto"/>
          </w:tcPr>
          <w:p w14:paraId="09ADCD02"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t>77</w:t>
            </w:r>
          </w:p>
        </w:tc>
      </w:tr>
      <w:tr w:rsidR="0064030C" w14:paraId="1647424D"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386EBF24" w14:textId="77777777" w:rsidR="0064030C" w:rsidRDefault="00AF5EBD">
            <w:pPr>
              <w:spacing w:before="0" w:after="0" w:line="240" w:lineRule="auto"/>
              <w:jc w:val="center"/>
              <w:rPr>
                <w:rFonts w:ascii="Arial" w:eastAsia="Times New Roman" w:hAnsi="Arial" w:cs="Arial"/>
                <w:b w:val="0"/>
                <w:bCs w:val="0"/>
                <w:color w:val="000000"/>
                <w:sz w:val="20"/>
                <w:szCs w:val="20"/>
                <w:lang w:val="sr-Cyrl-RS" w:eastAsia="sr-Latn-RS"/>
              </w:rPr>
            </w:pPr>
            <w:r>
              <w:rPr>
                <w:rFonts w:ascii="Arial" w:eastAsia="Times New Roman" w:hAnsi="Arial" w:cs="Arial"/>
                <w:color w:val="000000"/>
                <w:sz w:val="20"/>
                <w:szCs w:val="20"/>
                <w:lang w:val="sr-Cyrl-RS" w:eastAsia="sr-Latn-RS"/>
              </w:rPr>
              <w:t>2023. година</w:t>
            </w:r>
          </w:p>
        </w:tc>
        <w:tc>
          <w:tcPr>
            <w:tcW w:w="0" w:type="auto"/>
          </w:tcPr>
          <w:p w14:paraId="0BA7AC43"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t>72</w:t>
            </w:r>
          </w:p>
        </w:tc>
        <w:tc>
          <w:tcPr>
            <w:tcW w:w="0" w:type="auto"/>
          </w:tcPr>
          <w:p w14:paraId="3A883432"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t>78</w:t>
            </w:r>
          </w:p>
        </w:tc>
      </w:tr>
    </w:tbl>
    <w:p w14:paraId="46C7392C" w14:textId="77777777" w:rsidR="0064030C" w:rsidRDefault="0064030C">
      <w:pPr>
        <w:spacing w:before="0" w:after="0" w:line="240" w:lineRule="auto"/>
        <w:rPr>
          <w:rFonts w:ascii="Arial" w:eastAsia="Times New Roman" w:hAnsi="Arial" w:cs="Arial"/>
          <w:color w:val="000000"/>
          <w:lang w:val="sr-Latn-RS" w:eastAsia="sr-Latn-RS"/>
        </w:rPr>
      </w:pPr>
    </w:p>
    <w:p w14:paraId="63E92579" w14:textId="77777777" w:rsidR="0064030C" w:rsidRDefault="00AF5EBD">
      <w:pPr>
        <w:spacing w:before="0" w:after="120" w:line="240" w:lineRule="auto"/>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Табела 7. Стопа наталитета</w:t>
      </w:r>
    </w:p>
    <w:tbl>
      <w:tblPr>
        <w:tblStyle w:val="GridTable1Light1"/>
        <w:tblW w:w="0" w:type="auto"/>
        <w:tblLook w:val="04A0" w:firstRow="1" w:lastRow="0" w:firstColumn="1" w:lastColumn="0" w:noHBand="0" w:noVBand="1"/>
      </w:tblPr>
      <w:tblGrid>
        <w:gridCol w:w="717"/>
        <w:gridCol w:w="2038"/>
        <w:gridCol w:w="1945"/>
      </w:tblGrid>
      <w:tr w:rsidR="0064030C" w14:paraId="14DCD853" w14:textId="77777777" w:rsidTr="0064030C">
        <w:trPr>
          <w:cnfStyle w:val="100000000000" w:firstRow="1" w:lastRow="0" w:firstColumn="0" w:lastColumn="0" w:oddVBand="0" w:evenVBand="0" w:oddHBand="0" w:evenHBand="0" w:firstRowFirstColumn="0" w:firstRowLastColumn="0" w:lastRowFirstColumn="0" w:lastRowLastColumn="0"/>
          <w:trHeight w:val="16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tcPr>
          <w:p w14:paraId="024F80A8" w14:textId="77777777" w:rsidR="0064030C" w:rsidRDefault="00AF5EBD">
            <w:pPr>
              <w:spacing w:before="0" w:after="120" w:line="240" w:lineRule="auto"/>
              <w:jc w:val="center"/>
              <w:rPr>
                <w:rFonts w:ascii="Arial" w:eastAsia="Times New Roman" w:hAnsi="Arial" w:cs="Arial"/>
                <w:b w:val="0"/>
                <w:bCs w:val="0"/>
                <w:sz w:val="24"/>
                <w:szCs w:val="24"/>
                <w:lang w:val="sr-Latn-RS" w:eastAsia="sr-Latn-RS"/>
              </w:rPr>
            </w:pPr>
            <w:r>
              <w:rPr>
                <w:rFonts w:ascii="Arial" w:eastAsia="Times New Roman" w:hAnsi="Arial" w:cs="Arial"/>
                <w:color w:val="000000"/>
                <w:sz w:val="20"/>
                <w:szCs w:val="20"/>
                <w:lang w:val="sr-Latn-RS" w:eastAsia="sr-Latn-RS"/>
              </w:rPr>
              <w:t>Год.</w:t>
            </w:r>
          </w:p>
        </w:tc>
        <w:tc>
          <w:tcPr>
            <w:tcW w:w="0" w:type="auto"/>
            <w:shd w:val="clear" w:color="auto" w:fill="D9D9D9" w:themeFill="background1" w:themeFillShade="D9"/>
          </w:tcPr>
          <w:p w14:paraId="3F075D83" w14:textId="77777777" w:rsidR="0064030C" w:rsidRDefault="00AF5EBD">
            <w:pPr>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24"/>
                <w:szCs w:val="24"/>
                <w:lang w:val="sr-Latn-RS" w:eastAsia="sr-Latn-RS"/>
              </w:rPr>
            </w:pPr>
            <w:r>
              <w:rPr>
                <w:rFonts w:ascii="Arial" w:eastAsia="Times New Roman" w:hAnsi="Arial" w:cs="Arial"/>
                <w:color w:val="000000"/>
                <w:sz w:val="20"/>
                <w:szCs w:val="20"/>
                <w:lang w:val="sr-Latn-RS" w:eastAsia="sr-Latn-RS"/>
              </w:rPr>
              <w:t>број живорођених</w:t>
            </w:r>
          </w:p>
        </w:tc>
        <w:tc>
          <w:tcPr>
            <w:tcW w:w="0" w:type="auto"/>
            <w:shd w:val="clear" w:color="auto" w:fill="D9D9D9" w:themeFill="background1" w:themeFillShade="D9"/>
          </w:tcPr>
          <w:p w14:paraId="189B3214" w14:textId="77777777" w:rsidR="0064030C" w:rsidRDefault="00AF5EBD">
            <w:pPr>
              <w:spacing w:before="0" w:after="120" w:line="240" w:lineRule="auto"/>
              <w:jc w:val="left"/>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24"/>
                <w:szCs w:val="24"/>
                <w:lang w:val="sr-Latn-RS" w:eastAsia="sr-Latn-RS"/>
              </w:rPr>
            </w:pPr>
            <w:r>
              <w:rPr>
                <w:rFonts w:ascii="Arial" w:eastAsia="Times New Roman" w:hAnsi="Arial" w:cs="Arial"/>
                <w:color w:val="000000"/>
                <w:sz w:val="20"/>
                <w:szCs w:val="20"/>
                <w:lang w:val="sr-Latn-RS" w:eastAsia="sr-Latn-RS"/>
              </w:rPr>
              <w:t>стопа наталитета</w:t>
            </w:r>
          </w:p>
        </w:tc>
      </w:tr>
      <w:tr w:rsidR="0064030C" w14:paraId="452914C9"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77639E53" w14:textId="77777777" w:rsidR="0064030C" w:rsidRDefault="00AF5EBD">
            <w:pPr>
              <w:spacing w:before="0" w:after="0" w:line="240" w:lineRule="auto"/>
              <w:jc w:val="right"/>
              <w:rPr>
                <w:rFonts w:ascii="Arial" w:eastAsia="Times New Roman" w:hAnsi="Arial" w:cs="Arial"/>
                <w:b w:val="0"/>
                <w:bCs w:val="0"/>
                <w:sz w:val="24"/>
                <w:szCs w:val="24"/>
                <w:lang w:val="sr-Cyrl-RS" w:eastAsia="sr-Latn-RS"/>
              </w:rPr>
            </w:pPr>
            <w:r>
              <w:rPr>
                <w:rFonts w:ascii="Arial" w:eastAsia="Times New Roman" w:hAnsi="Arial" w:cs="Arial"/>
                <w:color w:val="000000"/>
                <w:sz w:val="20"/>
                <w:szCs w:val="20"/>
                <w:lang w:val="sr-Latn-RS" w:eastAsia="sr-Latn-RS"/>
              </w:rPr>
              <w:t>2015</w:t>
            </w:r>
            <w:r>
              <w:rPr>
                <w:rFonts w:ascii="Arial" w:eastAsia="Times New Roman" w:hAnsi="Arial" w:cs="Arial"/>
                <w:color w:val="000000"/>
                <w:sz w:val="20"/>
                <w:szCs w:val="20"/>
                <w:lang w:val="sr-Cyrl-RS" w:eastAsia="sr-Latn-RS"/>
              </w:rPr>
              <w:t>.</w:t>
            </w:r>
          </w:p>
        </w:tc>
        <w:tc>
          <w:tcPr>
            <w:tcW w:w="0" w:type="auto"/>
          </w:tcPr>
          <w:p w14:paraId="43BDBC81"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1842</w:t>
            </w:r>
          </w:p>
        </w:tc>
        <w:tc>
          <w:tcPr>
            <w:tcW w:w="0" w:type="auto"/>
          </w:tcPr>
          <w:p w14:paraId="60F57F7F"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10.30</w:t>
            </w:r>
          </w:p>
        </w:tc>
      </w:tr>
      <w:tr w:rsidR="0064030C" w14:paraId="1AA377A9"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540F4134" w14:textId="77777777" w:rsidR="0064030C" w:rsidRDefault="00AF5EBD">
            <w:pPr>
              <w:spacing w:before="0" w:after="0" w:line="240" w:lineRule="auto"/>
              <w:jc w:val="right"/>
              <w:rPr>
                <w:rFonts w:ascii="Arial" w:eastAsia="Times New Roman" w:hAnsi="Arial" w:cs="Arial"/>
                <w:b w:val="0"/>
                <w:bCs w:val="0"/>
                <w:sz w:val="24"/>
                <w:szCs w:val="24"/>
                <w:lang w:val="sr-Cyrl-RS" w:eastAsia="sr-Latn-RS"/>
              </w:rPr>
            </w:pPr>
            <w:r>
              <w:rPr>
                <w:rFonts w:ascii="Arial" w:eastAsia="Times New Roman" w:hAnsi="Arial" w:cs="Arial"/>
                <w:color w:val="000000"/>
                <w:sz w:val="20"/>
                <w:szCs w:val="20"/>
                <w:lang w:val="sr-Latn-RS" w:eastAsia="sr-Latn-RS"/>
              </w:rPr>
              <w:t>2016</w:t>
            </w:r>
            <w:r>
              <w:rPr>
                <w:rFonts w:ascii="Arial" w:eastAsia="Times New Roman" w:hAnsi="Arial" w:cs="Arial"/>
                <w:color w:val="000000"/>
                <w:sz w:val="20"/>
                <w:szCs w:val="20"/>
                <w:lang w:val="sr-Cyrl-RS" w:eastAsia="sr-Latn-RS"/>
              </w:rPr>
              <w:t>.</w:t>
            </w:r>
          </w:p>
        </w:tc>
        <w:tc>
          <w:tcPr>
            <w:tcW w:w="0" w:type="auto"/>
          </w:tcPr>
          <w:p w14:paraId="68454E17"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1814</w:t>
            </w:r>
          </w:p>
        </w:tc>
        <w:tc>
          <w:tcPr>
            <w:tcW w:w="0" w:type="auto"/>
          </w:tcPr>
          <w:p w14:paraId="45D1BF44"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10.16</w:t>
            </w:r>
          </w:p>
        </w:tc>
      </w:tr>
      <w:tr w:rsidR="0064030C" w14:paraId="1E853CFF"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0C324DB6" w14:textId="77777777" w:rsidR="0064030C" w:rsidRDefault="00AF5EBD">
            <w:pPr>
              <w:spacing w:before="0" w:after="0" w:line="240" w:lineRule="auto"/>
              <w:jc w:val="right"/>
              <w:rPr>
                <w:rFonts w:ascii="Arial" w:eastAsia="Times New Roman" w:hAnsi="Arial" w:cs="Arial"/>
                <w:b w:val="0"/>
                <w:bCs w:val="0"/>
                <w:sz w:val="24"/>
                <w:szCs w:val="24"/>
                <w:lang w:val="sr-Cyrl-RS" w:eastAsia="sr-Latn-RS"/>
              </w:rPr>
            </w:pPr>
            <w:r>
              <w:rPr>
                <w:rFonts w:ascii="Arial" w:eastAsia="Times New Roman" w:hAnsi="Arial" w:cs="Arial"/>
                <w:color w:val="000000"/>
                <w:sz w:val="20"/>
                <w:szCs w:val="20"/>
                <w:lang w:val="sr-Latn-RS" w:eastAsia="sr-Latn-RS"/>
              </w:rPr>
              <w:t>2017</w:t>
            </w:r>
            <w:r>
              <w:rPr>
                <w:rFonts w:ascii="Arial" w:eastAsia="Times New Roman" w:hAnsi="Arial" w:cs="Arial"/>
                <w:color w:val="000000"/>
                <w:sz w:val="20"/>
                <w:szCs w:val="20"/>
                <w:lang w:val="sr-Cyrl-RS" w:eastAsia="sr-Latn-RS"/>
              </w:rPr>
              <w:t>.</w:t>
            </w:r>
          </w:p>
        </w:tc>
        <w:tc>
          <w:tcPr>
            <w:tcW w:w="0" w:type="auto"/>
          </w:tcPr>
          <w:p w14:paraId="00DC0541"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1644</w:t>
            </w:r>
          </w:p>
        </w:tc>
        <w:tc>
          <w:tcPr>
            <w:tcW w:w="0" w:type="auto"/>
          </w:tcPr>
          <w:p w14:paraId="13C242B1"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9.22</w:t>
            </w:r>
          </w:p>
        </w:tc>
      </w:tr>
      <w:tr w:rsidR="0064030C" w14:paraId="10D3A69D"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7881C68E" w14:textId="77777777" w:rsidR="0064030C" w:rsidRDefault="00AF5EBD">
            <w:pPr>
              <w:spacing w:before="0" w:after="0" w:line="240" w:lineRule="auto"/>
              <w:jc w:val="right"/>
              <w:rPr>
                <w:rFonts w:ascii="Arial" w:eastAsia="Times New Roman" w:hAnsi="Arial" w:cs="Arial"/>
                <w:b w:val="0"/>
                <w:bCs w:val="0"/>
                <w:sz w:val="24"/>
                <w:szCs w:val="24"/>
                <w:lang w:val="sr-Cyrl-RS" w:eastAsia="sr-Latn-RS"/>
              </w:rPr>
            </w:pPr>
            <w:r>
              <w:rPr>
                <w:rFonts w:ascii="Arial" w:eastAsia="Times New Roman" w:hAnsi="Arial" w:cs="Arial"/>
                <w:color w:val="000000"/>
                <w:sz w:val="20"/>
                <w:szCs w:val="20"/>
                <w:lang w:val="sr-Latn-RS" w:eastAsia="sr-Latn-RS"/>
              </w:rPr>
              <w:t>2018</w:t>
            </w:r>
            <w:r>
              <w:rPr>
                <w:rFonts w:ascii="Arial" w:eastAsia="Times New Roman" w:hAnsi="Arial" w:cs="Arial"/>
                <w:color w:val="000000"/>
                <w:sz w:val="20"/>
                <w:szCs w:val="20"/>
                <w:lang w:val="sr-Cyrl-RS" w:eastAsia="sr-Latn-RS"/>
              </w:rPr>
              <w:t>.</w:t>
            </w:r>
          </w:p>
        </w:tc>
        <w:tc>
          <w:tcPr>
            <w:tcW w:w="0" w:type="auto"/>
          </w:tcPr>
          <w:p w14:paraId="25AB3BD2"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1652</w:t>
            </w:r>
          </w:p>
        </w:tc>
        <w:tc>
          <w:tcPr>
            <w:tcW w:w="0" w:type="auto"/>
          </w:tcPr>
          <w:p w14:paraId="3522BDAF"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9.30</w:t>
            </w:r>
          </w:p>
        </w:tc>
      </w:tr>
      <w:tr w:rsidR="0064030C" w14:paraId="376AF6DC"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22AB85D1" w14:textId="77777777" w:rsidR="0064030C" w:rsidRDefault="00AF5EBD">
            <w:pPr>
              <w:spacing w:before="0" w:after="0" w:line="240" w:lineRule="auto"/>
              <w:jc w:val="right"/>
              <w:rPr>
                <w:rFonts w:ascii="Arial" w:eastAsia="Times New Roman" w:hAnsi="Arial" w:cs="Arial"/>
                <w:b w:val="0"/>
                <w:bCs w:val="0"/>
                <w:sz w:val="24"/>
                <w:szCs w:val="24"/>
                <w:lang w:val="sr-Cyrl-RS" w:eastAsia="sr-Latn-RS"/>
              </w:rPr>
            </w:pPr>
            <w:r>
              <w:rPr>
                <w:rFonts w:ascii="Arial" w:eastAsia="Times New Roman" w:hAnsi="Arial" w:cs="Arial"/>
                <w:color w:val="000000"/>
                <w:sz w:val="20"/>
                <w:szCs w:val="20"/>
                <w:lang w:val="sr-Latn-RS" w:eastAsia="sr-Latn-RS"/>
              </w:rPr>
              <w:t>2019</w:t>
            </w:r>
            <w:r>
              <w:rPr>
                <w:rFonts w:ascii="Arial" w:eastAsia="Times New Roman" w:hAnsi="Arial" w:cs="Arial"/>
                <w:color w:val="000000"/>
                <w:sz w:val="20"/>
                <w:szCs w:val="20"/>
                <w:lang w:val="sr-Cyrl-RS" w:eastAsia="sr-Latn-RS"/>
              </w:rPr>
              <w:t>.</w:t>
            </w:r>
          </w:p>
        </w:tc>
        <w:tc>
          <w:tcPr>
            <w:tcW w:w="0" w:type="auto"/>
          </w:tcPr>
          <w:p w14:paraId="29395FEB"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1669</w:t>
            </w:r>
          </w:p>
        </w:tc>
        <w:tc>
          <w:tcPr>
            <w:tcW w:w="0" w:type="auto"/>
          </w:tcPr>
          <w:p w14:paraId="19218EAB"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9.43</w:t>
            </w:r>
          </w:p>
        </w:tc>
      </w:tr>
      <w:tr w:rsidR="0064030C" w14:paraId="4F6E7BEB"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1D8D2D5E" w14:textId="77777777" w:rsidR="0064030C" w:rsidRDefault="00AF5EBD">
            <w:pPr>
              <w:spacing w:before="0" w:after="0" w:line="240" w:lineRule="auto"/>
              <w:jc w:val="right"/>
              <w:rPr>
                <w:rFonts w:ascii="Arial" w:eastAsia="Times New Roman" w:hAnsi="Arial" w:cs="Arial"/>
                <w:b w:val="0"/>
                <w:bCs w:val="0"/>
                <w:sz w:val="24"/>
                <w:szCs w:val="24"/>
                <w:lang w:val="sr-Cyrl-RS" w:eastAsia="sr-Latn-RS"/>
              </w:rPr>
            </w:pPr>
            <w:r>
              <w:rPr>
                <w:rFonts w:ascii="Arial" w:eastAsia="Times New Roman" w:hAnsi="Arial" w:cs="Arial"/>
                <w:color w:val="000000"/>
                <w:sz w:val="20"/>
                <w:szCs w:val="20"/>
                <w:lang w:val="sr-Latn-RS" w:eastAsia="sr-Latn-RS"/>
              </w:rPr>
              <w:t>2020</w:t>
            </w:r>
            <w:r>
              <w:rPr>
                <w:rFonts w:ascii="Arial" w:eastAsia="Times New Roman" w:hAnsi="Arial" w:cs="Arial"/>
                <w:color w:val="000000"/>
                <w:sz w:val="20"/>
                <w:szCs w:val="20"/>
                <w:lang w:val="sr-Cyrl-RS" w:eastAsia="sr-Latn-RS"/>
              </w:rPr>
              <w:t>.</w:t>
            </w:r>
          </w:p>
        </w:tc>
        <w:tc>
          <w:tcPr>
            <w:tcW w:w="0" w:type="auto"/>
          </w:tcPr>
          <w:p w14:paraId="4C1221A6"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1591</w:t>
            </w:r>
          </w:p>
        </w:tc>
        <w:tc>
          <w:tcPr>
            <w:tcW w:w="0" w:type="auto"/>
          </w:tcPr>
          <w:p w14:paraId="6EA1C77A"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9.02</w:t>
            </w:r>
          </w:p>
        </w:tc>
      </w:tr>
      <w:tr w:rsidR="0064030C" w14:paraId="12CCA7DE"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5C94D616" w14:textId="77777777" w:rsidR="0064030C" w:rsidRDefault="00AF5EBD">
            <w:pPr>
              <w:spacing w:before="0" w:after="0" w:line="240" w:lineRule="auto"/>
              <w:jc w:val="right"/>
              <w:rPr>
                <w:rFonts w:ascii="Arial" w:eastAsia="Times New Roman" w:hAnsi="Arial" w:cs="Arial"/>
                <w:b w:val="0"/>
                <w:bCs w:val="0"/>
                <w:sz w:val="24"/>
                <w:szCs w:val="24"/>
                <w:lang w:val="sr-Cyrl-RS" w:eastAsia="sr-Latn-RS"/>
              </w:rPr>
            </w:pPr>
            <w:r>
              <w:rPr>
                <w:rFonts w:ascii="Arial" w:eastAsia="Times New Roman" w:hAnsi="Arial" w:cs="Arial"/>
                <w:color w:val="000000"/>
                <w:sz w:val="20"/>
                <w:szCs w:val="20"/>
                <w:lang w:val="sr-Latn-RS" w:eastAsia="sr-Latn-RS"/>
              </w:rPr>
              <w:t>2021</w:t>
            </w:r>
            <w:r>
              <w:rPr>
                <w:rFonts w:ascii="Arial" w:eastAsia="Times New Roman" w:hAnsi="Arial" w:cs="Arial"/>
                <w:color w:val="000000"/>
                <w:sz w:val="20"/>
                <w:szCs w:val="20"/>
                <w:lang w:val="sr-Cyrl-RS" w:eastAsia="sr-Latn-RS"/>
              </w:rPr>
              <w:t>.</w:t>
            </w:r>
          </w:p>
        </w:tc>
        <w:tc>
          <w:tcPr>
            <w:tcW w:w="0" w:type="auto"/>
          </w:tcPr>
          <w:p w14:paraId="54E60386"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1604</w:t>
            </w:r>
          </w:p>
        </w:tc>
        <w:tc>
          <w:tcPr>
            <w:tcW w:w="0" w:type="auto"/>
          </w:tcPr>
          <w:p w14:paraId="17221D59"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4"/>
                <w:szCs w:val="24"/>
                <w:lang w:val="sr-Latn-RS" w:eastAsia="sr-Latn-RS"/>
              </w:rPr>
            </w:pPr>
            <w:r>
              <w:rPr>
                <w:rFonts w:ascii="Arial" w:eastAsia="Times New Roman" w:hAnsi="Arial" w:cs="Arial"/>
                <w:color w:val="000000"/>
                <w:sz w:val="20"/>
                <w:szCs w:val="20"/>
                <w:lang w:val="sr-Latn-RS" w:eastAsia="sr-Latn-RS"/>
              </w:rPr>
              <w:t>9.16</w:t>
            </w:r>
          </w:p>
        </w:tc>
      </w:tr>
      <w:tr w:rsidR="0064030C" w14:paraId="3855D962"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50509C88" w14:textId="77777777" w:rsidR="0064030C" w:rsidRDefault="00AF5EBD">
            <w:pPr>
              <w:spacing w:before="0" w:after="0" w:line="240" w:lineRule="auto"/>
              <w:jc w:val="right"/>
              <w:rPr>
                <w:rFonts w:ascii="Arial" w:eastAsia="Times New Roman" w:hAnsi="Arial" w:cs="Arial"/>
                <w:b w:val="0"/>
                <w:bCs w:val="0"/>
                <w:sz w:val="20"/>
                <w:szCs w:val="20"/>
                <w:lang w:val="sr-Cyrl-RS" w:eastAsia="sr-Latn-RS"/>
              </w:rPr>
            </w:pPr>
            <w:r>
              <w:rPr>
                <w:rFonts w:ascii="Arial" w:eastAsia="Times New Roman" w:hAnsi="Arial" w:cs="Arial"/>
                <w:sz w:val="20"/>
                <w:szCs w:val="20"/>
                <w:lang w:val="sr-Cyrl-RS" w:eastAsia="sr-Latn-RS"/>
              </w:rPr>
              <w:t>2022.</w:t>
            </w:r>
          </w:p>
        </w:tc>
        <w:tc>
          <w:tcPr>
            <w:tcW w:w="0" w:type="auto"/>
          </w:tcPr>
          <w:p w14:paraId="3F91DFAE"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hAnsi="Arial" w:cs="Arial"/>
                <w:sz w:val="20"/>
                <w:szCs w:val="20"/>
              </w:rPr>
              <w:t>1619</w:t>
            </w:r>
          </w:p>
        </w:tc>
        <w:tc>
          <w:tcPr>
            <w:tcW w:w="0" w:type="auto"/>
          </w:tcPr>
          <w:p w14:paraId="5A3EDA9F"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hAnsi="Arial" w:cs="Arial"/>
                <w:sz w:val="20"/>
                <w:szCs w:val="20"/>
              </w:rPr>
              <w:t>9,4</w:t>
            </w:r>
          </w:p>
        </w:tc>
      </w:tr>
      <w:tr w:rsidR="0064030C" w14:paraId="3580FDCC"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5081535A" w14:textId="77777777" w:rsidR="0064030C" w:rsidRDefault="00AF5EBD">
            <w:pPr>
              <w:spacing w:before="0" w:after="0" w:line="240" w:lineRule="auto"/>
              <w:jc w:val="right"/>
              <w:rPr>
                <w:rFonts w:ascii="Arial" w:eastAsia="Times New Roman" w:hAnsi="Arial" w:cs="Arial"/>
                <w:b w:val="0"/>
                <w:bCs w:val="0"/>
                <w:sz w:val="20"/>
                <w:szCs w:val="20"/>
                <w:lang w:val="sr-Cyrl-RS" w:eastAsia="sr-Latn-RS"/>
              </w:rPr>
            </w:pPr>
            <w:r>
              <w:rPr>
                <w:rFonts w:ascii="Arial" w:eastAsia="Times New Roman" w:hAnsi="Arial" w:cs="Arial"/>
                <w:sz w:val="20"/>
                <w:szCs w:val="20"/>
                <w:lang w:val="sr-Cyrl-RS" w:eastAsia="sr-Latn-RS"/>
              </w:rPr>
              <w:t>2023.</w:t>
            </w:r>
          </w:p>
        </w:tc>
        <w:tc>
          <w:tcPr>
            <w:tcW w:w="0" w:type="auto"/>
          </w:tcPr>
          <w:p w14:paraId="0C6779DE"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hAnsi="Arial" w:cs="Arial"/>
                <w:sz w:val="20"/>
                <w:szCs w:val="20"/>
              </w:rPr>
              <w:t>1607</w:t>
            </w:r>
          </w:p>
        </w:tc>
        <w:tc>
          <w:tcPr>
            <w:tcW w:w="0" w:type="auto"/>
          </w:tcPr>
          <w:p w14:paraId="78BAE8C6"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hAnsi="Arial" w:cs="Arial"/>
                <w:sz w:val="20"/>
                <w:szCs w:val="20"/>
              </w:rPr>
              <w:t>9,4</w:t>
            </w:r>
          </w:p>
        </w:tc>
      </w:tr>
    </w:tbl>
    <w:p w14:paraId="30955D57" w14:textId="77777777" w:rsidR="0064030C" w:rsidRDefault="0064030C">
      <w:pPr>
        <w:pStyle w:val="NoSpacing"/>
        <w:rPr>
          <w:rFonts w:eastAsia="Times New Roman"/>
          <w:lang w:eastAsia="sr-Latn-RS"/>
        </w:rPr>
      </w:pPr>
    </w:p>
    <w:p w14:paraId="6D2AB176" w14:textId="77777777" w:rsidR="0064030C" w:rsidRDefault="00AF5EBD" w:rsidP="006A779F">
      <w:pPr>
        <w:pStyle w:val="NoSpacing"/>
        <w:spacing w:after="120"/>
        <w:ind w:firstLine="708"/>
        <w:rPr>
          <w:rFonts w:eastAsia="Calibri"/>
          <w:b/>
          <w:bCs/>
          <w:kern w:val="1"/>
        </w:rPr>
      </w:pPr>
      <w:r>
        <w:rPr>
          <w:rFonts w:eastAsia="Times New Roman"/>
          <w:lang w:eastAsia="sr-Latn-RS"/>
        </w:rPr>
        <w:lastRenderedPageBreak/>
        <w:t xml:space="preserve">Очекивано трајање живота има исти тренд у последње три године, тј. очекиван број година живота је исти. Према подацима из Пописа становништва, домаћинстава и станова 2022. године у Крагујевцу је било </w:t>
      </w:r>
      <w:r>
        <w:rPr>
          <w:rFonts w:eastAsia="Times New Roman"/>
          <w:lang w:val="sr-Latn-RS" w:eastAsia="sr-Latn-RS"/>
        </w:rPr>
        <w:t>56,24%</w:t>
      </w:r>
      <w:r>
        <w:rPr>
          <w:rFonts w:eastAsia="Times New Roman"/>
          <w:lang w:eastAsia="sr-Latn-RS"/>
        </w:rPr>
        <w:t xml:space="preserve"> економски неактивног становништва. Од овог броја жене чине 54,6%. Интересантан је и податак да од укупног броја економски неактивног становништва 24,57% чине пензионери.</w:t>
      </w:r>
    </w:p>
    <w:p w14:paraId="19E6FA6C" w14:textId="77777777" w:rsidR="0064030C" w:rsidRDefault="00AF5EBD">
      <w:pPr>
        <w:pStyle w:val="NoSpacing"/>
        <w:spacing w:after="120"/>
        <w:rPr>
          <w:rFonts w:ascii="Times New Roman" w:eastAsia="Times New Roman" w:hAnsi="Times New Roman" w:cs="Times New Roman"/>
          <w:sz w:val="24"/>
          <w:szCs w:val="24"/>
          <w:lang w:eastAsia="sr-Latn-RS"/>
        </w:rPr>
      </w:pPr>
      <w:r>
        <w:t>Према Попису из 20</w:t>
      </w:r>
      <w:r>
        <w:rPr>
          <w:lang w:val="sr-Latn-RS"/>
        </w:rPr>
        <w:t>22</w:t>
      </w:r>
      <w:r>
        <w:t>. године етничка структура становништва је – Срби 9</w:t>
      </w:r>
      <w:r>
        <w:rPr>
          <w:lang w:val="sr-Latn-RS"/>
        </w:rPr>
        <w:t>3</w:t>
      </w:r>
      <w:r>
        <w:t>,</w:t>
      </w:r>
      <w:r>
        <w:rPr>
          <w:lang w:val="sr-Latn-RS"/>
        </w:rPr>
        <w:t>05</w:t>
      </w:r>
      <w:r>
        <w:t xml:space="preserve">%, Роми </w:t>
      </w:r>
      <w:r>
        <w:rPr>
          <w:lang w:val="sr-Latn-RS"/>
        </w:rPr>
        <w:t>0,84</w:t>
      </w:r>
      <w:r>
        <w:t xml:space="preserve">%, Црногорци </w:t>
      </w:r>
      <w:r>
        <w:rPr>
          <w:lang w:val="sr-Latn-RS"/>
        </w:rPr>
        <w:t>0,14</w:t>
      </w:r>
      <w:r>
        <w:t xml:space="preserve">% и Македонци </w:t>
      </w:r>
      <w:r>
        <w:rPr>
          <w:lang w:val="sr-Latn-RS"/>
        </w:rPr>
        <w:t>0,11</w:t>
      </w:r>
      <w:r>
        <w:t>%.</w:t>
      </w:r>
    </w:p>
    <w:p w14:paraId="4D21D321" w14:textId="77777777" w:rsidR="0064030C" w:rsidRDefault="0064030C">
      <w:pPr>
        <w:suppressAutoHyphens/>
        <w:spacing w:before="0" w:after="120" w:line="240" w:lineRule="auto"/>
        <w:rPr>
          <w:rFonts w:ascii="Arial" w:eastAsia="Calibri" w:hAnsi="Arial" w:cs="Arial"/>
          <w:b/>
          <w:bCs/>
          <w:kern w:val="1"/>
          <w:lang w:val="sr-Cyrl-CS"/>
        </w:rPr>
      </w:pPr>
    </w:p>
    <w:p w14:paraId="25AD8749" w14:textId="77777777" w:rsidR="0064030C" w:rsidRDefault="00AF5EBD">
      <w:pPr>
        <w:pStyle w:val="Heading4"/>
        <w:ind w:left="1134"/>
        <w:rPr>
          <w:rFonts w:eastAsia="Calibri"/>
          <w:color w:val="auto"/>
        </w:rPr>
      </w:pPr>
      <w:bookmarkStart w:id="30" w:name="_Hlk119495926"/>
      <w:r>
        <w:rPr>
          <w:rFonts w:eastAsia="Calibri"/>
          <w:color w:val="auto"/>
        </w:rPr>
        <w:t>Образовна структура становништва</w:t>
      </w:r>
    </w:p>
    <w:bookmarkEnd w:id="30"/>
    <w:p w14:paraId="0D2BBD63" w14:textId="77777777" w:rsidR="0064030C" w:rsidRDefault="00AF5EBD" w:rsidP="006A779F">
      <w:pPr>
        <w:pStyle w:val="NoSpacing"/>
        <w:spacing w:after="120"/>
        <w:ind w:firstLine="708"/>
        <w:rPr>
          <w:rFonts w:eastAsia="Calibri"/>
        </w:rPr>
      </w:pPr>
      <w:r>
        <w:rPr>
          <w:rFonts w:eastAsia="Calibri"/>
          <w:spacing w:val="-1"/>
        </w:rPr>
        <w:t xml:space="preserve">Захваљујући подацима које добијамо од Републичког завода за статистику, можемо приказати и образовну структуру становника Крагујевца старијих од 15 година и то по Попису становништва, домаћинстава и станова 2022. године. </w:t>
      </w:r>
      <w:r>
        <w:rPr>
          <w:rFonts w:eastAsia="Calibri"/>
        </w:rPr>
        <w:t>Највећи проценат становништва има средње образовање (57,07%), затим следе они који су завршили вишу и високу школу (23,9%).  а на трећем месту су они који су завршили основну школу (14,62%). Уопштено гледано, образовна структура становништва Крагујевца се статистички не разликује значајно од просека Србије.</w:t>
      </w:r>
    </w:p>
    <w:p w14:paraId="620D257A" w14:textId="77777777" w:rsidR="0064030C" w:rsidRDefault="0064030C">
      <w:pPr>
        <w:keepNext/>
        <w:suppressLineNumbers/>
        <w:suppressAutoHyphens/>
        <w:spacing w:before="0" w:after="120" w:line="240" w:lineRule="auto"/>
        <w:rPr>
          <w:rFonts w:ascii="Arial" w:eastAsia="Calibri" w:hAnsi="Arial" w:cs="FreeSans"/>
          <w:iCs/>
          <w:kern w:val="1"/>
          <w:sz w:val="20"/>
          <w:szCs w:val="20"/>
          <w:lang w:eastAsia="zh-CN"/>
        </w:rPr>
      </w:pPr>
    </w:p>
    <w:p w14:paraId="2D63A119" w14:textId="77777777" w:rsidR="0064030C" w:rsidRDefault="00AF5EBD">
      <w:pPr>
        <w:keepNext/>
        <w:suppressLineNumbers/>
        <w:suppressAutoHyphens/>
        <w:spacing w:before="0" w:after="120" w:line="240" w:lineRule="auto"/>
        <w:rPr>
          <w:rFonts w:ascii="Arial" w:eastAsia="Calibri" w:hAnsi="Arial" w:cs="FreeSans"/>
          <w:iCs/>
          <w:color w:val="FF0000"/>
          <w:kern w:val="1"/>
          <w:sz w:val="20"/>
          <w:szCs w:val="20"/>
          <w:lang w:val="ru-RU"/>
        </w:rPr>
      </w:pPr>
      <w:r>
        <w:rPr>
          <w:rFonts w:ascii="Arial" w:eastAsia="Calibri" w:hAnsi="Arial" w:cs="FreeSans"/>
          <w:iCs/>
          <w:kern w:val="1"/>
          <w:sz w:val="20"/>
          <w:szCs w:val="20"/>
          <w:lang w:val="sr-Cyrl-CS" w:eastAsia="zh-CN"/>
        </w:rPr>
        <w:t>Табела</w:t>
      </w:r>
      <w:r>
        <w:rPr>
          <w:rFonts w:ascii="Arial" w:eastAsia="Calibri" w:hAnsi="Arial" w:cs="FreeSans"/>
          <w:iCs/>
          <w:kern w:val="1"/>
          <w:sz w:val="20"/>
          <w:szCs w:val="20"/>
          <w:lang w:eastAsia="zh-CN"/>
        </w:rPr>
        <w:t xml:space="preserve"> </w:t>
      </w:r>
      <w:r>
        <w:rPr>
          <w:rFonts w:ascii="Arial" w:eastAsia="Calibri" w:hAnsi="Arial" w:cs="FreeSans"/>
          <w:iCs/>
          <w:kern w:val="1"/>
          <w:sz w:val="20"/>
          <w:szCs w:val="20"/>
          <w:lang w:val="sr-Cyrl-RS" w:eastAsia="zh-CN"/>
        </w:rPr>
        <w:t>8</w:t>
      </w:r>
      <w:r>
        <w:rPr>
          <w:rFonts w:ascii="Arial" w:eastAsia="Calibri" w:hAnsi="Arial" w:cs="FreeSans"/>
          <w:iCs/>
          <w:kern w:val="1"/>
          <w:sz w:val="20"/>
          <w:szCs w:val="20"/>
          <w:lang w:val="sr-Cyrl-CS" w:eastAsia="zh-CN"/>
        </w:rPr>
        <w:t xml:space="preserve">. </w:t>
      </w:r>
      <w:r>
        <w:rPr>
          <w:rFonts w:ascii="Arial" w:eastAsia="Calibri" w:hAnsi="Arial" w:cs="FreeSans"/>
          <w:iCs/>
          <w:kern w:val="1"/>
          <w:sz w:val="20"/>
          <w:szCs w:val="20"/>
          <w:lang w:val="ru-RU"/>
        </w:rPr>
        <w:t>Образовна структура становништва старијег од 15 година у Србији и њеним већим градовима према пописним подацима из 2022. Године</w:t>
      </w:r>
    </w:p>
    <w:tbl>
      <w:tblPr>
        <w:tblStyle w:val="GridTable1Light1"/>
        <w:tblW w:w="4988" w:type="pct"/>
        <w:tblLayout w:type="fixed"/>
        <w:tblLook w:val="04A0" w:firstRow="1" w:lastRow="0" w:firstColumn="1" w:lastColumn="0" w:noHBand="0" w:noVBand="1"/>
      </w:tblPr>
      <w:tblGrid>
        <w:gridCol w:w="1159"/>
        <w:gridCol w:w="291"/>
        <w:gridCol w:w="1079"/>
        <w:gridCol w:w="1079"/>
        <w:gridCol w:w="1185"/>
        <w:gridCol w:w="1016"/>
        <w:gridCol w:w="1034"/>
        <w:gridCol w:w="1079"/>
        <w:gridCol w:w="1072"/>
      </w:tblGrid>
      <w:tr w:rsidR="0064030C" w14:paraId="57531832" w14:textId="77777777" w:rsidTr="0064030C">
        <w:trPr>
          <w:cnfStyle w:val="100000000000" w:firstRow="1" w:lastRow="0" w:firstColumn="0" w:lastColumn="0" w:oddVBand="0" w:evenVBand="0" w:oddHBand="0" w:evenHBand="0" w:firstRowFirstColumn="0" w:firstRowLastColumn="0" w:lastRowFirstColumn="0" w:lastRowLastColumn="0"/>
          <w:trHeight w:val="816"/>
        </w:trPr>
        <w:tc>
          <w:tcPr>
            <w:cnfStyle w:val="001000000000" w:firstRow="0" w:lastRow="0" w:firstColumn="1" w:lastColumn="0" w:oddVBand="0" w:evenVBand="0" w:oddHBand="0" w:evenHBand="0" w:firstRowFirstColumn="0" w:firstRowLastColumn="0" w:lastRowFirstColumn="0" w:lastRowLastColumn="0"/>
            <w:tcW w:w="805" w:type="pct"/>
            <w:gridSpan w:val="2"/>
            <w:shd w:val="clear" w:color="auto" w:fill="D9D9D9" w:themeFill="background1" w:themeFillShade="D9"/>
            <w:noWrap/>
          </w:tcPr>
          <w:p w14:paraId="62280583" w14:textId="77777777" w:rsidR="0064030C" w:rsidRDefault="0064030C">
            <w:pPr>
              <w:suppressAutoHyphens/>
              <w:spacing w:before="0" w:after="120" w:line="240" w:lineRule="auto"/>
              <w:jc w:val="center"/>
              <w:rPr>
                <w:rFonts w:ascii="Arial" w:eastAsia="Calibri" w:hAnsi="Arial" w:cs="Arial"/>
                <w:kern w:val="1"/>
                <w:sz w:val="20"/>
                <w:szCs w:val="20"/>
                <w:lang w:val="ru-RU"/>
              </w:rPr>
            </w:pPr>
          </w:p>
        </w:tc>
        <w:tc>
          <w:tcPr>
            <w:tcW w:w="600" w:type="pct"/>
            <w:shd w:val="clear" w:color="auto" w:fill="D9D9D9" w:themeFill="background1" w:themeFillShade="D9"/>
            <w:vAlign w:val="center"/>
          </w:tcPr>
          <w:p w14:paraId="34684CBB" w14:textId="77777777" w:rsidR="0064030C" w:rsidRDefault="00AF5EBD">
            <w:pPr>
              <w:suppressAutoHyphens/>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18"/>
                <w:szCs w:val="18"/>
              </w:rPr>
            </w:pPr>
            <w:proofErr w:type="spellStart"/>
            <w:r>
              <w:rPr>
                <w:rFonts w:ascii="Arial" w:eastAsia="Calibri" w:hAnsi="Arial" w:cs="Arial"/>
                <w:kern w:val="1"/>
                <w:sz w:val="18"/>
                <w:szCs w:val="18"/>
              </w:rPr>
              <w:t>Укупно</w:t>
            </w:r>
            <w:proofErr w:type="spellEnd"/>
          </w:p>
        </w:tc>
        <w:tc>
          <w:tcPr>
            <w:tcW w:w="600" w:type="pct"/>
            <w:shd w:val="clear" w:color="auto" w:fill="D9D9D9" w:themeFill="background1" w:themeFillShade="D9"/>
            <w:vAlign w:val="center"/>
          </w:tcPr>
          <w:p w14:paraId="2054691E" w14:textId="77777777" w:rsidR="0064030C" w:rsidRDefault="00AF5EBD">
            <w:pPr>
              <w:suppressAutoHyphens/>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18"/>
                <w:szCs w:val="18"/>
              </w:rPr>
            </w:pPr>
            <w:proofErr w:type="spellStart"/>
            <w:r>
              <w:rPr>
                <w:rFonts w:ascii="Arial" w:eastAsia="Calibri" w:hAnsi="Arial" w:cs="Arial"/>
                <w:kern w:val="1"/>
                <w:sz w:val="18"/>
                <w:szCs w:val="18"/>
              </w:rPr>
              <w:t>Без</w:t>
            </w:r>
            <w:proofErr w:type="spellEnd"/>
            <w:r>
              <w:rPr>
                <w:rFonts w:ascii="Arial" w:eastAsia="Calibri" w:hAnsi="Arial" w:cs="Arial"/>
                <w:kern w:val="1"/>
                <w:sz w:val="18"/>
                <w:szCs w:val="18"/>
              </w:rPr>
              <w:t xml:space="preserve"> </w:t>
            </w:r>
            <w:r>
              <w:rPr>
                <w:rFonts w:ascii="Arial" w:eastAsia="Calibri" w:hAnsi="Arial" w:cs="Arial"/>
                <w:kern w:val="1"/>
                <w:sz w:val="18"/>
                <w:szCs w:val="18"/>
              </w:rPr>
              <w:br/>
            </w:r>
            <w:proofErr w:type="spellStart"/>
            <w:r>
              <w:rPr>
                <w:rFonts w:ascii="Arial" w:eastAsia="Calibri" w:hAnsi="Arial" w:cs="Arial"/>
                <w:kern w:val="1"/>
                <w:sz w:val="18"/>
                <w:szCs w:val="18"/>
              </w:rPr>
              <w:t>школске</w:t>
            </w:r>
            <w:proofErr w:type="spellEnd"/>
            <w:r>
              <w:rPr>
                <w:rFonts w:ascii="Arial" w:eastAsia="Calibri" w:hAnsi="Arial" w:cs="Arial"/>
                <w:kern w:val="1"/>
                <w:sz w:val="18"/>
                <w:szCs w:val="18"/>
              </w:rPr>
              <w:br/>
              <w:t xml:space="preserve"> </w:t>
            </w:r>
            <w:proofErr w:type="spellStart"/>
            <w:r>
              <w:rPr>
                <w:rFonts w:ascii="Arial" w:eastAsia="Calibri" w:hAnsi="Arial" w:cs="Arial"/>
                <w:kern w:val="1"/>
                <w:sz w:val="18"/>
                <w:szCs w:val="18"/>
              </w:rPr>
              <w:t>спреме</w:t>
            </w:r>
            <w:proofErr w:type="spellEnd"/>
          </w:p>
        </w:tc>
        <w:tc>
          <w:tcPr>
            <w:tcW w:w="659" w:type="pct"/>
            <w:shd w:val="clear" w:color="auto" w:fill="D9D9D9" w:themeFill="background1" w:themeFillShade="D9"/>
            <w:vAlign w:val="center"/>
          </w:tcPr>
          <w:p w14:paraId="61516CCD" w14:textId="77777777" w:rsidR="0064030C" w:rsidRDefault="00AF5EBD">
            <w:pPr>
              <w:suppressAutoHyphens/>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18"/>
                <w:szCs w:val="18"/>
              </w:rPr>
            </w:pPr>
            <w:proofErr w:type="spellStart"/>
            <w:r>
              <w:rPr>
                <w:rFonts w:ascii="Arial" w:eastAsia="Calibri" w:hAnsi="Arial" w:cs="Arial"/>
                <w:kern w:val="1"/>
                <w:sz w:val="18"/>
                <w:szCs w:val="18"/>
              </w:rPr>
              <w:t>Непотпуно</w:t>
            </w:r>
            <w:proofErr w:type="spellEnd"/>
            <w:r>
              <w:rPr>
                <w:rFonts w:ascii="Arial" w:eastAsia="Calibri" w:hAnsi="Arial" w:cs="Arial"/>
                <w:kern w:val="1"/>
                <w:sz w:val="18"/>
                <w:szCs w:val="18"/>
              </w:rPr>
              <w:t xml:space="preserve"> </w:t>
            </w:r>
            <w:r>
              <w:rPr>
                <w:rFonts w:ascii="Arial" w:eastAsia="Calibri" w:hAnsi="Arial" w:cs="Arial"/>
                <w:kern w:val="1"/>
                <w:sz w:val="18"/>
                <w:szCs w:val="18"/>
              </w:rPr>
              <w:br/>
            </w:r>
            <w:proofErr w:type="spellStart"/>
            <w:r>
              <w:rPr>
                <w:rFonts w:ascii="Arial" w:eastAsia="Calibri" w:hAnsi="Arial" w:cs="Arial"/>
                <w:kern w:val="1"/>
                <w:sz w:val="18"/>
                <w:szCs w:val="18"/>
              </w:rPr>
              <w:t>основно</w:t>
            </w:r>
            <w:proofErr w:type="spellEnd"/>
          </w:p>
        </w:tc>
        <w:tc>
          <w:tcPr>
            <w:tcW w:w="565" w:type="pct"/>
            <w:shd w:val="clear" w:color="auto" w:fill="D9D9D9" w:themeFill="background1" w:themeFillShade="D9"/>
            <w:vAlign w:val="center"/>
          </w:tcPr>
          <w:p w14:paraId="0BC7EA90" w14:textId="77777777" w:rsidR="0064030C" w:rsidRDefault="00AF5EBD">
            <w:pPr>
              <w:suppressAutoHyphens/>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18"/>
                <w:szCs w:val="18"/>
              </w:rPr>
            </w:pPr>
            <w:proofErr w:type="spellStart"/>
            <w:r>
              <w:rPr>
                <w:rFonts w:ascii="Arial" w:eastAsia="Calibri" w:hAnsi="Arial" w:cs="Arial"/>
                <w:kern w:val="1"/>
                <w:sz w:val="18"/>
                <w:szCs w:val="18"/>
              </w:rPr>
              <w:t>Основно</w:t>
            </w:r>
            <w:proofErr w:type="spellEnd"/>
          </w:p>
        </w:tc>
        <w:tc>
          <w:tcPr>
            <w:tcW w:w="575" w:type="pct"/>
            <w:shd w:val="clear" w:color="auto" w:fill="D9D9D9" w:themeFill="background1" w:themeFillShade="D9"/>
            <w:vAlign w:val="center"/>
          </w:tcPr>
          <w:p w14:paraId="0F7E53FB" w14:textId="77777777" w:rsidR="0064030C" w:rsidRDefault="00AF5EBD">
            <w:pPr>
              <w:suppressAutoHyphens/>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18"/>
                <w:szCs w:val="18"/>
              </w:rPr>
            </w:pPr>
            <w:proofErr w:type="spellStart"/>
            <w:r>
              <w:rPr>
                <w:rFonts w:ascii="Arial" w:eastAsia="Calibri" w:hAnsi="Arial" w:cs="Arial"/>
                <w:kern w:val="1"/>
                <w:sz w:val="18"/>
                <w:szCs w:val="18"/>
              </w:rPr>
              <w:t>Средње</w:t>
            </w:r>
            <w:proofErr w:type="spellEnd"/>
          </w:p>
        </w:tc>
        <w:tc>
          <w:tcPr>
            <w:tcW w:w="600" w:type="pct"/>
            <w:shd w:val="clear" w:color="auto" w:fill="D9D9D9" w:themeFill="background1" w:themeFillShade="D9"/>
            <w:vAlign w:val="center"/>
          </w:tcPr>
          <w:p w14:paraId="7C688A77" w14:textId="77777777" w:rsidR="0064030C" w:rsidRDefault="00AF5EBD">
            <w:pPr>
              <w:suppressAutoHyphens/>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18"/>
                <w:szCs w:val="18"/>
              </w:rPr>
            </w:pPr>
            <w:proofErr w:type="spellStart"/>
            <w:r>
              <w:rPr>
                <w:rFonts w:ascii="Arial" w:eastAsia="Calibri" w:hAnsi="Arial" w:cs="Arial"/>
                <w:kern w:val="1"/>
                <w:sz w:val="18"/>
                <w:szCs w:val="18"/>
              </w:rPr>
              <w:t>Више</w:t>
            </w:r>
            <w:proofErr w:type="spellEnd"/>
          </w:p>
        </w:tc>
        <w:tc>
          <w:tcPr>
            <w:tcW w:w="597" w:type="pct"/>
            <w:shd w:val="clear" w:color="auto" w:fill="D9D9D9" w:themeFill="background1" w:themeFillShade="D9"/>
            <w:vAlign w:val="center"/>
          </w:tcPr>
          <w:p w14:paraId="5194DF9B" w14:textId="77777777" w:rsidR="0064030C" w:rsidRDefault="00AF5EBD">
            <w:pPr>
              <w:suppressAutoHyphens/>
              <w:spacing w:before="0" w:after="12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18"/>
                <w:szCs w:val="18"/>
              </w:rPr>
            </w:pPr>
            <w:proofErr w:type="spellStart"/>
            <w:r>
              <w:rPr>
                <w:rFonts w:ascii="Arial" w:eastAsia="Calibri" w:hAnsi="Arial" w:cs="Arial"/>
                <w:kern w:val="1"/>
                <w:sz w:val="18"/>
                <w:szCs w:val="18"/>
              </w:rPr>
              <w:t>Високо</w:t>
            </w:r>
            <w:proofErr w:type="spellEnd"/>
          </w:p>
        </w:tc>
      </w:tr>
      <w:tr w:rsidR="0064030C" w14:paraId="63643062" w14:textId="77777777" w:rsidTr="0064030C">
        <w:trPr>
          <w:trHeight w:val="276"/>
        </w:trPr>
        <w:tc>
          <w:tcPr>
            <w:cnfStyle w:val="001000000000" w:firstRow="0" w:lastRow="0" w:firstColumn="1" w:lastColumn="0" w:oddVBand="0" w:evenVBand="0" w:oddHBand="0" w:evenHBand="0" w:firstRowFirstColumn="0" w:firstRowLastColumn="0" w:lastRowFirstColumn="0" w:lastRowLastColumn="0"/>
            <w:tcW w:w="644" w:type="pct"/>
            <w:vMerge w:val="restart"/>
            <w:noWrap/>
            <w:vAlign w:val="center"/>
          </w:tcPr>
          <w:p w14:paraId="29D41CAB" w14:textId="77777777" w:rsidR="0064030C" w:rsidRDefault="00AF5EBD">
            <w:pPr>
              <w:suppressAutoHyphens/>
              <w:spacing w:before="0" w:after="0" w:line="20" w:lineRule="atLeast"/>
              <w:jc w:val="center"/>
              <w:rPr>
                <w:rFonts w:ascii="Arial" w:eastAsia="Calibri" w:hAnsi="Arial" w:cs="Arial"/>
                <w:kern w:val="1"/>
                <w:sz w:val="18"/>
                <w:szCs w:val="18"/>
              </w:rPr>
            </w:pPr>
            <w:r>
              <w:rPr>
                <w:rFonts w:ascii="Arial" w:eastAsia="Calibri" w:hAnsi="Arial" w:cs="Arial"/>
                <w:kern w:val="1"/>
                <w:sz w:val="18"/>
                <w:szCs w:val="18"/>
              </w:rPr>
              <w:t>Р. СРБИЈА</w:t>
            </w:r>
          </w:p>
          <w:p w14:paraId="495C922E" w14:textId="77777777" w:rsidR="0064030C" w:rsidRDefault="0064030C">
            <w:pPr>
              <w:suppressAutoHyphens/>
              <w:spacing w:before="0" w:after="0" w:line="20" w:lineRule="atLeast"/>
              <w:jc w:val="center"/>
              <w:rPr>
                <w:rFonts w:ascii="Arial" w:eastAsia="Calibri" w:hAnsi="Arial" w:cs="Arial"/>
                <w:kern w:val="1"/>
                <w:sz w:val="18"/>
                <w:szCs w:val="18"/>
              </w:rPr>
            </w:pPr>
          </w:p>
        </w:tc>
        <w:tc>
          <w:tcPr>
            <w:tcW w:w="161" w:type="pct"/>
            <w:noWrap/>
          </w:tcPr>
          <w:p w14:paraId="7F60C22D" w14:textId="77777777" w:rsidR="0064030C" w:rsidRDefault="00AF5EBD">
            <w:pPr>
              <w:suppressAutoHyphens/>
              <w:spacing w:before="0" w:after="0" w:line="20" w:lineRule="atLeast"/>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с</w:t>
            </w:r>
          </w:p>
        </w:tc>
        <w:tc>
          <w:tcPr>
            <w:tcW w:w="600" w:type="pct"/>
            <w:noWrap/>
          </w:tcPr>
          <w:p w14:paraId="3E0645E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lang w:val="sr-Cyrl-RS"/>
              </w:rPr>
            </w:pPr>
            <w:r>
              <w:rPr>
                <w:rFonts w:ascii="Arial" w:eastAsia="Calibri" w:hAnsi="Arial" w:cs="Arial"/>
                <w:b/>
                <w:bCs/>
                <w:kern w:val="1"/>
                <w:sz w:val="20"/>
                <w:szCs w:val="20"/>
                <w:lang w:val="sr-Cyrl-RS"/>
              </w:rPr>
              <w:t>5691551</w:t>
            </w:r>
          </w:p>
        </w:tc>
        <w:tc>
          <w:tcPr>
            <w:tcW w:w="600" w:type="pct"/>
            <w:noWrap/>
          </w:tcPr>
          <w:p w14:paraId="11B3F3F4"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57667</w:t>
            </w:r>
          </w:p>
        </w:tc>
        <w:tc>
          <w:tcPr>
            <w:tcW w:w="659" w:type="pct"/>
            <w:noWrap/>
          </w:tcPr>
          <w:p w14:paraId="3FA28CFD"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299739</w:t>
            </w:r>
          </w:p>
        </w:tc>
        <w:tc>
          <w:tcPr>
            <w:tcW w:w="565" w:type="pct"/>
            <w:noWrap/>
          </w:tcPr>
          <w:p w14:paraId="5A07AC56"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1013067</w:t>
            </w:r>
          </w:p>
        </w:tc>
        <w:tc>
          <w:tcPr>
            <w:tcW w:w="575" w:type="pct"/>
            <w:noWrap/>
          </w:tcPr>
          <w:p w14:paraId="736B44B1"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3020958</w:t>
            </w:r>
          </w:p>
        </w:tc>
        <w:tc>
          <w:tcPr>
            <w:tcW w:w="600" w:type="pct"/>
            <w:noWrap/>
          </w:tcPr>
          <w:p w14:paraId="75373841"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344056</w:t>
            </w:r>
          </w:p>
        </w:tc>
        <w:tc>
          <w:tcPr>
            <w:tcW w:w="597" w:type="pct"/>
            <w:noWrap/>
          </w:tcPr>
          <w:p w14:paraId="6275FC7D"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933340</w:t>
            </w:r>
          </w:p>
        </w:tc>
      </w:tr>
      <w:tr w:rsidR="0064030C" w14:paraId="0BAB2F9D" w14:textId="77777777" w:rsidTr="0064030C">
        <w:trPr>
          <w:trHeight w:val="267"/>
        </w:trPr>
        <w:tc>
          <w:tcPr>
            <w:cnfStyle w:val="001000000000" w:firstRow="0" w:lastRow="0" w:firstColumn="1" w:lastColumn="0" w:oddVBand="0" w:evenVBand="0" w:oddHBand="0" w:evenHBand="0" w:firstRowFirstColumn="0" w:firstRowLastColumn="0" w:lastRowFirstColumn="0" w:lastRowLastColumn="0"/>
            <w:tcW w:w="644" w:type="pct"/>
            <w:vMerge/>
            <w:noWrap/>
            <w:vAlign w:val="center"/>
          </w:tcPr>
          <w:p w14:paraId="15A10BCD" w14:textId="77777777" w:rsidR="0064030C" w:rsidRDefault="0064030C">
            <w:pPr>
              <w:suppressAutoHyphens/>
              <w:spacing w:before="0" w:after="0" w:line="20" w:lineRule="atLeast"/>
              <w:jc w:val="center"/>
              <w:rPr>
                <w:rFonts w:ascii="Arial" w:eastAsia="Calibri" w:hAnsi="Arial" w:cs="Arial"/>
                <w:kern w:val="1"/>
                <w:sz w:val="18"/>
                <w:szCs w:val="18"/>
              </w:rPr>
            </w:pPr>
          </w:p>
        </w:tc>
        <w:tc>
          <w:tcPr>
            <w:tcW w:w="161" w:type="pct"/>
            <w:noWrap/>
          </w:tcPr>
          <w:p w14:paraId="5E4E7609" w14:textId="77777777" w:rsidR="0064030C" w:rsidRDefault="00AF5EBD">
            <w:pPr>
              <w:suppressAutoHyphens/>
              <w:spacing w:before="0" w:after="0" w:line="20" w:lineRule="atLeast"/>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w:t>
            </w:r>
          </w:p>
        </w:tc>
        <w:tc>
          <w:tcPr>
            <w:tcW w:w="600" w:type="pct"/>
            <w:noWrap/>
          </w:tcPr>
          <w:p w14:paraId="03132AD0"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100%</w:t>
            </w:r>
          </w:p>
        </w:tc>
        <w:tc>
          <w:tcPr>
            <w:tcW w:w="600" w:type="pct"/>
            <w:noWrap/>
          </w:tcPr>
          <w:p w14:paraId="115E247D"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Latn-CS" w:eastAsia="sr-Latn-CS"/>
              </w:rPr>
            </w:pPr>
            <w:r>
              <w:rPr>
                <w:rFonts w:ascii="Arial" w:eastAsia="Calibri" w:hAnsi="Arial" w:cs="Arial"/>
                <w:kern w:val="1"/>
                <w:sz w:val="20"/>
                <w:szCs w:val="20"/>
                <w:lang w:val="sr-Cyrl-RS" w:eastAsia="sr-Latn-CS"/>
              </w:rPr>
              <w:t>1,01%</w:t>
            </w:r>
          </w:p>
        </w:tc>
        <w:tc>
          <w:tcPr>
            <w:tcW w:w="659" w:type="pct"/>
            <w:noWrap/>
          </w:tcPr>
          <w:p w14:paraId="63AA885B"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Latn-CS" w:eastAsia="sr-Latn-CS"/>
              </w:rPr>
            </w:pPr>
            <w:r>
              <w:rPr>
                <w:rFonts w:ascii="Arial" w:eastAsia="Calibri" w:hAnsi="Arial" w:cs="Arial"/>
                <w:kern w:val="1"/>
                <w:sz w:val="20"/>
                <w:szCs w:val="20"/>
                <w:lang w:val="sr-Cyrl-RS" w:eastAsia="sr-Latn-CS"/>
              </w:rPr>
              <w:t>5,3</w:t>
            </w:r>
            <w:r>
              <w:rPr>
                <w:rFonts w:ascii="Arial" w:eastAsia="Calibri" w:hAnsi="Arial" w:cs="Arial"/>
                <w:kern w:val="1"/>
                <w:sz w:val="20"/>
                <w:szCs w:val="20"/>
                <w:lang w:val="sr-Latn-CS" w:eastAsia="sr-Latn-CS"/>
              </w:rPr>
              <w:t>%</w:t>
            </w:r>
          </w:p>
        </w:tc>
        <w:tc>
          <w:tcPr>
            <w:tcW w:w="565" w:type="pct"/>
            <w:noWrap/>
          </w:tcPr>
          <w:p w14:paraId="203DFDB3"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Latn-CS" w:eastAsia="sr-Latn-CS"/>
              </w:rPr>
            </w:pPr>
            <w:r>
              <w:rPr>
                <w:rFonts w:ascii="Arial" w:eastAsia="Calibri" w:hAnsi="Arial" w:cs="Arial"/>
                <w:kern w:val="1"/>
                <w:sz w:val="20"/>
                <w:szCs w:val="20"/>
                <w:lang w:val="sr-Cyrl-RS" w:eastAsia="sr-Latn-CS"/>
              </w:rPr>
              <w:t>17,8</w:t>
            </w:r>
            <w:r>
              <w:rPr>
                <w:rFonts w:ascii="Arial" w:eastAsia="Calibri" w:hAnsi="Arial" w:cs="Arial"/>
                <w:kern w:val="1"/>
                <w:sz w:val="20"/>
                <w:szCs w:val="20"/>
                <w:lang w:val="sr-Latn-CS" w:eastAsia="sr-Latn-CS"/>
              </w:rPr>
              <w:t>%</w:t>
            </w:r>
          </w:p>
        </w:tc>
        <w:tc>
          <w:tcPr>
            <w:tcW w:w="575" w:type="pct"/>
            <w:noWrap/>
          </w:tcPr>
          <w:p w14:paraId="053A926C"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Latn-CS" w:eastAsia="sr-Latn-CS"/>
              </w:rPr>
            </w:pPr>
            <w:r>
              <w:rPr>
                <w:rFonts w:ascii="Arial" w:eastAsia="Calibri" w:hAnsi="Arial" w:cs="Arial"/>
                <w:kern w:val="1"/>
                <w:sz w:val="20"/>
                <w:szCs w:val="20"/>
                <w:lang w:val="sr-Cyrl-RS" w:eastAsia="sr-Latn-CS"/>
              </w:rPr>
              <w:t>53,1</w:t>
            </w:r>
            <w:r>
              <w:rPr>
                <w:rFonts w:ascii="Arial" w:eastAsia="Calibri" w:hAnsi="Arial" w:cs="Arial"/>
                <w:kern w:val="1"/>
                <w:sz w:val="20"/>
                <w:szCs w:val="20"/>
                <w:lang w:val="sr-Latn-CS" w:eastAsia="sr-Latn-CS"/>
              </w:rPr>
              <w:t>%</w:t>
            </w:r>
          </w:p>
        </w:tc>
        <w:tc>
          <w:tcPr>
            <w:tcW w:w="600" w:type="pct"/>
            <w:noWrap/>
          </w:tcPr>
          <w:p w14:paraId="330FFD45"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Latn-CS" w:eastAsia="sr-Latn-CS"/>
              </w:rPr>
            </w:pPr>
            <w:r>
              <w:rPr>
                <w:rFonts w:ascii="Arial" w:eastAsia="Calibri" w:hAnsi="Arial" w:cs="Arial"/>
                <w:kern w:val="1"/>
                <w:sz w:val="20"/>
                <w:szCs w:val="20"/>
                <w:lang w:val="sr-Latn-CS" w:eastAsia="sr-Latn-CS"/>
              </w:rPr>
              <w:t>6%</w:t>
            </w:r>
          </w:p>
        </w:tc>
        <w:tc>
          <w:tcPr>
            <w:tcW w:w="597" w:type="pct"/>
            <w:noWrap/>
          </w:tcPr>
          <w:p w14:paraId="07741736"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Latn-CS" w:eastAsia="sr-Latn-CS"/>
              </w:rPr>
            </w:pPr>
            <w:r>
              <w:rPr>
                <w:rFonts w:ascii="Arial" w:eastAsia="Calibri" w:hAnsi="Arial" w:cs="Arial"/>
                <w:kern w:val="1"/>
                <w:sz w:val="20"/>
                <w:szCs w:val="20"/>
                <w:lang w:val="sr-Cyrl-RS" w:eastAsia="sr-Latn-CS"/>
              </w:rPr>
              <w:t>16,4</w:t>
            </w:r>
            <w:r>
              <w:rPr>
                <w:rFonts w:ascii="Arial" w:eastAsia="Calibri" w:hAnsi="Arial" w:cs="Arial"/>
                <w:kern w:val="1"/>
                <w:sz w:val="20"/>
                <w:szCs w:val="20"/>
                <w:lang w:val="sr-Latn-CS" w:eastAsia="sr-Latn-CS"/>
              </w:rPr>
              <w:t>%</w:t>
            </w:r>
          </w:p>
        </w:tc>
      </w:tr>
      <w:tr w:rsidR="0064030C" w14:paraId="1732DD99" w14:textId="77777777" w:rsidTr="0064030C">
        <w:trPr>
          <w:trHeight w:val="267"/>
        </w:trPr>
        <w:tc>
          <w:tcPr>
            <w:cnfStyle w:val="001000000000" w:firstRow="0" w:lastRow="0" w:firstColumn="1" w:lastColumn="0" w:oddVBand="0" w:evenVBand="0" w:oddHBand="0" w:evenHBand="0" w:firstRowFirstColumn="0" w:firstRowLastColumn="0" w:lastRowFirstColumn="0" w:lastRowLastColumn="0"/>
            <w:tcW w:w="644" w:type="pct"/>
            <w:vMerge/>
            <w:noWrap/>
            <w:vAlign w:val="center"/>
          </w:tcPr>
          <w:p w14:paraId="414E47F7" w14:textId="77777777" w:rsidR="0064030C" w:rsidRDefault="0064030C">
            <w:pPr>
              <w:suppressAutoHyphens/>
              <w:spacing w:before="0" w:after="0" w:line="20" w:lineRule="atLeast"/>
              <w:jc w:val="center"/>
              <w:rPr>
                <w:rFonts w:ascii="Arial" w:eastAsia="Calibri" w:hAnsi="Arial" w:cs="Arial"/>
                <w:kern w:val="1"/>
                <w:sz w:val="18"/>
                <w:szCs w:val="18"/>
              </w:rPr>
            </w:pPr>
          </w:p>
        </w:tc>
        <w:tc>
          <w:tcPr>
            <w:tcW w:w="161" w:type="pct"/>
            <w:noWrap/>
          </w:tcPr>
          <w:p w14:paraId="732BB5D4" w14:textId="77777777" w:rsidR="0064030C" w:rsidRDefault="00AF5EBD">
            <w:pPr>
              <w:suppressAutoHyphens/>
              <w:spacing w:before="0" w:after="0" w:line="20" w:lineRule="atLeast"/>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м</w:t>
            </w:r>
          </w:p>
        </w:tc>
        <w:tc>
          <w:tcPr>
            <w:tcW w:w="600" w:type="pct"/>
            <w:noWrap/>
          </w:tcPr>
          <w:p w14:paraId="6EEB83D1"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48%</w:t>
            </w:r>
          </w:p>
        </w:tc>
        <w:tc>
          <w:tcPr>
            <w:tcW w:w="600" w:type="pct"/>
            <w:noWrap/>
          </w:tcPr>
          <w:p w14:paraId="5C2CE83A"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28,4</w:t>
            </w:r>
            <w:r>
              <w:rPr>
                <w:rFonts w:ascii="Arial" w:eastAsia="Calibri" w:hAnsi="Arial" w:cs="Arial"/>
                <w:kern w:val="1"/>
                <w:sz w:val="20"/>
                <w:szCs w:val="20"/>
              </w:rPr>
              <w:t>%</w:t>
            </w:r>
          </w:p>
        </w:tc>
        <w:tc>
          <w:tcPr>
            <w:tcW w:w="659" w:type="pct"/>
            <w:noWrap/>
          </w:tcPr>
          <w:p w14:paraId="41D5EA4A"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31,2</w:t>
            </w:r>
            <w:r>
              <w:rPr>
                <w:rFonts w:ascii="Arial" w:eastAsia="Calibri" w:hAnsi="Arial" w:cs="Arial"/>
                <w:kern w:val="1"/>
                <w:sz w:val="20"/>
                <w:szCs w:val="20"/>
              </w:rPr>
              <w:t>%</w:t>
            </w:r>
          </w:p>
        </w:tc>
        <w:tc>
          <w:tcPr>
            <w:tcW w:w="565" w:type="pct"/>
            <w:noWrap/>
          </w:tcPr>
          <w:p w14:paraId="4689DDF7"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44,5</w:t>
            </w:r>
            <w:r>
              <w:rPr>
                <w:rFonts w:ascii="Arial" w:eastAsia="Calibri" w:hAnsi="Arial" w:cs="Arial"/>
                <w:kern w:val="1"/>
                <w:sz w:val="20"/>
                <w:szCs w:val="20"/>
              </w:rPr>
              <w:t>%</w:t>
            </w:r>
          </w:p>
        </w:tc>
        <w:tc>
          <w:tcPr>
            <w:tcW w:w="575" w:type="pct"/>
            <w:noWrap/>
          </w:tcPr>
          <w:p w14:paraId="321538B4"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53</w:t>
            </w:r>
            <w:r>
              <w:rPr>
                <w:rFonts w:ascii="Arial" w:eastAsia="Calibri" w:hAnsi="Arial" w:cs="Arial"/>
                <w:kern w:val="1"/>
                <w:sz w:val="20"/>
                <w:szCs w:val="20"/>
              </w:rPr>
              <w:t>%</w:t>
            </w:r>
          </w:p>
        </w:tc>
        <w:tc>
          <w:tcPr>
            <w:tcW w:w="600" w:type="pct"/>
            <w:noWrap/>
          </w:tcPr>
          <w:p w14:paraId="732D2169"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46</w:t>
            </w:r>
            <w:r>
              <w:rPr>
                <w:rFonts w:ascii="Arial" w:eastAsia="Calibri" w:hAnsi="Arial" w:cs="Arial"/>
                <w:kern w:val="1"/>
                <w:sz w:val="20"/>
                <w:szCs w:val="20"/>
              </w:rPr>
              <w:t>%</w:t>
            </w:r>
          </w:p>
        </w:tc>
        <w:tc>
          <w:tcPr>
            <w:tcW w:w="597" w:type="pct"/>
            <w:noWrap/>
          </w:tcPr>
          <w:p w14:paraId="2567B90D"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44</w:t>
            </w:r>
            <w:r>
              <w:rPr>
                <w:rFonts w:ascii="Arial" w:eastAsia="Calibri" w:hAnsi="Arial" w:cs="Arial"/>
                <w:kern w:val="1"/>
                <w:sz w:val="20"/>
                <w:szCs w:val="20"/>
              </w:rPr>
              <w:t>%</w:t>
            </w:r>
          </w:p>
        </w:tc>
      </w:tr>
      <w:tr w:rsidR="0064030C" w14:paraId="70A9FEDB" w14:textId="77777777" w:rsidTr="0064030C">
        <w:trPr>
          <w:trHeight w:val="249"/>
        </w:trPr>
        <w:tc>
          <w:tcPr>
            <w:cnfStyle w:val="001000000000" w:firstRow="0" w:lastRow="0" w:firstColumn="1" w:lastColumn="0" w:oddVBand="0" w:evenVBand="0" w:oddHBand="0" w:evenHBand="0" w:firstRowFirstColumn="0" w:firstRowLastColumn="0" w:lastRowFirstColumn="0" w:lastRowLastColumn="0"/>
            <w:tcW w:w="644" w:type="pct"/>
            <w:vMerge/>
            <w:noWrap/>
            <w:vAlign w:val="center"/>
          </w:tcPr>
          <w:p w14:paraId="156C0110" w14:textId="77777777" w:rsidR="0064030C" w:rsidRDefault="0064030C">
            <w:pPr>
              <w:suppressAutoHyphens/>
              <w:spacing w:before="0" w:after="0" w:line="20" w:lineRule="atLeast"/>
              <w:jc w:val="center"/>
              <w:rPr>
                <w:rFonts w:ascii="Arial" w:eastAsia="Calibri" w:hAnsi="Arial" w:cs="Arial"/>
                <w:kern w:val="1"/>
                <w:sz w:val="18"/>
                <w:szCs w:val="18"/>
              </w:rPr>
            </w:pPr>
          </w:p>
        </w:tc>
        <w:tc>
          <w:tcPr>
            <w:tcW w:w="161" w:type="pct"/>
            <w:noWrap/>
          </w:tcPr>
          <w:p w14:paraId="6B718B6A" w14:textId="77777777" w:rsidR="0064030C" w:rsidRDefault="00AF5EBD">
            <w:pPr>
              <w:suppressAutoHyphens/>
              <w:spacing w:before="0" w:after="0" w:line="20" w:lineRule="atLeast"/>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ж</w:t>
            </w:r>
          </w:p>
        </w:tc>
        <w:tc>
          <w:tcPr>
            <w:tcW w:w="600" w:type="pct"/>
            <w:noWrap/>
          </w:tcPr>
          <w:p w14:paraId="7DFE6215"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52%</w:t>
            </w:r>
          </w:p>
        </w:tc>
        <w:tc>
          <w:tcPr>
            <w:tcW w:w="600" w:type="pct"/>
            <w:noWrap/>
          </w:tcPr>
          <w:p w14:paraId="2305B425"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71,6</w:t>
            </w:r>
            <w:r>
              <w:rPr>
                <w:rFonts w:ascii="Arial" w:eastAsia="Calibri" w:hAnsi="Arial" w:cs="Arial"/>
                <w:kern w:val="1"/>
                <w:sz w:val="20"/>
                <w:szCs w:val="20"/>
              </w:rPr>
              <w:t>%</w:t>
            </w:r>
          </w:p>
        </w:tc>
        <w:tc>
          <w:tcPr>
            <w:tcW w:w="659" w:type="pct"/>
            <w:noWrap/>
          </w:tcPr>
          <w:p w14:paraId="2CDCB44D"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68,8</w:t>
            </w:r>
            <w:r>
              <w:rPr>
                <w:rFonts w:ascii="Arial" w:eastAsia="Calibri" w:hAnsi="Arial" w:cs="Arial"/>
                <w:kern w:val="1"/>
                <w:sz w:val="20"/>
                <w:szCs w:val="20"/>
              </w:rPr>
              <w:t>%</w:t>
            </w:r>
          </w:p>
        </w:tc>
        <w:tc>
          <w:tcPr>
            <w:tcW w:w="565" w:type="pct"/>
            <w:noWrap/>
          </w:tcPr>
          <w:p w14:paraId="29FDC50A"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55,5</w:t>
            </w:r>
            <w:r>
              <w:rPr>
                <w:rFonts w:ascii="Arial" w:eastAsia="Calibri" w:hAnsi="Arial" w:cs="Arial"/>
                <w:kern w:val="1"/>
                <w:sz w:val="20"/>
                <w:szCs w:val="20"/>
              </w:rPr>
              <w:t>%</w:t>
            </w:r>
          </w:p>
        </w:tc>
        <w:tc>
          <w:tcPr>
            <w:tcW w:w="575" w:type="pct"/>
            <w:noWrap/>
          </w:tcPr>
          <w:p w14:paraId="077CED06"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47</w:t>
            </w:r>
            <w:r>
              <w:rPr>
                <w:rFonts w:ascii="Arial" w:eastAsia="Calibri" w:hAnsi="Arial" w:cs="Arial"/>
                <w:kern w:val="1"/>
                <w:sz w:val="20"/>
                <w:szCs w:val="20"/>
              </w:rPr>
              <w:t>%</w:t>
            </w:r>
          </w:p>
        </w:tc>
        <w:tc>
          <w:tcPr>
            <w:tcW w:w="600" w:type="pct"/>
            <w:noWrap/>
          </w:tcPr>
          <w:p w14:paraId="5E9DB13B"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54</w:t>
            </w:r>
            <w:r>
              <w:rPr>
                <w:rFonts w:ascii="Arial" w:eastAsia="Calibri" w:hAnsi="Arial" w:cs="Arial"/>
                <w:kern w:val="1"/>
                <w:sz w:val="20"/>
                <w:szCs w:val="20"/>
              </w:rPr>
              <w:t>%</w:t>
            </w:r>
          </w:p>
        </w:tc>
        <w:tc>
          <w:tcPr>
            <w:tcW w:w="597" w:type="pct"/>
            <w:noWrap/>
          </w:tcPr>
          <w:p w14:paraId="62A50B29"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RS"/>
              </w:rPr>
              <w:t>56</w:t>
            </w:r>
            <w:r>
              <w:rPr>
                <w:rFonts w:ascii="Arial" w:eastAsia="Calibri" w:hAnsi="Arial" w:cs="Arial"/>
                <w:kern w:val="1"/>
                <w:sz w:val="20"/>
                <w:szCs w:val="20"/>
              </w:rPr>
              <w:t>%</w:t>
            </w:r>
          </w:p>
        </w:tc>
      </w:tr>
      <w:tr w:rsidR="0064030C" w14:paraId="5AF1BAC6" w14:textId="77777777" w:rsidTr="0064030C">
        <w:trPr>
          <w:trHeight w:val="281"/>
        </w:trPr>
        <w:tc>
          <w:tcPr>
            <w:cnfStyle w:val="001000000000" w:firstRow="0" w:lastRow="0" w:firstColumn="1" w:lastColumn="0" w:oddVBand="0" w:evenVBand="0" w:oddHBand="0" w:evenHBand="0" w:firstRowFirstColumn="0" w:firstRowLastColumn="0" w:lastRowFirstColumn="0" w:lastRowLastColumn="0"/>
            <w:tcW w:w="644" w:type="pct"/>
            <w:vMerge w:val="restart"/>
            <w:noWrap/>
            <w:vAlign w:val="center"/>
          </w:tcPr>
          <w:p w14:paraId="44A30507" w14:textId="77777777" w:rsidR="0064030C" w:rsidRDefault="00AF5EBD">
            <w:pPr>
              <w:suppressAutoHyphens/>
              <w:spacing w:before="0" w:after="0" w:line="20" w:lineRule="atLeast"/>
              <w:jc w:val="center"/>
              <w:rPr>
                <w:rFonts w:ascii="Arial" w:eastAsia="Calibri" w:hAnsi="Arial" w:cs="Arial"/>
                <w:i/>
                <w:iCs/>
                <w:kern w:val="1"/>
                <w:sz w:val="18"/>
                <w:szCs w:val="18"/>
                <w:lang w:val="sr-Cyrl-RS"/>
              </w:rPr>
            </w:pPr>
            <w:proofErr w:type="spellStart"/>
            <w:r>
              <w:rPr>
                <w:rFonts w:ascii="Arial" w:eastAsia="Calibri" w:hAnsi="Arial" w:cs="Arial"/>
                <w:i/>
                <w:iCs/>
                <w:kern w:val="1"/>
                <w:sz w:val="18"/>
                <w:szCs w:val="18"/>
              </w:rPr>
              <w:t>Крагујева</w:t>
            </w:r>
            <w:proofErr w:type="spellEnd"/>
            <w:r>
              <w:rPr>
                <w:rFonts w:ascii="Arial" w:eastAsia="Calibri" w:hAnsi="Arial" w:cs="Arial"/>
                <w:i/>
                <w:iCs/>
                <w:kern w:val="1"/>
                <w:sz w:val="18"/>
                <w:szCs w:val="18"/>
                <w:lang w:val="sr-Cyrl-RS"/>
              </w:rPr>
              <w:t>ц</w:t>
            </w:r>
          </w:p>
          <w:p w14:paraId="3D04C5EB" w14:textId="77777777" w:rsidR="0064030C" w:rsidRDefault="0064030C">
            <w:pPr>
              <w:suppressAutoHyphens/>
              <w:spacing w:before="0" w:after="0" w:line="20" w:lineRule="atLeast"/>
              <w:jc w:val="center"/>
              <w:rPr>
                <w:rFonts w:ascii="Arial" w:eastAsia="Calibri" w:hAnsi="Arial" w:cs="Arial"/>
                <w:kern w:val="1"/>
                <w:sz w:val="18"/>
                <w:szCs w:val="18"/>
              </w:rPr>
            </w:pPr>
          </w:p>
        </w:tc>
        <w:tc>
          <w:tcPr>
            <w:tcW w:w="161" w:type="pct"/>
            <w:noWrap/>
          </w:tcPr>
          <w:p w14:paraId="7B29A32E"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с</w:t>
            </w:r>
          </w:p>
        </w:tc>
        <w:tc>
          <w:tcPr>
            <w:tcW w:w="600" w:type="pct"/>
            <w:noWrap/>
          </w:tcPr>
          <w:p w14:paraId="0766219D"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lang w:val="sr-Cyrl-RS"/>
              </w:rPr>
            </w:pPr>
            <w:r>
              <w:rPr>
                <w:rFonts w:ascii="Arial" w:eastAsia="Calibri" w:hAnsi="Arial" w:cs="Arial"/>
                <w:b/>
                <w:bCs/>
                <w:i/>
                <w:iCs/>
                <w:kern w:val="1"/>
                <w:sz w:val="20"/>
                <w:szCs w:val="20"/>
                <w:lang w:val="sr-Cyrl-RS"/>
              </w:rPr>
              <w:t>146064</w:t>
            </w:r>
          </w:p>
        </w:tc>
        <w:tc>
          <w:tcPr>
            <w:tcW w:w="600" w:type="pct"/>
            <w:noWrap/>
          </w:tcPr>
          <w:tbl>
            <w:tblPr>
              <w:tblW w:w="3840" w:type="dxa"/>
              <w:tblLayout w:type="fixed"/>
              <w:tblCellMar>
                <w:left w:w="0" w:type="dxa"/>
                <w:right w:w="0" w:type="dxa"/>
              </w:tblCellMar>
              <w:tblLook w:val="04A0" w:firstRow="1" w:lastRow="0" w:firstColumn="1" w:lastColumn="0" w:noHBand="0" w:noVBand="1"/>
            </w:tblPr>
            <w:tblGrid>
              <w:gridCol w:w="960"/>
              <w:gridCol w:w="960"/>
              <w:gridCol w:w="960"/>
              <w:gridCol w:w="960"/>
            </w:tblGrid>
            <w:tr w:rsidR="0064030C" w14:paraId="77F92CAD" w14:textId="77777777">
              <w:trPr>
                <w:trHeight w:val="300"/>
              </w:trPr>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742427EC" w14:textId="77777777" w:rsidR="0064030C" w:rsidRDefault="00AF5EBD">
                  <w:pPr>
                    <w:spacing w:before="0" w:after="0" w:line="20" w:lineRule="atLeast"/>
                    <w:ind w:firstLineChars="100" w:firstLine="200"/>
                    <w:jc w:val="center"/>
                    <w:rPr>
                      <w:rFonts w:ascii="Arial" w:eastAsia="Times New Roman" w:hAnsi="Arial" w:cs="Arial"/>
                      <w:b/>
                      <w:bCs/>
                      <w:sz w:val="20"/>
                      <w:szCs w:val="20"/>
                    </w:rPr>
                  </w:pPr>
                  <w:r>
                    <w:rPr>
                      <w:rFonts w:ascii="Arial" w:hAnsi="Arial" w:cs="Arial"/>
                      <w:b/>
                      <w:bCs/>
                      <w:sz w:val="20"/>
                      <w:szCs w:val="20"/>
                    </w:rPr>
                    <w:t>876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2A1C892A"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5226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23C6D0A0"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21351</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1D3E3EBA"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83366</w:t>
                  </w:r>
                </w:p>
              </w:tc>
            </w:tr>
          </w:tbl>
          <w:p w14:paraId="2D33D126" w14:textId="77777777" w:rsidR="0064030C" w:rsidRDefault="0064030C">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p>
        </w:tc>
        <w:tc>
          <w:tcPr>
            <w:tcW w:w="659" w:type="pct"/>
            <w:noWrap/>
          </w:tcPr>
          <w:tbl>
            <w:tblPr>
              <w:tblW w:w="3840" w:type="dxa"/>
              <w:tblLayout w:type="fixed"/>
              <w:tblCellMar>
                <w:left w:w="0" w:type="dxa"/>
                <w:right w:w="0" w:type="dxa"/>
              </w:tblCellMar>
              <w:tblLook w:val="04A0" w:firstRow="1" w:lastRow="0" w:firstColumn="1" w:lastColumn="0" w:noHBand="0" w:noVBand="1"/>
            </w:tblPr>
            <w:tblGrid>
              <w:gridCol w:w="960"/>
              <w:gridCol w:w="960"/>
              <w:gridCol w:w="960"/>
              <w:gridCol w:w="960"/>
            </w:tblGrid>
            <w:tr w:rsidR="0064030C" w14:paraId="51F8E2E2" w14:textId="77777777">
              <w:trPr>
                <w:trHeight w:val="300"/>
              </w:trPr>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37EB72A6" w14:textId="77777777" w:rsidR="0064030C" w:rsidRDefault="00AF5EBD">
                  <w:pPr>
                    <w:spacing w:before="0" w:after="0" w:line="20" w:lineRule="atLeast"/>
                    <w:ind w:firstLineChars="100" w:firstLine="200"/>
                    <w:jc w:val="center"/>
                    <w:rPr>
                      <w:rFonts w:ascii="Arial" w:eastAsia="Times New Roman" w:hAnsi="Arial" w:cs="Arial"/>
                      <w:b/>
                      <w:bCs/>
                      <w:sz w:val="20"/>
                      <w:szCs w:val="20"/>
                      <w:lang w:val="sr-Cyrl-RS"/>
                    </w:rPr>
                  </w:pPr>
                  <w:r>
                    <w:rPr>
                      <w:rFonts w:ascii="Arial" w:hAnsi="Arial" w:cs="Arial"/>
                      <w:b/>
                      <w:bCs/>
                      <w:sz w:val="20"/>
                      <w:szCs w:val="20"/>
                      <w:lang w:val="sr-Cyrl-RS"/>
                    </w:rPr>
                    <w:t>5226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5E9A2DF5"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5226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5BE2002C"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21351</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082D6E9B"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83366</w:t>
                  </w:r>
                </w:p>
              </w:tc>
            </w:tr>
          </w:tbl>
          <w:p w14:paraId="5424E93E" w14:textId="77777777" w:rsidR="0064030C" w:rsidRDefault="0064030C">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p>
        </w:tc>
        <w:tc>
          <w:tcPr>
            <w:tcW w:w="565" w:type="pct"/>
            <w:noWrap/>
          </w:tcPr>
          <w:tbl>
            <w:tblPr>
              <w:tblW w:w="3840" w:type="dxa"/>
              <w:tblLayout w:type="fixed"/>
              <w:tblCellMar>
                <w:left w:w="0" w:type="dxa"/>
                <w:right w:w="0" w:type="dxa"/>
              </w:tblCellMar>
              <w:tblLook w:val="04A0" w:firstRow="1" w:lastRow="0" w:firstColumn="1" w:lastColumn="0" w:noHBand="0" w:noVBand="1"/>
            </w:tblPr>
            <w:tblGrid>
              <w:gridCol w:w="960"/>
              <w:gridCol w:w="960"/>
              <w:gridCol w:w="960"/>
              <w:gridCol w:w="960"/>
            </w:tblGrid>
            <w:tr w:rsidR="0064030C" w14:paraId="24A89506" w14:textId="77777777">
              <w:trPr>
                <w:trHeight w:val="300"/>
              </w:trPr>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2714D401" w14:textId="77777777" w:rsidR="0064030C" w:rsidRDefault="00AF5EBD">
                  <w:pPr>
                    <w:spacing w:before="0" w:after="0" w:line="20" w:lineRule="atLeast"/>
                    <w:ind w:firstLineChars="100" w:firstLine="200"/>
                    <w:jc w:val="center"/>
                    <w:rPr>
                      <w:rFonts w:ascii="Arial" w:eastAsia="Times New Roman" w:hAnsi="Arial" w:cs="Arial"/>
                      <w:b/>
                      <w:bCs/>
                      <w:sz w:val="20"/>
                      <w:szCs w:val="20"/>
                      <w:lang w:val="sr-Cyrl-RS"/>
                    </w:rPr>
                  </w:pPr>
                  <w:r>
                    <w:rPr>
                      <w:rFonts w:ascii="Arial" w:hAnsi="Arial" w:cs="Arial"/>
                      <w:b/>
                      <w:bCs/>
                      <w:sz w:val="20"/>
                      <w:szCs w:val="20"/>
                      <w:lang w:val="sr-Cyrl-RS"/>
                    </w:rPr>
                    <w:t>21351</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6515F417"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5226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16420C5F"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21351</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7EE14F35"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83366</w:t>
                  </w:r>
                </w:p>
              </w:tc>
            </w:tr>
          </w:tbl>
          <w:p w14:paraId="7269C8E4" w14:textId="77777777" w:rsidR="0064030C" w:rsidRDefault="0064030C">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p>
        </w:tc>
        <w:tc>
          <w:tcPr>
            <w:tcW w:w="575" w:type="pct"/>
            <w:noWrap/>
          </w:tcPr>
          <w:tbl>
            <w:tblPr>
              <w:tblW w:w="3840" w:type="dxa"/>
              <w:tblLayout w:type="fixed"/>
              <w:tblCellMar>
                <w:left w:w="0" w:type="dxa"/>
                <w:right w:w="0" w:type="dxa"/>
              </w:tblCellMar>
              <w:tblLook w:val="04A0" w:firstRow="1" w:lastRow="0" w:firstColumn="1" w:lastColumn="0" w:noHBand="0" w:noVBand="1"/>
            </w:tblPr>
            <w:tblGrid>
              <w:gridCol w:w="960"/>
              <w:gridCol w:w="960"/>
              <w:gridCol w:w="960"/>
              <w:gridCol w:w="960"/>
            </w:tblGrid>
            <w:tr w:rsidR="0064030C" w14:paraId="3066CAC3" w14:textId="77777777">
              <w:trPr>
                <w:trHeight w:val="300"/>
              </w:trPr>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5F4CB821" w14:textId="77777777" w:rsidR="0064030C" w:rsidRDefault="00AF5EBD">
                  <w:pPr>
                    <w:spacing w:before="0" w:after="0" w:line="20" w:lineRule="atLeast"/>
                    <w:ind w:firstLineChars="100" w:firstLine="200"/>
                    <w:jc w:val="center"/>
                    <w:rPr>
                      <w:rFonts w:ascii="Arial" w:eastAsia="Times New Roman" w:hAnsi="Arial" w:cs="Arial"/>
                      <w:b/>
                      <w:bCs/>
                      <w:sz w:val="20"/>
                      <w:szCs w:val="20"/>
                      <w:lang w:val="sr-Cyrl-RS"/>
                    </w:rPr>
                  </w:pPr>
                  <w:r>
                    <w:rPr>
                      <w:rFonts w:ascii="Arial" w:hAnsi="Arial" w:cs="Arial"/>
                      <w:b/>
                      <w:bCs/>
                      <w:sz w:val="20"/>
                      <w:szCs w:val="20"/>
                      <w:lang w:val="sr-Cyrl-RS"/>
                    </w:rPr>
                    <w:t>83366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1D40BA02"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5226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572CA768"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21351</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671F21F6" w14:textId="77777777" w:rsidR="0064030C" w:rsidRDefault="00AF5EBD">
                  <w:pPr>
                    <w:spacing w:before="0" w:after="0" w:line="20" w:lineRule="atLeast"/>
                    <w:ind w:firstLineChars="100" w:firstLine="200"/>
                    <w:jc w:val="center"/>
                    <w:rPr>
                      <w:rFonts w:ascii="Arial" w:hAnsi="Arial" w:cs="Arial"/>
                      <w:b/>
                      <w:bCs/>
                      <w:sz w:val="20"/>
                      <w:szCs w:val="20"/>
                    </w:rPr>
                  </w:pPr>
                  <w:r>
                    <w:rPr>
                      <w:rFonts w:ascii="Arial" w:hAnsi="Arial" w:cs="Arial"/>
                      <w:b/>
                      <w:bCs/>
                      <w:sz w:val="20"/>
                      <w:szCs w:val="20"/>
                    </w:rPr>
                    <w:t>83366</w:t>
                  </w:r>
                </w:p>
              </w:tc>
            </w:tr>
          </w:tbl>
          <w:p w14:paraId="727D5FFF" w14:textId="77777777" w:rsidR="0064030C" w:rsidRDefault="0064030C">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p>
        </w:tc>
        <w:tc>
          <w:tcPr>
            <w:tcW w:w="600" w:type="pct"/>
            <w:noWrap/>
          </w:tcPr>
          <w:p w14:paraId="4ED8AC9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lang w:val="sr-Cyrl-RS"/>
              </w:rPr>
            </w:pPr>
            <w:r>
              <w:rPr>
                <w:rFonts w:ascii="Arial" w:eastAsia="Calibri" w:hAnsi="Arial" w:cs="Arial"/>
                <w:b/>
                <w:bCs/>
                <w:kern w:val="1"/>
                <w:sz w:val="20"/>
                <w:szCs w:val="20"/>
                <w:lang w:val="sr-Cyrl-RS"/>
              </w:rPr>
              <w:t>9449</w:t>
            </w:r>
          </w:p>
        </w:tc>
        <w:tc>
          <w:tcPr>
            <w:tcW w:w="597" w:type="pct"/>
            <w:noWrap/>
          </w:tcPr>
          <w:p w14:paraId="696175D1"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lang w:val="sr-Cyrl-RS"/>
              </w:rPr>
            </w:pPr>
            <w:r>
              <w:rPr>
                <w:rFonts w:ascii="Arial" w:eastAsia="Calibri" w:hAnsi="Arial" w:cs="Arial"/>
                <w:b/>
                <w:bCs/>
                <w:kern w:val="1"/>
                <w:sz w:val="20"/>
                <w:szCs w:val="20"/>
                <w:lang w:val="sr-Cyrl-RS"/>
              </w:rPr>
              <w:t>25517</w:t>
            </w:r>
          </w:p>
        </w:tc>
      </w:tr>
      <w:tr w:rsidR="0064030C" w14:paraId="5EB80E88" w14:textId="77777777" w:rsidTr="0064030C">
        <w:trPr>
          <w:trHeight w:val="267"/>
        </w:trPr>
        <w:tc>
          <w:tcPr>
            <w:cnfStyle w:val="001000000000" w:firstRow="0" w:lastRow="0" w:firstColumn="1" w:lastColumn="0" w:oddVBand="0" w:evenVBand="0" w:oddHBand="0" w:evenHBand="0" w:firstRowFirstColumn="0" w:firstRowLastColumn="0" w:lastRowFirstColumn="0" w:lastRowLastColumn="0"/>
            <w:tcW w:w="644" w:type="pct"/>
            <w:vMerge/>
            <w:noWrap/>
          </w:tcPr>
          <w:p w14:paraId="069734B2" w14:textId="77777777" w:rsidR="0064030C" w:rsidRDefault="0064030C">
            <w:pPr>
              <w:suppressAutoHyphens/>
              <w:spacing w:before="0" w:after="0" w:line="20" w:lineRule="atLeast"/>
              <w:rPr>
                <w:rFonts w:ascii="Arial" w:eastAsia="Calibri" w:hAnsi="Arial" w:cs="Arial"/>
                <w:kern w:val="1"/>
                <w:sz w:val="20"/>
                <w:szCs w:val="20"/>
              </w:rPr>
            </w:pPr>
          </w:p>
        </w:tc>
        <w:tc>
          <w:tcPr>
            <w:tcW w:w="161" w:type="pct"/>
            <w:noWrap/>
          </w:tcPr>
          <w:p w14:paraId="71CD4051" w14:textId="77777777" w:rsidR="0064030C" w:rsidRDefault="00AF5EBD">
            <w:pPr>
              <w:suppressAutoHyphens/>
              <w:spacing w:before="0" w:after="0" w:line="20" w:lineRule="atLeast"/>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lang w:val="sr-Latn-CS" w:eastAsia="sr-Latn-CS"/>
              </w:rPr>
            </w:pPr>
            <w:r>
              <w:rPr>
                <w:rFonts w:ascii="Arial" w:eastAsia="Calibri" w:hAnsi="Arial" w:cs="Arial"/>
                <w:b/>
                <w:bCs/>
                <w:kern w:val="1"/>
                <w:sz w:val="20"/>
                <w:szCs w:val="20"/>
                <w:lang w:val="sr-Latn-CS" w:eastAsia="sr-Latn-CS"/>
              </w:rPr>
              <w:t>%</w:t>
            </w:r>
          </w:p>
        </w:tc>
        <w:tc>
          <w:tcPr>
            <w:tcW w:w="600" w:type="pct"/>
            <w:noWrap/>
          </w:tcPr>
          <w:p w14:paraId="6A295158" w14:textId="77777777" w:rsidR="0064030C" w:rsidRDefault="0064030C">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lang w:val="sr-Latn-CS" w:eastAsia="sr-Latn-CS"/>
              </w:rPr>
            </w:pPr>
          </w:p>
        </w:tc>
        <w:tc>
          <w:tcPr>
            <w:tcW w:w="600" w:type="pct"/>
            <w:noWrap/>
          </w:tcPr>
          <w:p w14:paraId="4E2288CA"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lang w:val="sr-Latn-CS" w:eastAsia="sr-Latn-CS"/>
              </w:rPr>
            </w:pPr>
            <w:r>
              <w:rPr>
                <w:rFonts w:ascii="Arial" w:eastAsia="Calibri" w:hAnsi="Arial" w:cs="Arial"/>
                <w:b/>
                <w:bCs/>
                <w:i/>
                <w:iCs/>
                <w:kern w:val="1"/>
                <w:sz w:val="20"/>
                <w:szCs w:val="20"/>
                <w:lang w:val="sr-Cyrl-RS" w:eastAsia="sr-Latn-CS"/>
              </w:rPr>
              <w:t>0,6</w:t>
            </w:r>
            <w:r>
              <w:rPr>
                <w:rFonts w:ascii="Arial" w:eastAsia="Calibri" w:hAnsi="Arial" w:cs="Arial"/>
                <w:b/>
                <w:bCs/>
                <w:i/>
                <w:iCs/>
                <w:kern w:val="1"/>
                <w:sz w:val="20"/>
                <w:szCs w:val="20"/>
                <w:lang w:val="sr-Latn-CS" w:eastAsia="sr-Latn-CS"/>
              </w:rPr>
              <w:t>%</w:t>
            </w:r>
          </w:p>
        </w:tc>
        <w:tc>
          <w:tcPr>
            <w:tcW w:w="659" w:type="pct"/>
            <w:noWrap/>
          </w:tcPr>
          <w:p w14:paraId="1DE695D6"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lang w:val="sr-Latn-CS" w:eastAsia="sr-Latn-CS"/>
              </w:rPr>
            </w:pPr>
            <w:r>
              <w:rPr>
                <w:rFonts w:ascii="Arial" w:eastAsia="Calibri" w:hAnsi="Arial" w:cs="Arial"/>
                <w:b/>
                <w:bCs/>
                <w:i/>
                <w:iCs/>
                <w:kern w:val="1"/>
                <w:sz w:val="20"/>
                <w:szCs w:val="20"/>
                <w:lang w:val="sr-Cyrl-RS" w:eastAsia="sr-Latn-CS"/>
              </w:rPr>
              <w:t>3,6</w:t>
            </w:r>
            <w:r>
              <w:rPr>
                <w:rFonts w:ascii="Arial" w:eastAsia="Calibri" w:hAnsi="Arial" w:cs="Arial"/>
                <w:b/>
                <w:bCs/>
                <w:i/>
                <w:iCs/>
                <w:kern w:val="1"/>
                <w:sz w:val="20"/>
                <w:szCs w:val="20"/>
                <w:lang w:val="sr-Latn-CS" w:eastAsia="sr-Latn-CS"/>
              </w:rPr>
              <w:t>%</w:t>
            </w:r>
          </w:p>
        </w:tc>
        <w:tc>
          <w:tcPr>
            <w:tcW w:w="565" w:type="pct"/>
            <w:noWrap/>
          </w:tcPr>
          <w:p w14:paraId="320EEE29"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lang w:val="sr-Latn-CS" w:eastAsia="sr-Latn-CS"/>
              </w:rPr>
            </w:pPr>
            <w:r>
              <w:rPr>
                <w:rFonts w:ascii="Arial" w:eastAsia="Calibri" w:hAnsi="Arial" w:cs="Arial"/>
                <w:b/>
                <w:bCs/>
                <w:i/>
                <w:iCs/>
                <w:kern w:val="1"/>
                <w:sz w:val="20"/>
                <w:szCs w:val="20"/>
                <w:lang w:val="sr-Cyrl-RS" w:eastAsia="sr-Latn-CS"/>
              </w:rPr>
              <w:t>14,6</w:t>
            </w:r>
            <w:r>
              <w:rPr>
                <w:rFonts w:ascii="Arial" w:eastAsia="Calibri" w:hAnsi="Arial" w:cs="Arial"/>
                <w:b/>
                <w:bCs/>
                <w:i/>
                <w:iCs/>
                <w:kern w:val="1"/>
                <w:sz w:val="20"/>
                <w:szCs w:val="20"/>
                <w:lang w:val="sr-Latn-CS" w:eastAsia="sr-Latn-CS"/>
              </w:rPr>
              <w:t>%</w:t>
            </w:r>
          </w:p>
        </w:tc>
        <w:tc>
          <w:tcPr>
            <w:tcW w:w="575" w:type="pct"/>
            <w:noWrap/>
          </w:tcPr>
          <w:p w14:paraId="01D37650"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lang w:val="sr-Latn-CS" w:eastAsia="sr-Latn-CS"/>
              </w:rPr>
            </w:pPr>
            <w:r>
              <w:rPr>
                <w:rFonts w:ascii="Arial" w:eastAsia="Calibri" w:hAnsi="Arial" w:cs="Arial"/>
                <w:b/>
                <w:bCs/>
                <w:i/>
                <w:iCs/>
                <w:kern w:val="1"/>
                <w:sz w:val="20"/>
                <w:szCs w:val="20"/>
                <w:lang w:val="sr-Cyrl-RS" w:eastAsia="sr-Latn-CS"/>
              </w:rPr>
              <w:t>57,1</w:t>
            </w:r>
            <w:r>
              <w:rPr>
                <w:rFonts w:ascii="Arial" w:eastAsia="Calibri" w:hAnsi="Arial" w:cs="Arial"/>
                <w:b/>
                <w:bCs/>
                <w:i/>
                <w:iCs/>
                <w:kern w:val="1"/>
                <w:sz w:val="20"/>
                <w:szCs w:val="20"/>
                <w:lang w:val="sr-Latn-CS" w:eastAsia="sr-Latn-CS"/>
              </w:rPr>
              <w:t>%</w:t>
            </w:r>
          </w:p>
        </w:tc>
        <w:tc>
          <w:tcPr>
            <w:tcW w:w="600" w:type="pct"/>
            <w:noWrap/>
          </w:tcPr>
          <w:p w14:paraId="286E7F41"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lang w:val="sr-Latn-CS" w:eastAsia="sr-Latn-CS"/>
              </w:rPr>
            </w:pPr>
            <w:r>
              <w:rPr>
                <w:rFonts w:ascii="Arial" w:eastAsia="Calibri" w:hAnsi="Arial" w:cs="Arial"/>
                <w:b/>
                <w:bCs/>
                <w:i/>
                <w:iCs/>
                <w:kern w:val="1"/>
                <w:sz w:val="20"/>
                <w:szCs w:val="20"/>
                <w:lang w:val="sr-Cyrl-RS" w:eastAsia="sr-Latn-CS"/>
              </w:rPr>
              <w:t>6,5</w:t>
            </w:r>
            <w:r>
              <w:rPr>
                <w:rFonts w:ascii="Arial" w:eastAsia="Calibri" w:hAnsi="Arial" w:cs="Arial"/>
                <w:b/>
                <w:bCs/>
                <w:i/>
                <w:iCs/>
                <w:kern w:val="1"/>
                <w:sz w:val="20"/>
                <w:szCs w:val="20"/>
                <w:lang w:val="sr-Latn-CS" w:eastAsia="sr-Latn-CS"/>
              </w:rPr>
              <w:t>%</w:t>
            </w:r>
          </w:p>
        </w:tc>
        <w:tc>
          <w:tcPr>
            <w:tcW w:w="597" w:type="pct"/>
            <w:noWrap/>
          </w:tcPr>
          <w:p w14:paraId="3214B031"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lang w:val="sr-Latn-CS" w:eastAsia="sr-Latn-CS"/>
              </w:rPr>
            </w:pPr>
            <w:r>
              <w:rPr>
                <w:rFonts w:ascii="Arial" w:eastAsia="Calibri" w:hAnsi="Arial" w:cs="Arial"/>
                <w:b/>
                <w:bCs/>
                <w:i/>
                <w:iCs/>
                <w:kern w:val="1"/>
                <w:sz w:val="20"/>
                <w:szCs w:val="20"/>
                <w:lang w:val="sr-Cyrl-RS" w:eastAsia="sr-Latn-CS"/>
              </w:rPr>
              <w:t>17,5</w:t>
            </w:r>
            <w:r>
              <w:rPr>
                <w:rFonts w:ascii="Arial" w:eastAsia="Calibri" w:hAnsi="Arial" w:cs="Arial"/>
                <w:b/>
                <w:bCs/>
                <w:i/>
                <w:iCs/>
                <w:kern w:val="1"/>
                <w:sz w:val="20"/>
                <w:szCs w:val="20"/>
                <w:lang w:val="sr-Latn-CS" w:eastAsia="sr-Latn-CS"/>
              </w:rPr>
              <w:t>%</w:t>
            </w:r>
          </w:p>
        </w:tc>
      </w:tr>
      <w:tr w:rsidR="0064030C" w14:paraId="27521A8A" w14:textId="77777777" w:rsidTr="0064030C">
        <w:trPr>
          <w:trHeight w:val="249"/>
        </w:trPr>
        <w:tc>
          <w:tcPr>
            <w:cnfStyle w:val="001000000000" w:firstRow="0" w:lastRow="0" w:firstColumn="1" w:lastColumn="0" w:oddVBand="0" w:evenVBand="0" w:oddHBand="0" w:evenHBand="0" w:firstRowFirstColumn="0" w:firstRowLastColumn="0" w:lastRowFirstColumn="0" w:lastRowLastColumn="0"/>
            <w:tcW w:w="644" w:type="pct"/>
            <w:vMerge/>
            <w:noWrap/>
          </w:tcPr>
          <w:p w14:paraId="5612633A" w14:textId="77777777" w:rsidR="0064030C" w:rsidRDefault="0064030C">
            <w:pPr>
              <w:suppressAutoHyphens/>
              <w:spacing w:before="0" w:after="0" w:line="20" w:lineRule="atLeast"/>
              <w:rPr>
                <w:rFonts w:ascii="Arial" w:eastAsia="Calibri" w:hAnsi="Arial" w:cs="Arial"/>
                <w:kern w:val="1"/>
                <w:sz w:val="20"/>
                <w:szCs w:val="20"/>
              </w:rPr>
            </w:pPr>
          </w:p>
        </w:tc>
        <w:tc>
          <w:tcPr>
            <w:tcW w:w="161" w:type="pct"/>
            <w:noWrap/>
          </w:tcPr>
          <w:p w14:paraId="1A759086" w14:textId="77777777" w:rsidR="0064030C" w:rsidRDefault="00AF5EBD">
            <w:pPr>
              <w:suppressAutoHyphens/>
              <w:spacing w:before="0" w:after="0" w:line="20" w:lineRule="atLeast"/>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м</w:t>
            </w:r>
          </w:p>
        </w:tc>
        <w:tc>
          <w:tcPr>
            <w:tcW w:w="600" w:type="pct"/>
            <w:noWrap/>
          </w:tcPr>
          <w:p w14:paraId="2B362019"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rPr>
              <w:t>48%</w:t>
            </w:r>
          </w:p>
        </w:tc>
        <w:tc>
          <w:tcPr>
            <w:tcW w:w="600" w:type="pct"/>
            <w:noWrap/>
          </w:tcPr>
          <w:p w14:paraId="567A3A7E"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29,7</w:t>
            </w:r>
            <w:r>
              <w:rPr>
                <w:rFonts w:ascii="Arial" w:eastAsia="Calibri" w:hAnsi="Arial" w:cs="Arial"/>
                <w:b/>
                <w:bCs/>
                <w:i/>
                <w:iCs/>
                <w:kern w:val="1"/>
                <w:sz w:val="20"/>
                <w:szCs w:val="20"/>
              </w:rPr>
              <w:t>%</w:t>
            </w:r>
          </w:p>
        </w:tc>
        <w:tc>
          <w:tcPr>
            <w:tcW w:w="659" w:type="pct"/>
            <w:noWrap/>
          </w:tcPr>
          <w:p w14:paraId="2A22E4B1"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29,6</w:t>
            </w:r>
            <w:r>
              <w:rPr>
                <w:rFonts w:ascii="Arial" w:eastAsia="Calibri" w:hAnsi="Arial" w:cs="Arial"/>
                <w:b/>
                <w:bCs/>
                <w:i/>
                <w:iCs/>
                <w:kern w:val="1"/>
                <w:sz w:val="20"/>
                <w:szCs w:val="20"/>
              </w:rPr>
              <w:t>%</w:t>
            </w:r>
          </w:p>
        </w:tc>
        <w:tc>
          <w:tcPr>
            <w:tcW w:w="565" w:type="pct"/>
            <w:noWrap/>
          </w:tcPr>
          <w:p w14:paraId="17AC29E1"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42,3</w:t>
            </w:r>
            <w:r>
              <w:rPr>
                <w:rFonts w:ascii="Arial" w:eastAsia="Calibri" w:hAnsi="Arial" w:cs="Arial"/>
                <w:b/>
                <w:bCs/>
                <w:i/>
                <w:iCs/>
                <w:kern w:val="1"/>
                <w:sz w:val="20"/>
                <w:szCs w:val="20"/>
              </w:rPr>
              <w:t>%</w:t>
            </w:r>
          </w:p>
        </w:tc>
        <w:tc>
          <w:tcPr>
            <w:tcW w:w="575" w:type="pct"/>
            <w:noWrap/>
          </w:tcPr>
          <w:p w14:paraId="42CF4C78"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51,7</w:t>
            </w:r>
            <w:r>
              <w:rPr>
                <w:rFonts w:ascii="Arial" w:eastAsia="Calibri" w:hAnsi="Arial" w:cs="Arial"/>
                <w:b/>
                <w:bCs/>
                <w:i/>
                <w:iCs/>
                <w:kern w:val="1"/>
                <w:sz w:val="20"/>
                <w:szCs w:val="20"/>
              </w:rPr>
              <w:t>%</w:t>
            </w:r>
          </w:p>
        </w:tc>
        <w:tc>
          <w:tcPr>
            <w:tcW w:w="600" w:type="pct"/>
            <w:noWrap/>
          </w:tcPr>
          <w:p w14:paraId="25B5661F"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50</w:t>
            </w:r>
            <w:r>
              <w:rPr>
                <w:rFonts w:ascii="Arial" w:eastAsia="Calibri" w:hAnsi="Arial" w:cs="Arial"/>
                <w:b/>
                <w:bCs/>
                <w:i/>
                <w:iCs/>
                <w:kern w:val="1"/>
                <w:sz w:val="20"/>
                <w:szCs w:val="20"/>
              </w:rPr>
              <w:t>%</w:t>
            </w:r>
          </w:p>
        </w:tc>
        <w:tc>
          <w:tcPr>
            <w:tcW w:w="597" w:type="pct"/>
            <w:noWrap/>
          </w:tcPr>
          <w:p w14:paraId="3B1B7486"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42,9</w:t>
            </w:r>
            <w:r>
              <w:rPr>
                <w:rFonts w:ascii="Arial" w:eastAsia="Calibri" w:hAnsi="Arial" w:cs="Arial"/>
                <w:b/>
                <w:bCs/>
                <w:i/>
                <w:iCs/>
                <w:kern w:val="1"/>
                <w:sz w:val="20"/>
                <w:szCs w:val="20"/>
              </w:rPr>
              <w:t>%</w:t>
            </w:r>
          </w:p>
        </w:tc>
      </w:tr>
      <w:tr w:rsidR="0064030C" w14:paraId="594F560B" w14:textId="77777777" w:rsidTr="0064030C">
        <w:trPr>
          <w:trHeight w:val="267"/>
        </w:trPr>
        <w:tc>
          <w:tcPr>
            <w:cnfStyle w:val="001000000000" w:firstRow="0" w:lastRow="0" w:firstColumn="1" w:lastColumn="0" w:oddVBand="0" w:evenVBand="0" w:oddHBand="0" w:evenHBand="0" w:firstRowFirstColumn="0" w:firstRowLastColumn="0" w:lastRowFirstColumn="0" w:lastRowLastColumn="0"/>
            <w:tcW w:w="644" w:type="pct"/>
            <w:vMerge/>
            <w:noWrap/>
          </w:tcPr>
          <w:p w14:paraId="13D0DC27" w14:textId="77777777" w:rsidR="0064030C" w:rsidRDefault="0064030C">
            <w:pPr>
              <w:suppressAutoHyphens/>
              <w:spacing w:before="0" w:after="0" w:line="20" w:lineRule="atLeast"/>
              <w:rPr>
                <w:rFonts w:ascii="Arial" w:eastAsia="Calibri" w:hAnsi="Arial" w:cs="Arial"/>
                <w:kern w:val="1"/>
                <w:sz w:val="20"/>
                <w:szCs w:val="20"/>
              </w:rPr>
            </w:pPr>
          </w:p>
        </w:tc>
        <w:tc>
          <w:tcPr>
            <w:tcW w:w="161" w:type="pct"/>
            <w:noWrap/>
          </w:tcPr>
          <w:p w14:paraId="4E9A8A9A" w14:textId="77777777" w:rsidR="0064030C" w:rsidRDefault="00AF5EBD">
            <w:pPr>
              <w:suppressAutoHyphens/>
              <w:spacing w:before="0" w:after="0" w:line="20" w:lineRule="atLeast"/>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ж</w:t>
            </w:r>
          </w:p>
        </w:tc>
        <w:tc>
          <w:tcPr>
            <w:tcW w:w="600" w:type="pct"/>
            <w:noWrap/>
          </w:tcPr>
          <w:p w14:paraId="19C405E5"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rPr>
              <w:t>52%</w:t>
            </w:r>
          </w:p>
        </w:tc>
        <w:tc>
          <w:tcPr>
            <w:tcW w:w="600" w:type="pct"/>
            <w:noWrap/>
          </w:tcPr>
          <w:p w14:paraId="1022F4C4"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70,3</w:t>
            </w:r>
            <w:r>
              <w:rPr>
                <w:rFonts w:ascii="Arial" w:eastAsia="Calibri" w:hAnsi="Arial" w:cs="Arial"/>
                <w:b/>
                <w:bCs/>
                <w:i/>
                <w:iCs/>
                <w:kern w:val="1"/>
                <w:sz w:val="20"/>
                <w:szCs w:val="20"/>
              </w:rPr>
              <w:t>%</w:t>
            </w:r>
          </w:p>
        </w:tc>
        <w:tc>
          <w:tcPr>
            <w:tcW w:w="659" w:type="pct"/>
            <w:noWrap/>
          </w:tcPr>
          <w:p w14:paraId="2814BD20"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70,4</w:t>
            </w:r>
            <w:r>
              <w:rPr>
                <w:rFonts w:ascii="Arial" w:eastAsia="Calibri" w:hAnsi="Arial" w:cs="Arial"/>
                <w:b/>
                <w:bCs/>
                <w:i/>
                <w:iCs/>
                <w:kern w:val="1"/>
                <w:sz w:val="20"/>
                <w:szCs w:val="20"/>
              </w:rPr>
              <w:t>%</w:t>
            </w:r>
          </w:p>
        </w:tc>
        <w:tc>
          <w:tcPr>
            <w:tcW w:w="565" w:type="pct"/>
            <w:noWrap/>
          </w:tcPr>
          <w:p w14:paraId="3EA837C3"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57,7</w:t>
            </w:r>
            <w:r>
              <w:rPr>
                <w:rFonts w:ascii="Arial" w:eastAsia="Calibri" w:hAnsi="Arial" w:cs="Arial"/>
                <w:b/>
                <w:bCs/>
                <w:i/>
                <w:iCs/>
                <w:kern w:val="1"/>
                <w:sz w:val="20"/>
                <w:szCs w:val="20"/>
              </w:rPr>
              <w:t>%</w:t>
            </w:r>
          </w:p>
        </w:tc>
        <w:tc>
          <w:tcPr>
            <w:tcW w:w="575" w:type="pct"/>
            <w:noWrap/>
          </w:tcPr>
          <w:p w14:paraId="56700416"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48,3</w:t>
            </w:r>
            <w:r>
              <w:rPr>
                <w:rFonts w:ascii="Arial" w:eastAsia="Calibri" w:hAnsi="Arial" w:cs="Arial"/>
                <w:b/>
                <w:bCs/>
                <w:i/>
                <w:iCs/>
                <w:kern w:val="1"/>
                <w:sz w:val="20"/>
                <w:szCs w:val="20"/>
              </w:rPr>
              <w:t>%</w:t>
            </w:r>
          </w:p>
        </w:tc>
        <w:tc>
          <w:tcPr>
            <w:tcW w:w="600" w:type="pct"/>
            <w:noWrap/>
          </w:tcPr>
          <w:p w14:paraId="2259AE70"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50</w:t>
            </w:r>
            <w:r>
              <w:rPr>
                <w:rFonts w:ascii="Arial" w:eastAsia="Calibri" w:hAnsi="Arial" w:cs="Arial"/>
                <w:b/>
                <w:bCs/>
                <w:i/>
                <w:iCs/>
                <w:kern w:val="1"/>
                <w:sz w:val="20"/>
                <w:szCs w:val="20"/>
              </w:rPr>
              <w:t>%</w:t>
            </w:r>
          </w:p>
        </w:tc>
        <w:tc>
          <w:tcPr>
            <w:tcW w:w="597" w:type="pct"/>
            <w:noWrap/>
          </w:tcPr>
          <w:p w14:paraId="6585CE7C" w14:textId="77777777" w:rsidR="0064030C" w:rsidRDefault="00AF5EBD">
            <w:pPr>
              <w:suppressAutoHyphens/>
              <w:spacing w:before="0" w:after="0" w:line="20" w:lineRule="atLeast"/>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b/>
                <w:bCs/>
                <w:i/>
                <w:iCs/>
                <w:kern w:val="1"/>
                <w:sz w:val="20"/>
                <w:szCs w:val="20"/>
              </w:rPr>
            </w:pPr>
            <w:r>
              <w:rPr>
                <w:rFonts w:ascii="Arial" w:eastAsia="Calibri" w:hAnsi="Arial" w:cs="Arial"/>
                <w:b/>
                <w:bCs/>
                <w:i/>
                <w:iCs/>
                <w:kern w:val="1"/>
                <w:sz w:val="20"/>
                <w:szCs w:val="20"/>
                <w:lang w:val="sr-Cyrl-RS"/>
              </w:rPr>
              <w:t>57,1</w:t>
            </w:r>
            <w:r>
              <w:rPr>
                <w:rFonts w:ascii="Arial" w:eastAsia="Calibri" w:hAnsi="Arial" w:cs="Arial"/>
                <w:b/>
                <w:bCs/>
                <w:i/>
                <w:iCs/>
                <w:kern w:val="1"/>
                <w:sz w:val="20"/>
                <w:szCs w:val="20"/>
              </w:rPr>
              <w:t>%</w:t>
            </w:r>
          </w:p>
        </w:tc>
      </w:tr>
    </w:tbl>
    <w:p w14:paraId="53A4CC85" w14:textId="77777777" w:rsidR="0064030C" w:rsidRDefault="00AF5EBD">
      <w:pPr>
        <w:suppressAutoHyphens/>
        <w:spacing w:before="0" w:after="60" w:line="240" w:lineRule="auto"/>
        <w:jc w:val="right"/>
        <w:rPr>
          <w:rFonts w:ascii="Arial" w:eastAsia="Calibri" w:hAnsi="Arial" w:cs="Arial"/>
          <w:i/>
          <w:kern w:val="1"/>
          <w:sz w:val="18"/>
          <w:szCs w:val="18"/>
          <w:lang w:val="ru-RU"/>
        </w:rPr>
      </w:pPr>
      <w:r>
        <w:rPr>
          <w:rFonts w:ascii="Arial" w:eastAsia="Calibri" w:hAnsi="Arial" w:cs="Arial"/>
          <w:i/>
          <w:kern w:val="1"/>
          <w:sz w:val="18"/>
          <w:szCs w:val="18"/>
          <w:lang w:val="ru-RU"/>
        </w:rPr>
        <w:t>Извор: Републички завод за статистику</w:t>
      </w:r>
    </w:p>
    <w:p w14:paraId="7446F310" w14:textId="77777777" w:rsidR="0064030C" w:rsidRDefault="0064030C">
      <w:pPr>
        <w:suppressAutoHyphens/>
        <w:spacing w:before="0" w:after="60" w:line="240" w:lineRule="auto"/>
        <w:jc w:val="right"/>
        <w:rPr>
          <w:rFonts w:ascii="Arial" w:eastAsia="Calibri" w:hAnsi="Arial" w:cs="Arial"/>
          <w:i/>
          <w:kern w:val="1"/>
          <w:sz w:val="18"/>
          <w:szCs w:val="18"/>
          <w:lang w:val="sr-Cyrl-CS"/>
        </w:rPr>
      </w:pPr>
    </w:p>
    <w:p w14:paraId="60E7AA77" w14:textId="77777777" w:rsidR="0064030C" w:rsidRDefault="0064030C">
      <w:pPr>
        <w:suppressAutoHyphens/>
        <w:spacing w:before="0" w:after="60" w:line="240" w:lineRule="auto"/>
        <w:jc w:val="right"/>
        <w:rPr>
          <w:rFonts w:ascii="Arial" w:eastAsia="Calibri" w:hAnsi="Arial" w:cs="Arial"/>
          <w:i/>
          <w:kern w:val="1"/>
          <w:sz w:val="18"/>
          <w:szCs w:val="18"/>
          <w:lang w:val="sr-Cyrl-CS"/>
        </w:rPr>
      </w:pPr>
    </w:p>
    <w:p w14:paraId="32838899" w14:textId="77777777" w:rsidR="0064030C" w:rsidRDefault="00AF5EBD">
      <w:pPr>
        <w:pStyle w:val="Heading4"/>
        <w:ind w:left="1276"/>
        <w:rPr>
          <w:rFonts w:eastAsia="Calibri"/>
          <w:color w:val="auto"/>
        </w:rPr>
      </w:pPr>
      <w:bookmarkStart w:id="31" w:name="_Hlk119495938"/>
      <w:r>
        <w:rPr>
          <w:rFonts w:eastAsia="Calibri"/>
          <w:color w:val="auto"/>
        </w:rPr>
        <w:t xml:space="preserve">Писменост становништва </w:t>
      </w:r>
    </w:p>
    <w:bookmarkEnd w:id="31"/>
    <w:p w14:paraId="7B1C2899" w14:textId="77777777" w:rsidR="0064030C" w:rsidRDefault="00AF5EBD" w:rsidP="006A779F">
      <w:pPr>
        <w:pStyle w:val="NoSpacing"/>
        <w:ind w:firstLine="708"/>
        <w:rPr>
          <w:rFonts w:eastAsia="Calibri"/>
        </w:rPr>
      </w:pPr>
      <w:r>
        <w:rPr>
          <w:rFonts w:eastAsia="Calibri"/>
        </w:rPr>
        <w:t>Висок степен писмености становништва је неопходан услов за економски развој сваке средине. У погледу процентуалне заступљености неписменог становништва, Крагујевац је са 0,36% бољи од републичког просека који износи 0,63% укупне популације старије од 10 година, али је у неповољнијем положају у односу на Ниш, Нови Сад и нарочито Београд.</w:t>
      </w:r>
    </w:p>
    <w:p w14:paraId="024E7FAE" w14:textId="77777777" w:rsidR="0064030C" w:rsidRDefault="0064030C">
      <w:pPr>
        <w:keepNext/>
        <w:suppressLineNumbers/>
        <w:suppressAutoHyphens/>
        <w:spacing w:before="0" w:after="120" w:line="240" w:lineRule="auto"/>
        <w:rPr>
          <w:rFonts w:ascii="Arial" w:eastAsia="Calibri" w:hAnsi="Arial" w:cs="FreeSans"/>
          <w:iCs/>
          <w:kern w:val="1"/>
          <w:sz w:val="20"/>
          <w:szCs w:val="20"/>
          <w:lang w:val="ru-RU" w:eastAsia="zh-CN"/>
        </w:rPr>
      </w:pPr>
    </w:p>
    <w:p w14:paraId="1884E0B3" w14:textId="77777777" w:rsidR="0064030C" w:rsidRDefault="00AF5EBD">
      <w:pPr>
        <w:keepNext/>
        <w:suppressLineNumbers/>
        <w:suppressAutoHyphens/>
        <w:spacing w:before="0" w:after="120" w:line="240" w:lineRule="auto"/>
        <w:rPr>
          <w:rFonts w:ascii="Arial" w:eastAsia="Calibri" w:hAnsi="Arial" w:cs="FreeSans"/>
          <w:iCs/>
          <w:kern w:val="1"/>
          <w:sz w:val="20"/>
          <w:szCs w:val="20"/>
          <w:lang w:val="ru-RU" w:eastAsia="zh-CN"/>
        </w:rPr>
      </w:pPr>
      <w:r>
        <w:rPr>
          <w:rFonts w:ascii="Arial" w:eastAsia="Calibri" w:hAnsi="Arial" w:cs="FreeSans"/>
          <w:iCs/>
          <w:kern w:val="1"/>
          <w:sz w:val="20"/>
          <w:szCs w:val="20"/>
          <w:lang w:val="ru-RU" w:eastAsia="zh-CN"/>
        </w:rPr>
        <w:t>Табела 9. Број неписмених међу становништвом старијем од 10 година, према подацима пописа становништва 2022. године</w:t>
      </w:r>
    </w:p>
    <w:tbl>
      <w:tblPr>
        <w:tblStyle w:val="GridTable1Light1"/>
        <w:tblW w:w="6117" w:type="dxa"/>
        <w:tblLook w:val="04A0" w:firstRow="1" w:lastRow="0" w:firstColumn="1" w:lastColumn="0" w:noHBand="0" w:noVBand="1"/>
      </w:tblPr>
      <w:tblGrid>
        <w:gridCol w:w="2132"/>
        <w:gridCol w:w="1497"/>
        <w:gridCol w:w="2488"/>
      </w:tblGrid>
      <w:tr w:rsidR="0064030C" w14:paraId="4FE8EF8A" w14:textId="77777777" w:rsidTr="0064030C">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132" w:type="dxa"/>
            <w:shd w:val="clear" w:color="auto" w:fill="D9D9D9" w:themeFill="background1" w:themeFillShade="D9"/>
            <w:noWrap/>
          </w:tcPr>
          <w:p w14:paraId="3CACE622" w14:textId="77777777" w:rsidR="0064030C" w:rsidRDefault="00AF5EBD">
            <w:pPr>
              <w:suppressAutoHyphens/>
              <w:spacing w:before="0" w:after="60" w:line="240" w:lineRule="auto"/>
              <w:rPr>
                <w:rFonts w:ascii="Arial" w:eastAsia="Calibri" w:hAnsi="Arial" w:cs="Arial"/>
                <w:color w:val="000000"/>
                <w:kern w:val="1"/>
                <w:sz w:val="18"/>
                <w:szCs w:val="18"/>
                <w:lang w:val="ru-RU"/>
              </w:rPr>
            </w:pPr>
            <w:r>
              <w:rPr>
                <w:rFonts w:ascii="Arial" w:eastAsia="Calibri" w:hAnsi="Arial" w:cs="Arial"/>
                <w:color w:val="000000"/>
                <w:kern w:val="1"/>
                <w:sz w:val="18"/>
                <w:szCs w:val="18"/>
              </w:rPr>
              <w:t> </w:t>
            </w:r>
          </w:p>
        </w:tc>
        <w:tc>
          <w:tcPr>
            <w:tcW w:w="1497" w:type="dxa"/>
            <w:shd w:val="clear" w:color="auto" w:fill="D9D9D9" w:themeFill="background1" w:themeFillShade="D9"/>
            <w:noWrap/>
          </w:tcPr>
          <w:p w14:paraId="50056C2F" w14:textId="77777777" w:rsidR="0064030C" w:rsidRDefault="00AF5EBD">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18"/>
                <w:szCs w:val="18"/>
              </w:rPr>
            </w:pPr>
            <w:proofErr w:type="spellStart"/>
            <w:r>
              <w:rPr>
                <w:rFonts w:ascii="Arial" w:eastAsia="Calibri" w:hAnsi="Arial" w:cs="Arial"/>
                <w:color w:val="000000"/>
                <w:kern w:val="1"/>
                <w:sz w:val="18"/>
                <w:szCs w:val="18"/>
              </w:rPr>
              <w:t>број</w:t>
            </w:r>
            <w:proofErr w:type="spellEnd"/>
            <w:r>
              <w:rPr>
                <w:rFonts w:ascii="Arial" w:eastAsia="Calibri" w:hAnsi="Arial" w:cs="Arial"/>
                <w:color w:val="000000"/>
                <w:kern w:val="1"/>
                <w:sz w:val="18"/>
                <w:szCs w:val="18"/>
              </w:rPr>
              <w:t xml:space="preserve"> </w:t>
            </w:r>
            <w:proofErr w:type="spellStart"/>
            <w:r>
              <w:rPr>
                <w:rFonts w:ascii="Arial" w:eastAsia="Calibri" w:hAnsi="Arial" w:cs="Arial"/>
                <w:color w:val="000000"/>
                <w:kern w:val="1"/>
                <w:sz w:val="18"/>
                <w:szCs w:val="18"/>
              </w:rPr>
              <w:t>неписмених</w:t>
            </w:r>
            <w:proofErr w:type="spellEnd"/>
          </w:p>
        </w:tc>
        <w:tc>
          <w:tcPr>
            <w:tcW w:w="2488" w:type="dxa"/>
            <w:shd w:val="clear" w:color="auto" w:fill="D9D9D9" w:themeFill="background1" w:themeFillShade="D9"/>
            <w:noWrap/>
          </w:tcPr>
          <w:p w14:paraId="7B142C00" w14:textId="77777777" w:rsidR="0064030C" w:rsidRDefault="00AF5EBD">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18"/>
                <w:szCs w:val="18"/>
                <w:lang w:val="ru-RU"/>
              </w:rPr>
            </w:pPr>
            <w:r>
              <w:rPr>
                <w:rFonts w:ascii="Arial" w:eastAsia="Calibri" w:hAnsi="Arial" w:cs="Arial"/>
                <w:color w:val="000000"/>
                <w:kern w:val="1"/>
                <w:sz w:val="18"/>
                <w:szCs w:val="18"/>
                <w:lang w:val="ru-RU"/>
              </w:rPr>
              <w:t>учешће у</w:t>
            </w:r>
            <w:r>
              <w:rPr>
                <w:rFonts w:ascii="Arial" w:eastAsia="Calibri" w:hAnsi="Arial" w:cs="Arial"/>
                <w:color w:val="000000"/>
                <w:kern w:val="1"/>
                <w:sz w:val="18"/>
                <w:szCs w:val="18"/>
                <w:lang w:val="sr-Latn-CS"/>
              </w:rPr>
              <w:t xml:space="preserve"> </w:t>
            </w:r>
            <w:r>
              <w:rPr>
                <w:rFonts w:ascii="Arial" w:eastAsia="Calibri" w:hAnsi="Arial" w:cs="Arial"/>
                <w:color w:val="000000"/>
                <w:kern w:val="1"/>
                <w:sz w:val="18"/>
                <w:szCs w:val="18"/>
                <w:lang w:val="ru-RU"/>
              </w:rPr>
              <w:t>укупном становништву (%) старијем од  10 год.</w:t>
            </w:r>
          </w:p>
        </w:tc>
      </w:tr>
      <w:tr w:rsidR="0064030C" w14:paraId="41ED9445" w14:textId="77777777" w:rsidTr="0064030C">
        <w:trPr>
          <w:trHeight w:val="340"/>
        </w:trPr>
        <w:tc>
          <w:tcPr>
            <w:cnfStyle w:val="001000000000" w:firstRow="0" w:lastRow="0" w:firstColumn="1" w:lastColumn="0" w:oddVBand="0" w:evenVBand="0" w:oddHBand="0" w:evenHBand="0" w:firstRowFirstColumn="0" w:firstRowLastColumn="0" w:lastRowFirstColumn="0" w:lastRowLastColumn="0"/>
            <w:tcW w:w="2132" w:type="dxa"/>
            <w:noWrap/>
          </w:tcPr>
          <w:p w14:paraId="363A5E92" w14:textId="77777777" w:rsidR="0064030C" w:rsidRDefault="00AF5EBD">
            <w:pPr>
              <w:suppressAutoHyphens/>
              <w:spacing w:before="0" w:after="60" w:line="240" w:lineRule="auto"/>
              <w:jc w:val="center"/>
              <w:rPr>
                <w:rFonts w:ascii="Arial" w:eastAsia="Calibri" w:hAnsi="Arial" w:cs="Arial"/>
                <w:b w:val="0"/>
                <w:bCs w:val="0"/>
                <w:color w:val="000000"/>
                <w:kern w:val="1"/>
                <w:sz w:val="20"/>
                <w:szCs w:val="20"/>
              </w:rPr>
            </w:pPr>
            <w:r>
              <w:rPr>
                <w:rFonts w:ascii="Arial" w:eastAsia="Calibri" w:hAnsi="Arial" w:cs="Arial"/>
                <w:color w:val="000000"/>
                <w:kern w:val="1"/>
                <w:sz w:val="20"/>
                <w:szCs w:val="20"/>
              </w:rPr>
              <w:t xml:space="preserve">Р. </w:t>
            </w:r>
            <w:proofErr w:type="spellStart"/>
            <w:r>
              <w:rPr>
                <w:rFonts w:ascii="Arial" w:eastAsia="Calibri" w:hAnsi="Arial" w:cs="Arial"/>
                <w:color w:val="000000"/>
                <w:kern w:val="1"/>
                <w:sz w:val="20"/>
                <w:szCs w:val="20"/>
              </w:rPr>
              <w:t>Србија</w:t>
            </w:r>
            <w:proofErr w:type="spellEnd"/>
          </w:p>
        </w:tc>
        <w:tc>
          <w:tcPr>
            <w:tcW w:w="1497" w:type="dxa"/>
            <w:noWrap/>
          </w:tcPr>
          <w:p w14:paraId="784ACDEB" w14:textId="77777777" w:rsidR="0064030C" w:rsidRDefault="00AF5EBD">
            <w:pPr>
              <w:suppressAutoHyphens/>
              <w:spacing w:before="0" w:after="6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FF0000"/>
                <w:kern w:val="1"/>
                <w:sz w:val="20"/>
                <w:szCs w:val="20"/>
              </w:rPr>
            </w:pPr>
            <w:r>
              <w:rPr>
                <w:rFonts w:ascii="Arial" w:hAnsi="Arial" w:cs="Arial"/>
                <w:sz w:val="20"/>
                <w:szCs w:val="20"/>
              </w:rPr>
              <w:t>37956</w:t>
            </w:r>
          </w:p>
        </w:tc>
        <w:tc>
          <w:tcPr>
            <w:tcW w:w="2488" w:type="dxa"/>
            <w:noWrap/>
          </w:tcPr>
          <w:p w14:paraId="68CAAA21" w14:textId="77777777" w:rsidR="0064030C" w:rsidRDefault="00AF5EBD">
            <w:pPr>
              <w:suppressAutoHyphens/>
              <w:spacing w:before="0" w:after="6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FF0000"/>
                <w:kern w:val="1"/>
                <w:sz w:val="20"/>
                <w:szCs w:val="20"/>
              </w:rPr>
            </w:pPr>
            <w:r>
              <w:rPr>
                <w:rFonts w:ascii="Arial" w:hAnsi="Arial" w:cs="Arial"/>
                <w:sz w:val="20"/>
                <w:szCs w:val="20"/>
              </w:rPr>
              <w:t>0,63</w:t>
            </w:r>
          </w:p>
        </w:tc>
      </w:tr>
      <w:tr w:rsidR="0064030C" w14:paraId="45DDBEA9" w14:textId="77777777" w:rsidTr="0064030C">
        <w:trPr>
          <w:trHeight w:val="340"/>
        </w:trPr>
        <w:tc>
          <w:tcPr>
            <w:cnfStyle w:val="001000000000" w:firstRow="0" w:lastRow="0" w:firstColumn="1" w:lastColumn="0" w:oddVBand="0" w:evenVBand="0" w:oddHBand="0" w:evenHBand="0" w:firstRowFirstColumn="0" w:firstRowLastColumn="0" w:lastRowFirstColumn="0" w:lastRowLastColumn="0"/>
            <w:tcW w:w="2132" w:type="dxa"/>
            <w:noWrap/>
          </w:tcPr>
          <w:p w14:paraId="525E0491" w14:textId="77777777" w:rsidR="0064030C" w:rsidRDefault="00AF5EBD">
            <w:pPr>
              <w:suppressAutoHyphens/>
              <w:spacing w:before="0" w:after="60" w:line="240" w:lineRule="auto"/>
              <w:jc w:val="center"/>
              <w:rPr>
                <w:rFonts w:ascii="Arial" w:eastAsia="Calibri" w:hAnsi="Arial" w:cs="Arial"/>
                <w:color w:val="000000"/>
                <w:kern w:val="1"/>
                <w:sz w:val="20"/>
                <w:szCs w:val="20"/>
              </w:rPr>
            </w:pPr>
            <w:proofErr w:type="spellStart"/>
            <w:r>
              <w:rPr>
                <w:rFonts w:ascii="Arial" w:eastAsia="Calibri" w:hAnsi="Arial" w:cs="Arial"/>
                <w:color w:val="000000"/>
                <w:kern w:val="1"/>
                <w:sz w:val="20"/>
                <w:szCs w:val="20"/>
              </w:rPr>
              <w:t>Крагујевац</w:t>
            </w:r>
            <w:proofErr w:type="spellEnd"/>
          </w:p>
        </w:tc>
        <w:tc>
          <w:tcPr>
            <w:tcW w:w="1497" w:type="dxa"/>
            <w:noWrap/>
          </w:tcPr>
          <w:p w14:paraId="7BE1FEEC" w14:textId="77777777" w:rsidR="0064030C" w:rsidRDefault="00AF5EBD">
            <w:pPr>
              <w:suppressAutoHyphens/>
              <w:spacing w:before="0" w:after="6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color w:val="FF0000"/>
                <w:kern w:val="1"/>
                <w:sz w:val="20"/>
                <w:szCs w:val="20"/>
              </w:rPr>
            </w:pPr>
            <w:r>
              <w:rPr>
                <w:rFonts w:ascii="Arial" w:hAnsi="Arial" w:cs="Arial"/>
                <w:sz w:val="20"/>
                <w:szCs w:val="20"/>
              </w:rPr>
              <w:t>549</w:t>
            </w:r>
          </w:p>
        </w:tc>
        <w:tc>
          <w:tcPr>
            <w:tcW w:w="2488" w:type="dxa"/>
            <w:noWrap/>
          </w:tcPr>
          <w:p w14:paraId="27FD922E" w14:textId="77777777" w:rsidR="0064030C" w:rsidRDefault="00AF5EBD">
            <w:pPr>
              <w:suppressAutoHyphens/>
              <w:spacing w:before="0" w:after="6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color w:val="FF0000"/>
                <w:kern w:val="1"/>
                <w:sz w:val="20"/>
                <w:szCs w:val="20"/>
              </w:rPr>
            </w:pPr>
            <w:r>
              <w:rPr>
                <w:rFonts w:ascii="Arial" w:hAnsi="Arial" w:cs="Arial"/>
                <w:sz w:val="20"/>
                <w:szCs w:val="20"/>
              </w:rPr>
              <w:t>0,36</w:t>
            </w:r>
          </w:p>
        </w:tc>
      </w:tr>
    </w:tbl>
    <w:p w14:paraId="66E82BF7" w14:textId="77777777" w:rsidR="0064030C" w:rsidRDefault="00AF5EBD">
      <w:pPr>
        <w:suppressAutoHyphens/>
        <w:spacing w:before="0" w:after="60" w:line="240" w:lineRule="auto"/>
        <w:rPr>
          <w:rFonts w:ascii="Arial" w:eastAsia="Calibri" w:hAnsi="Arial" w:cs="FreeSans"/>
          <w:i/>
          <w:iCs/>
          <w:kern w:val="1"/>
          <w:sz w:val="18"/>
          <w:szCs w:val="18"/>
          <w:lang w:val="sr-Cyrl-CS" w:eastAsia="zh-CN"/>
        </w:rPr>
      </w:pPr>
      <w:r>
        <w:rPr>
          <w:rFonts w:ascii="Arial" w:eastAsia="Calibri" w:hAnsi="Arial" w:cs="Arial"/>
          <w:kern w:val="1"/>
          <w:lang w:val="sr-Cyrl-CS"/>
        </w:rPr>
        <w:t xml:space="preserve">                                                                           </w:t>
      </w:r>
      <w:r>
        <w:rPr>
          <w:rFonts w:ascii="Arial" w:eastAsia="Calibri" w:hAnsi="Arial" w:cs="Arial"/>
          <w:i/>
          <w:kern w:val="1"/>
          <w:sz w:val="18"/>
          <w:szCs w:val="18"/>
          <w:lang w:val="ru-RU"/>
        </w:rPr>
        <w:t>Извор: Републички завод за статистику</w:t>
      </w:r>
    </w:p>
    <w:p w14:paraId="73EB8303" w14:textId="77777777" w:rsidR="0064030C" w:rsidRDefault="00AF5EBD" w:rsidP="006A779F">
      <w:pPr>
        <w:pStyle w:val="NoSpacing"/>
        <w:ind w:firstLine="708"/>
        <w:rPr>
          <w:rFonts w:eastAsia="Calibri"/>
          <w:color w:val="FF0000"/>
          <w:sz w:val="24"/>
          <w:szCs w:val="24"/>
        </w:rPr>
      </w:pPr>
      <w:r>
        <w:rPr>
          <w:rFonts w:eastAsia="Calibri"/>
        </w:rPr>
        <w:lastRenderedPageBreak/>
        <w:t>Према подацима РЗС, са повећањем старости повећава се и удео женске популације међу неписменим становништвом. Тако је међу популацијом старијом од 65 година у укупном броју неписмених било 43% жена. То указује да се одвија процес развоја родне равноправности, чији је саставни део омогућавање једнаког образовања за жене и мушкарце</w:t>
      </w:r>
      <w:r>
        <w:rPr>
          <w:rFonts w:eastAsia="Calibri"/>
          <w:sz w:val="24"/>
          <w:szCs w:val="24"/>
        </w:rPr>
        <w:t xml:space="preserve">. </w:t>
      </w:r>
    </w:p>
    <w:p w14:paraId="2D0DF397" w14:textId="77777777" w:rsidR="0064030C" w:rsidRDefault="0064030C">
      <w:pPr>
        <w:suppressAutoHyphens/>
        <w:spacing w:before="0" w:after="60" w:line="240" w:lineRule="auto"/>
        <w:rPr>
          <w:rFonts w:ascii="Arial" w:eastAsia="Calibri" w:hAnsi="Arial" w:cs="Arial"/>
          <w:kern w:val="1"/>
          <w:sz w:val="20"/>
          <w:szCs w:val="20"/>
          <w:lang w:val="ru-RU"/>
        </w:rPr>
      </w:pPr>
    </w:p>
    <w:p w14:paraId="0B46B81B" w14:textId="77777777" w:rsidR="0064030C" w:rsidRDefault="00AF5EBD">
      <w:pPr>
        <w:suppressAutoHyphens/>
        <w:spacing w:before="0" w:after="60" w:line="240" w:lineRule="auto"/>
        <w:rPr>
          <w:rFonts w:ascii="Arial" w:eastAsia="Calibri" w:hAnsi="Arial" w:cs="Arial"/>
          <w:kern w:val="1"/>
          <w:sz w:val="20"/>
          <w:szCs w:val="20"/>
          <w:lang w:val="sr-Cyrl-CS"/>
        </w:rPr>
      </w:pPr>
      <w:r>
        <w:rPr>
          <w:rFonts w:ascii="Arial" w:eastAsia="Calibri" w:hAnsi="Arial" w:cs="Arial"/>
          <w:color w:val="010202"/>
          <w:kern w:val="1"/>
          <w:sz w:val="20"/>
          <w:szCs w:val="20"/>
          <w:lang w:val="ru-RU"/>
        </w:rPr>
        <w:t xml:space="preserve"> Табела</w:t>
      </w:r>
      <w:r>
        <w:rPr>
          <w:rFonts w:ascii="Arial" w:eastAsia="Calibri" w:hAnsi="Arial" w:cs="Arial"/>
          <w:color w:val="010202"/>
          <w:kern w:val="1"/>
          <w:sz w:val="20"/>
          <w:szCs w:val="20"/>
        </w:rPr>
        <w:t xml:space="preserve"> </w:t>
      </w:r>
      <w:r>
        <w:rPr>
          <w:rFonts w:ascii="Arial" w:eastAsia="Calibri" w:hAnsi="Arial" w:cs="Arial"/>
          <w:color w:val="010202"/>
          <w:kern w:val="1"/>
          <w:sz w:val="20"/>
          <w:szCs w:val="20"/>
          <w:lang w:val="sr-Cyrl-RS"/>
        </w:rPr>
        <w:t>10</w:t>
      </w:r>
      <w:r>
        <w:rPr>
          <w:rFonts w:ascii="Arial" w:eastAsia="Calibri" w:hAnsi="Arial" w:cs="Arial"/>
          <w:color w:val="010202"/>
          <w:kern w:val="1"/>
          <w:sz w:val="20"/>
          <w:szCs w:val="20"/>
          <w:lang w:val="ru-RU"/>
        </w:rPr>
        <w:t xml:space="preserve">. </w:t>
      </w:r>
      <w:r>
        <w:rPr>
          <w:rFonts w:ascii="Arial" w:eastAsia="Calibri" w:hAnsi="Arial" w:cs="Arial"/>
          <w:kern w:val="1"/>
          <w:sz w:val="20"/>
          <w:szCs w:val="20"/>
          <w:lang w:val="sr-Cyrl-CS"/>
        </w:rPr>
        <w:t>Полна и старосна структура неписмених у Крагујевцу у 2002., 2011. и 2022. години.</w:t>
      </w:r>
    </w:p>
    <w:tbl>
      <w:tblPr>
        <w:tblStyle w:val="GridTable1Light1"/>
        <w:tblW w:w="5000" w:type="pct"/>
        <w:tblLayout w:type="fixed"/>
        <w:tblLook w:val="04A0" w:firstRow="1" w:lastRow="0" w:firstColumn="1" w:lastColumn="0" w:noHBand="0" w:noVBand="1"/>
      </w:tblPr>
      <w:tblGrid>
        <w:gridCol w:w="709"/>
        <w:gridCol w:w="1361"/>
        <w:gridCol w:w="929"/>
        <w:gridCol w:w="860"/>
        <w:gridCol w:w="860"/>
        <w:gridCol w:w="860"/>
        <w:gridCol w:w="860"/>
        <w:gridCol w:w="860"/>
        <w:gridCol w:w="860"/>
        <w:gridCol w:w="857"/>
      </w:tblGrid>
      <w:tr w:rsidR="0064030C" w14:paraId="5843C578" w14:textId="77777777" w:rsidTr="0064030C">
        <w:trPr>
          <w:cnfStyle w:val="100000000000" w:firstRow="1" w:lastRow="0" w:firstColumn="0" w:lastColumn="0" w:oddVBand="0" w:evenVBand="0" w:oddHBand="0" w:evenHBand="0" w:firstRowFirstColumn="0" w:firstRowLastColumn="0" w:lastRowFirstColumn="0" w:lastRowLastColumn="0"/>
          <w:trHeight w:val="633"/>
        </w:trPr>
        <w:tc>
          <w:tcPr>
            <w:cnfStyle w:val="001000000000" w:firstRow="0" w:lastRow="0" w:firstColumn="1" w:lastColumn="0" w:oddVBand="0" w:evenVBand="0" w:oddHBand="0" w:evenHBand="0" w:firstRowFirstColumn="0" w:firstRowLastColumn="0" w:lastRowFirstColumn="0" w:lastRowLastColumn="0"/>
            <w:tcW w:w="1148" w:type="pct"/>
            <w:gridSpan w:val="2"/>
            <w:shd w:val="clear" w:color="auto" w:fill="D9D9D9" w:themeFill="background1" w:themeFillShade="D9"/>
            <w:noWrap/>
          </w:tcPr>
          <w:p w14:paraId="3311ABE4" w14:textId="77777777" w:rsidR="0064030C" w:rsidRDefault="00AF5EBD">
            <w:pPr>
              <w:suppressAutoHyphens/>
              <w:spacing w:before="0" w:after="60" w:line="240" w:lineRule="auto"/>
              <w:rPr>
                <w:rFonts w:ascii="Arial" w:eastAsia="Calibri" w:hAnsi="Arial" w:cs="Arial"/>
                <w:color w:val="000000"/>
                <w:kern w:val="1"/>
                <w:sz w:val="20"/>
                <w:szCs w:val="20"/>
                <w:lang w:val="sr-Cyrl-CS"/>
              </w:rPr>
            </w:pPr>
            <w:r>
              <w:rPr>
                <w:rFonts w:ascii="Arial" w:eastAsia="Calibri" w:hAnsi="Arial" w:cs="Arial"/>
                <w:color w:val="000000"/>
                <w:kern w:val="1"/>
                <w:sz w:val="20"/>
                <w:szCs w:val="20"/>
              </w:rPr>
              <w:t> </w:t>
            </w:r>
          </w:p>
          <w:p w14:paraId="47FC19A0" w14:textId="77777777" w:rsidR="0064030C" w:rsidRDefault="00AF5EBD">
            <w:pPr>
              <w:suppressAutoHyphens/>
              <w:spacing w:before="0" w:after="60" w:line="240" w:lineRule="auto"/>
              <w:jc w:val="center"/>
              <w:rPr>
                <w:rFonts w:ascii="Arial" w:eastAsia="Calibri" w:hAnsi="Arial" w:cs="Arial"/>
                <w:b w:val="0"/>
                <w:bCs w:val="0"/>
                <w:color w:val="000000"/>
                <w:kern w:val="1"/>
                <w:sz w:val="20"/>
                <w:szCs w:val="20"/>
                <w:lang w:val="sr-Cyrl-CS"/>
              </w:rPr>
            </w:pPr>
            <w:r>
              <w:rPr>
                <w:rFonts w:ascii="Arial" w:eastAsia="Calibri" w:hAnsi="Arial" w:cs="Arial"/>
                <w:color w:val="000000"/>
                <w:kern w:val="1"/>
                <w:sz w:val="20"/>
                <w:szCs w:val="20"/>
              </w:rPr>
              <w:t> </w:t>
            </w:r>
          </w:p>
        </w:tc>
        <w:tc>
          <w:tcPr>
            <w:tcW w:w="515" w:type="pct"/>
            <w:shd w:val="clear" w:color="auto" w:fill="D9D9D9" w:themeFill="background1" w:themeFillShade="D9"/>
            <w:noWrap/>
          </w:tcPr>
          <w:p w14:paraId="2D6FFA20" w14:textId="77777777" w:rsidR="0064030C" w:rsidRDefault="0064030C">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CS"/>
              </w:rPr>
            </w:pPr>
          </w:p>
          <w:p w14:paraId="3BDB5FCA" w14:textId="77777777" w:rsidR="0064030C" w:rsidRDefault="00AF5EBD">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proofErr w:type="spellStart"/>
            <w:r>
              <w:rPr>
                <w:rFonts w:ascii="Arial" w:eastAsia="Calibri" w:hAnsi="Arial" w:cs="Arial"/>
                <w:color w:val="000000"/>
                <w:kern w:val="1"/>
                <w:sz w:val="20"/>
                <w:szCs w:val="20"/>
              </w:rPr>
              <w:t>укупно</w:t>
            </w:r>
            <w:proofErr w:type="spellEnd"/>
          </w:p>
        </w:tc>
        <w:tc>
          <w:tcPr>
            <w:tcW w:w="477" w:type="pct"/>
            <w:shd w:val="clear" w:color="auto" w:fill="D9D9D9" w:themeFill="background1" w:themeFillShade="D9"/>
            <w:noWrap/>
          </w:tcPr>
          <w:p w14:paraId="69F68AC4" w14:textId="77777777" w:rsidR="0064030C" w:rsidRDefault="0064030C">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p>
          <w:p w14:paraId="32367EDC" w14:textId="77777777" w:rsidR="0064030C" w:rsidRDefault="00AF5EBD">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w:t>
            </w:r>
          </w:p>
        </w:tc>
        <w:tc>
          <w:tcPr>
            <w:tcW w:w="477" w:type="pct"/>
            <w:shd w:val="clear" w:color="auto" w:fill="D9D9D9" w:themeFill="background1" w:themeFillShade="D9"/>
            <w:noWrap/>
          </w:tcPr>
          <w:p w14:paraId="6FAD88D9" w14:textId="77777777" w:rsidR="0064030C" w:rsidRDefault="00AF5EBD">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 xml:space="preserve">10–14 </w:t>
            </w:r>
            <w:proofErr w:type="spellStart"/>
            <w:r>
              <w:rPr>
                <w:rFonts w:ascii="Arial" w:eastAsia="Calibri" w:hAnsi="Arial" w:cs="Arial"/>
                <w:color w:val="000000"/>
                <w:kern w:val="1"/>
                <w:sz w:val="20"/>
                <w:szCs w:val="20"/>
              </w:rPr>
              <w:t>год</w:t>
            </w:r>
            <w:proofErr w:type="spellEnd"/>
            <w:r>
              <w:rPr>
                <w:rFonts w:ascii="Arial" w:eastAsia="Calibri" w:hAnsi="Arial" w:cs="Arial"/>
                <w:color w:val="000000"/>
                <w:kern w:val="1"/>
                <w:sz w:val="20"/>
                <w:szCs w:val="20"/>
              </w:rPr>
              <w:t>.</w:t>
            </w:r>
          </w:p>
        </w:tc>
        <w:tc>
          <w:tcPr>
            <w:tcW w:w="477" w:type="pct"/>
            <w:shd w:val="clear" w:color="auto" w:fill="D9D9D9" w:themeFill="background1" w:themeFillShade="D9"/>
            <w:noWrap/>
          </w:tcPr>
          <w:p w14:paraId="6F67DF3F" w14:textId="77777777" w:rsidR="0064030C" w:rsidRDefault="0064030C">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p>
          <w:p w14:paraId="7EEC5BCF" w14:textId="77777777" w:rsidR="0064030C" w:rsidRDefault="00AF5EBD">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15–19</w:t>
            </w:r>
          </w:p>
        </w:tc>
        <w:tc>
          <w:tcPr>
            <w:tcW w:w="477" w:type="pct"/>
            <w:shd w:val="clear" w:color="auto" w:fill="D9D9D9" w:themeFill="background1" w:themeFillShade="D9"/>
            <w:noWrap/>
          </w:tcPr>
          <w:p w14:paraId="4C8B1201" w14:textId="77777777" w:rsidR="0064030C" w:rsidRDefault="0064030C">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p>
          <w:p w14:paraId="0E3E894E" w14:textId="77777777" w:rsidR="0064030C" w:rsidRDefault="00AF5EBD">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20–34</w:t>
            </w:r>
          </w:p>
        </w:tc>
        <w:tc>
          <w:tcPr>
            <w:tcW w:w="477" w:type="pct"/>
            <w:shd w:val="clear" w:color="auto" w:fill="D9D9D9" w:themeFill="background1" w:themeFillShade="D9"/>
            <w:noWrap/>
          </w:tcPr>
          <w:p w14:paraId="1026401E" w14:textId="77777777" w:rsidR="0064030C" w:rsidRDefault="0064030C">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p>
          <w:p w14:paraId="26767D04" w14:textId="77777777" w:rsidR="0064030C" w:rsidRDefault="00AF5EBD">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35–49</w:t>
            </w:r>
          </w:p>
        </w:tc>
        <w:tc>
          <w:tcPr>
            <w:tcW w:w="477" w:type="pct"/>
            <w:shd w:val="clear" w:color="auto" w:fill="D9D9D9" w:themeFill="background1" w:themeFillShade="D9"/>
            <w:noWrap/>
          </w:tcPr>
          <w:p w14:paraId="2AA6CC2F" w14:textId="77777777" w:rsidR="0064030C" w:rsidRDefault="0064030C">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p>
          <w:p w14:paraId="5BF3F6B9" w14:textId="77777777" w:rsidR="0064030C" w:rsidRDefault="00AF5EBD">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50–64</w:t>
            </w:r>
          </w:p>
        </w:tc>
        <w:tc>
          <w:tcPr>
            <w:tcW w:w="475" w:type="pct"/>
            <w:shd w:val="clear" w:color="auto" w:fill="D9D9D9" w:themeFill="background1" w:themeFillShade="D9"/>
            <w:noWrap/>
          </w:tcPr>
          <w:p w14:paraId="394CF445" w14:textId="77777777" w:rsidR="0064030C" w:rsidRDefault="00AF5EBD">
            <w:pPr>
              <w:suppressAutoHyphens/>
              <w:spacing w:before="0" w:after="6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65 и</w:t>
            </w:r>
            <w:r>
              <w:rPr>
                <w:rFonts w:ascii="Arial" w:eastAsia="Calibri" w:hAnsi="Arial" w:cs="Arial"/>
                <w:color w:val="000000"/>
                <w:kern w:val="1"/>
                <w:sz w:val="20"/>
                <w:szCs w:val="20"/>
              </w:rPr>
              <w:br/>
            </w:r>
            <w:proofErr w:type="spellStart"/>
            <w:r>
              <w:rPr>
                <w:rFonts w:ascii="Arial" w:eastAsia="Calibri" w:hAnsi="Arial" w:cs="Arial"/>
                <w:color w:val="000000"/>
                <w:kern w:val="1"/>
                <w:sz w:val="20"/>
                <w:szCs w:val="20"/>
              </w:rPr>
              <w:t>више</w:t>
            </w:r>
            <w:proofErr w:type="spellEnd"/>
          </w:p>
        </w:tc>
      </w:tr>
      <w:tr w:rsidR="0064030C" w14:paraId="4BCC6186"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val="restart"/>
            <w:noWrap/>
          </w:tcPr>
          <w:p w14:paraId="3AFB7498" w14:textId="77777777" w:rsidR="0064030C" w:rsidRDefault="00AF5EBD">
            <w:pPr>
              <w:suppressAutoHyphens/>
              <w:spacing w:before="0" w:after="60" w:line="240" w:lineRule="auto"/>
              <w:jc w:val="center"/>
              <w:rPr>
                <w:rFonts w:ascii="Arial" w:eastAsia="Calibri" w:hAnsi="Arial" w:cs="Arial"/>
                <w:color w:val="000000"/>
                <w:kern w:val="1"/>
                <w:sz w:val="20"/>
                <w:szCs w:val="20"/>
              </w:rPr>
            </w:pPr>
            <w:r>
              <w:rPr>
                <w:rFonts w:ascii="Arial" w:eastAsia="Calibri" w:hAnsi="Arial" w:cs="Arial"/>
                <w:color w:val="000000"/>
                <w:kern w:val="1"/>
                <w:sz w:val="20"/>
                <w:szCs w:val="20"/>
              </w:rPr>
              <w:t>2002</w:t>
            </w:r>
          </w:p>
        </w:tc>
        <w:tc>
          <w:tcPr>
            <w:tcW w:w="755" w:type="pct"/>
          </w:tcPr>
          <w:p w14:paraId="5BB4C98D"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Свега</w:t>
            </w:r>
            <w:proofErr w:type="spellEnd"/>
          </w:p>
        </w:tc>
        <w:tc>
          <w:tcPr>
            <w:tcW w:w="515" w:type="pct"/>
            <w:noWrap/>
          </w:tcPr>
          <w:p w14:paraId="41A51A5D"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3383</w:t>
            </w:r>
          </w:p>
        </w:tc>
        <w:tc>
          <w:tcPr>
            <w:tcW w:w="477" w:type="pct"/>
            <w:noWrap/>
          </w:tcPr>
          <w:p w14:paraId="75F12A17"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2.12</w:t>
            </w:r>
          </w:p>
        </w:tc>
        <w:tc>
          <w:tcPr>
            <w:tcW w:w="477" w:type="pct"/>
            <w:noWrap/>
          </w:tcPr>
          <w:p w14:paraId="3FE8990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23</w:t>
            </w:r>
          </w:p>
        </w:tc>
        <w:tc>
          <w:tcPr>
            <w:tcW w:w="477" w:type="pct"/>
            <w:noWrap/>
          </w:tcPr>
          <w:p w14:paraId="5944B315"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23</w:t>
            </w:r>
          </w:p>
        </w:tc>
        <w:tc>
          <w:tcPr>
            <w:tcW w:w="477" w:type="pct"/>
            <w:noWrap/>
          </w:tcPr>
          <w:p w14:paraId="3B971647"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155</w:t>
            </w:r>
          </w:p>
        </w:tc>
        <w:tc>
          <w:tcPr>
            <w:tcW w:w="477" w:type="pct"/>
            <w:noWrap/>
          </w:tcPr>
          <w:p w14:paraId="2E3E7FFB"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323</w:t>
            </w:r>
          </w:p>
        </w:tc>
        <w:tc>
          <w:tcPr>
            <w:tcW w:w="477" w:type="pct"/>
            <w:noWrap/>
          </w:tcPr>
          <w:p w14:paraId="2EC08006"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366</w:t>
            </w:r>
          </w:p>
        </w:tc>
        <w:tc>
          <w:tcPr>
            <w:tcW w:w="475" w:type="pct"/>
            <w:noWrap/>
          </w:tcPr>
          <w:p w14:paraId="29FC36BB"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2480</w:t>
            </w:r>
          </w:p>
        </w:tc>
      </w:tr>
      <w:tr w:rsidR="0064030C" w14:paraId="6EE6323A"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noWrap/>
          </w:tcPr>
          <w:p w14:paraId="7AC6375B" w14:textId="77777777" w:rsidR="0064030C" w:rsidRDefault="0064030C">
            <w:pPr>
              <w:suppressAutoHyphens/>
              <w:spacing w:before="0" w:after="60" w:line="240" w:lineRule="auto"/>
              <w:jc w:val="center"/>
              <w:rPr>
                <w:rFonts w:ascii="Arial" w:eastAsia="Calibri" w:hAnsi="Arial" w:cs="Arial"/>
                <w:color w:val="000000"/>
                <w:kern w:val="1"/>
                <w:sz w:val="20"/>
                <w:szCs w:val="20"/>
              </w:rPr>
            </w:pPr>
          </w:p>
        </w:tc>
        <w:tc>
          <w:tcPr>
            <w:tcW w:w="755" w:type="pct"/>
          </w:tcPr>
          <w:p w14:paraId="21468A8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w:t>
            </w:r>
          </w:p>
        </w:tc>
        <w:tc>
          <w:tcPr>
            <w:tcW w:w="515" w:type="pct"/>
            <w:noWrap/>
          </w:tcPr>
          <w:p w14:paraId="2A3E4407" w14:textId="77777777" w:rsidR="0064030C" w:rsidRDefault="0064030C">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
        </w:tc>
        <w:tc>
          <w:tcPr>
            <w:tcW w:w="477" w:type="pct"/>
            <w:noWrap/>
          </w:tcPr>
          <w:p w14:paraId="31C47D3C" w14:textId="77777777" w:rsidR="0064030C" w:rsidRDefault="0064030C">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
        </w:tc>
        <w:tc>
          <w:tcPr>
            <w:tcW w:w="477" w:type="pct"/>
            <w:noWrap/>
          </w:tcPr>
          <w:p w14:paraId="5A054594" w14:textId="77777777" w:rsidR="0064030C" w:rsidRDefault="00AF5EBD">
            <w:pPr>
              <w:suppressAutoHyphens/>
              <w:autoSpaceDE w:val="0"/>
              <w:autoSpaceDN w:val="0"/>
              <w:adjustRightInd w:val="0"/>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0.7%</w:t>
            </w:r>
          </w:p>
        </w:tc>
        <w:tc>
          <w:tcPr>
            <w:tcW w:w="477" w:type="pct"/>
            <w:noWrap/>
          </w:tcPr>
          <w:p w14:paraId="174B365B" w14:textId="77777777" w:rsidR="0064030C" w:rsidRDefault="00AF5EBD">
            <w:pPr>
              <w:suppressAutoHyphens/>
              <w:autoSpaceDE w:val="0"/>
              <w:autoSpaceDN w:val="0"/>
              <w:adjustRightInd w:val="0"/>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0.7%</w:t>
            </w:r>
          </w:p>
        </w:tc>
        <w:tc>
          <w:tcPr>
            <w:tcW w:w="477" w:type="pct"/>
            <w:noWrap/>
          </w:tcPr>
          <w:p w14:paraId="3B70F0A3" w14:textId="77777777" w:rsidR="0064030C" w:rsidRDefault="00AF5EBD">
            <w:pPr>
              <w:suppressAutoHyphens/>
              <w:autoSpaceDE w:val="0"/>
              <w:autoSpaceDN w:val="0"/>
              <w:adjustRightInd w:val="0"/>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4.6%</w:t>
            </w:r>
          </w:p>
        </w:tc>
        <w:tc>
          <w:tcPr>
            <w:tcW w:w="477" w:type="pct"/>
            <w:noWrap/>
          </w:tcPr>
          <w:p w14:paraId="76CC842A" w14:textId="77777777" w:rsidR="0064030C" w:rsidRDefault="00AF5EBD">
            <w:pPr>
              <w:suppressAutoHyphens/>
              <w:autoSpaceDE w:val="0"/>
              <w:autoSpaceDN w:val="0"/>
              <w:adjustRightInd w:val="0"/>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9.5%</w:t>
            </w:r>
          </w:p>
        </w:tc>
        <w:tc>
          <w:tcPr>
            <w:tcW w:w="477" w:type="pct"/>
            <w:noWrap/>
          </w:tcPr>
          <w:p w14:paraId="1EF72F21" w14:textId="77777777" w:rsidR="0064030C" w:rsidRDefault="00AF5EBD">
            <w:pPr>
              <w:suppressAutoHyphens/>
              <w:autoSpaceDE w:val="0"/>
              <w:autoSpaceDN w:val="0"/>
              <w:adjustRightInd w:val="0"/>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10.8%</w:t>
            </w:r>
          </w:p>
        </w:tc>
        <w:tc>
          <w:tcPr>
            <w:tcW w:w="475" w:type="pct"/>
            <w:noWrap/>
          </w:tcPr>
          <w:p w14:paraId="0BD7BFCF" w14:textId="77777777" w:rsidR="0064030C" w:rsidRDefault="00AF5EBD">
            <w:pPr>
              <w:suppressAutoHyphens/>
              <w:autoSpaceDE w:val="0"/>
              <w:autoSpaceDN w:val="0"/>
              <w:adjustRightInd w:val="0"/>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73.3%</w:t>
            </w:r>
          </w:p>
        </w:tc>
      </w:tr>
      <w:tr w:rsidR="0064030C" w14:paraId="60A5630F"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tcPr>
          <w:p w14:paraId="1021C698" w14:textId="77777777" w:rsidR="0064030C" w:rsidRDefault="0064030C">
            <w:pPr>
              <w:suppressAutoHyphens/>
              <w:spacing w:before="0" w:after="60" w:line="240" w:lineRule="auto"/>
              <w:jc w:val="center"/>
              <w:rPr>
                <w:rFonts w:ascii="Arial" w:eastAsia="Calibri" w:hAnsi="Arial" w:cs="Arial"/>
                <w:color w:val="000000"/>
                <w:kern w:val="1"/>
                <w:sz w:val="20"/>
                <w:szCs w:val="20"/>
              </w:rPr>
            </w:pPr>
          </w:p>
        </w:tc>
        <w:tc>
          <w:tcPr>
            <w:tcW w:w="755" w:type="pct"/>
          </w:tcPr>
          <w:p w14:paraId="7ACC81DE"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Мушкарци</w:t>
            </w:r>
            <w:proofErr w:type="spellEnd"/>
          </w:p>
        </w:tc>
        <w:tc>
          <w:tcPr>
            <w:tcW w:w="515" w:type="pct"/>
            <w:noWrap/>
          </w:tcPr>
          <w:p w14:paraId="129F1AE3"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506</w:t>
            </w:r>
          </w:p>
        </w:tc>
        <w:tc>
          <w:tcPr>
            <w:tcW w:w="477" w:type="pct"/>
            <w:noWrap/>
          </w:tcPr>
          <w:p w14:paraId="7CD7260A"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RS"/>
              </w:rPr>
            </w:pPr>
            <w:r>
              <w:rPr>
                <w:rFonts w:ascii="Arial" w:eastAsia="Calibri" w:hAnsi="Arial" w:cs="Arial"/>
                <w:kern w:val="1"/>
                <w:sz w:val="20"/>
                <w:szCs w:val="20"/>
                <w:lang w:val="sr-Cyrl-RS"/>
              </w:rPr>
              <w:t>15</w:t>
            </w:r>
          </w:p>
        </w:tc>
        <w:tc>
          <w:tcPr>
            <w:tcW w:w="477" w:type="pct"/>
            <w:noWrap/>
          </w:tcPr>
          <w:p w14:paraId="64DB5AF2"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9</w:t>
            </w:r>
          </w:p>
        </w:tc>
        <w:tc>
          <w:tcPr>
            <w:tcW w:w="477" w:type="pct"/>
            <w:noWrap/>
          </w:tcPr>
          <w:p w14:paraId="4E3CE5EE"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9</w:t>
            </w:r>
          </w:p>
        </w:tc>
        <w:tc>
          <w:tcPr>
            <w:tcW w:w="477" w:type="pct"/>
            <w:noWrap/>
          </w:tcPr>
          <w:p w14:paraId="114DCA82"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72</w:t>
            </w:r>
          </w:p>
        </w:tc>
        <w:tc>
          <w:tcPr>
            <w:tcW w:w="477" w:type="pct"/>
            <w:noWrap/>
          </w:tcPr>
          <w:p w14:paraId="705E980B"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131</w:t>
            </w:r>
          </w:p>
        </w:tc>
        <w:tc>
          <w:tcPr>
            <w:tcW w:w="477" w:type="pct"/>
            <w:noWrap/>
          </w:tcPr>
          <w:p w14:paraId="77FBCE63"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96</w:t>
            </w:r>
          </w:p>
        </w:tc>
        <w:tc>
          <w:tcPr>
            <w:tcW w:w="475" w:type="pct"/>
            <w:noWrap/>
          </w:tcPr>
          <w:p w14:paraId="1229977D"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189</w:t>
            </w:r>
          </w:p>
        </w:tc>
      </w:tr>
      <w:tr w:rsidR="0064030C" w14:paraId="1BE0E4C4"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tcPr>
          <w:p w14:paraId="43D62FAF" w14:textId="77777777" w:rsidR="0064030C" w:rsidRDefault="0064030C">
            <w:pPr>
              <w:suppressAutoHyphens/>
              <w:spacing w:before="0" w:after="60" w:line="240" w:lineRule="auto"/>
              <w:jc w:val="center"/>
              <w:rPr>
                <w:rFonts w:ascii="Arial" w:eastAsia="Calibri" w:hAnsi="Arial" w:cs="Arial"/>
                <w:color w:val="000000"/>
                <w:kern w:val="1"/>
                <w:sz w:val="20"/>
                <w:szCs w:val="20"/>
              </w:rPr>
            </w:pPr>
          </w:p>
        </w:tc>
        <w:tc>
          <w:tcPr>
            <w:tcW w:w="755" w:type="pct"/>
          </w:tcPr>
          <w:p w14:paraId="0AF0225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Жене</w:t>
            </w:r>
            <w:proofErr w:type="spellEnd"/>
          </w:p>
        </w:tc>
        <w:tc>
          <w:tcPr>
            <w:tcW w:w="515" w:type="pct"/>
            <w:noWrap/>
          </w:tcPr>
          <w:p w14:paraId="3963492A"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2877</w:t>
            </w:r>
          </w:p>
        </w:tc>
        <w:tc>
          <w:tcPr>
            <w:tcW w:w="477" w:type="pct"/>
            <w:noWrap/>
          </w:tcPr>
          <w:p w14:paraId="30FAA201"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RS"/>
              </w:rPr>
            </w:pPr>
            <w:r>
              <w:rPr>
                <w:rFonts w:ascii="Arial" w:eastAsia="Calibri" w:hAnsi="Arial" w:cs="Arial"/>
                <w:kern w:val="1"/>
                <w:sz w:val="20"/>
                <w:szCs w:val="20"/>
                <w:lang w:val="sr-Cyrl-RS"/>
              </w:rPr>
              <w:t>85</w:t>
            </w:r>
          </w:p>
        </w:tc>
        <w:tc>
          <w:tcPr>
            <w:tcW w:w="477" w:type="pct"/>
            <w:noWrap/>
          </w:tcPr>
          <w:p w14:paraId="1A25E0B9"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14</w:t>
            </w:r>
          </w:p>
        </w:tc>
        <w:tc>
          <w:tcPr>
            <w:tcW w:w="477" w:type="pct"/>
            <w:noWrap/>
          </w:tcPr>
          <w:p w14:paraId="3A2AE350"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14</w:t>
            </w:r>
          </w:p>
        </w:tc>
        <w:tc>
          <w:tcPr>
            <w:tcW w:w="477" w:type="pct"/>
            <w:noWrap/>
          </w:tcPr>
          <w:p w14:paraId="1A5F4031"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83</w:t>
            </w:r>
          </w:p>
        </w:tc>
        <w:tc>
          <w:tcPr>
            <w:tcW w:w="477" w:type="pct"/>
            <w:noWrap/>
          </w:tcPr>
          <w:p w14:paraId="532E6041"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192</w:t>
            </w:r>
          </w:p>
        </w:tc>
        <w:tc>
          <w:tcPr>
            <w:tcW w:w="477" w:type="pct"/>
            <w:noWrap/>
          </w:tcPr>
          <w:p w14:paraId="352F9041"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270</w:t>
            </w:r>
          </w:p>
        </w:tc>
        <w:tc>
          <w:tcPr>
            <w:tcW w:w="475" w:type="pct"/>
            <w:noWrap/>
          </w:tcPr>
          <w:p w14:paraId="7CBDE401"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2291</w:t>
            </w:r>
          </w:p>
        </w:tc>
      </w:tr>
      <w:tr w:rsidR="0064030C" w14:paraId="00F9D742"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val="restart"/>
            <w:noWrap/>
          </w:tcPr>
          <w:p w14:paraId="1DB4E3FC" w14:textId="77777777" w:rsidR="0064030C" w:rsidRDefault="00AF5EBD">
            <w:pPr>
              <w:suppressAutoHyphens/>
              <w:spacing w:before="0" w:after="60" w:line="240" w:lineRule="auto"/>
              <w:jc w:val="center"/>
              <w:rPr>
                <w:rFonts w:ascii="Arial" w:eastAsia="Calibri" w:hAnsi="Arial" w:cs="Arial"/>
                <w:color w:val="000000"/>
                <w:kern w:val="1"/>
                <w:sz w:val="20"/>
                <w:szCs w:val="20"/>
              </w:rPr>
            </w:pPr>
            <w:r>
              <w:rPr>
                <w:rFonts w:ascii="Arial" w:eastAsia="Calibri" w:hAnsi="Arial" w:cs="Arial"/>
                <w:color w:val="000000"/>
                <w:kern w:val="1"/>
                <w:sz w:val="20"/>
                <w:szCs w:val="20"/>
              </w:rPr>
              <w:t>2011</w:t>
            </w:r>
          </w:p>
        </w:tc>
        <w:tc>
          <w:tcPr>
            <w:tcW w:w="755" w:type="pct"/>
          </w:tcPr>
          <w:p w14:paraId="3F9AF78A"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Свега</w:t>
            </w:r>
            <w:proofErr w:type="spellEnd"/>
          </w:p>
        </w:tc>
        <w:tc>
          <w:tcPr>
            <w:tcW w:w="515" w:type="pct"/>
            <w:noWrap/>
          </w:tcPr>
          <w:p w14:paraId="37173D6E"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2198</w:t>
            </w:r>
          </w:p>
        </w:tc>
        <w:tc>
          <w:tcPr>
            <w:tcW w:w="477" w:type="pct"/>
            <w:noWrap/>
          </w:tcPr>
          <w:p w14:paraId="119C65B4"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1.35</w:t>
            </w:r>
          </w:p>
        </w:tc>
        <w:tc>
          <w:tcPr>
            <w:tcW w:w="477" w:type="pct"/>
            <w:noWrap/>
          </w:tcPr>
          <w:p w14:paraId="37F65B78"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20</w:t>
            </w:r>
          </w:p>
        </w:tc>
        <w:tc>
          <w:tcPr>
            <w:tcW w:w="477" w:type="pct"/>
            <w:noWrap/>
          </w:tcPr>
          <w:p w14:paraId="011FE376"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27</w:t>
            </w:r>
          </w:p>
        </w:tc>
        <w:tc>
          <w:tcPr>
            <w:tcW w:w="477" w:type="pct"/>
            <w:noWrap/>
          </w:tcPr>
          <w:p w14:paraId="3F65E9AD"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143</w:t>
            </w:r>
          </w:p>
        </w:tc>
        <w:tc>
          <w:tcPr>
            <w:tcW w:w="477" w:type="pct"/>
            <w:noWrap/>
          </w:tcPr>
          <w:p w14:paraId="43C27A73"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188</w:t>
            </w:r>
          </w:p>
        </w:tc>
        <w:tc>
          <w:tcPr>
            <w:tcW w:w="477" w:type="pct"/>
            <w:noWrap/>
          </w:tcPr>
          <w:p w14:paraId="16E06299"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259</w:t>
            </w:r>
          </w:p>
        </w:tc>
        <w:tc>
          <w:tcPr>
            <w:tcW w:w="475" w:type="pct"/>
            <w:noWrap/>
          </w:tcPr>
          <w:p w14:paraId="393352BC"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1561</w:t>
            </w:r>
          </w:p>
        </w:tc>
      </w:tr>
      <w:tr w:rsidR="0064030C" w14:paraId="78F82BEC" w14:textId="77777777" w:rsidTr="0064030C">
        <w:trPr>
          <w:trHeight w:val="313"/>
        </w:trPr>
        <w:tc>
          <w:tcPr>
            <w:cnfStyle w:val="001000000000" w:firstRow="0" w:lastRow="0" w:firstColumn="1" w:lastColumn="0" w:oddVBand="0" w:evenVBand="0" w:oddHBand="0" w:evenHBand="0" w:firstRowFirstColumn="0" w:firstRowLastColumn="0" w:lastRowFirstColumn="0" w:lastRowLastColumn="0"/>
            <w:tcW w:w="393" w:type="pct"/>
            <w:vMerge/>
            <w:noWrap/>
          </w:tcPr>
          <w:p w14:paraId="0BC3B41B" w14:textId="77777777" w:rsidR="0064030C" w:rsidRDefault="0064030C">
            <w:pPr>
              <w:suppressAutoHyphens/>
              <w:spacing w:before="0" w:after="60" w:line="240" w:lineRule="auto"/>
              <w:jc w:val="center"/>
              <w:rPr>
                <w:rFonts w:ascii="Arial" w:eastAsia="Calibri" w:hAnsi="Arial" w:cs="Arial"/>
                <w:b w:val="0"/>
                <w:bCs w:val="0"/>
                <w:color w:val="000000"/>
                <w:kern w:val="1"/>
                <w:sz w:val="20"/>
                <w:szCs w:val="20"/>
              </w:rPr>
            </w:pPr>
          </w:p>
        </w:tc>
        <w:tc>
          <w:tcPr>
            <w:tcW w:w="755" w:type="pct"/>
          </w:tcPr>
          <w:p w14:paraId="6DE11AF7"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w:t>
            </w:r>
          </w:p>
        </w:tc>
        <w:tc>
          <w:tcPr>
            <w:tcW w:w="515" w:type="pct"/>
            <w:noWrap/>
          </w:tcPr>
          <w:p w14:paraId="6FD4730C" w14:textId="77777777" w:rsidR="0064030C" w:rsidRDefault="0064030C">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p>
        </w:tc>
        <w:tc>
          <w:tcPr>
            <w:tcW w:w="477" w:type="pct"/>
            <w:noWrap/>
          </w:tcPr>
          <w:p w14:paraId="444E7896" w14:textId="77777777" w:rsidR="0064030C" w:rsidRDefault="0064030C">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p>
        </w:tc>
        <w:tc>
          <w:tcPr>
            <w:tcW w:w="477" w:type="pct"/>
            <w:noWrap/>
          </w:tcPr>
          <w:p w14:paraId="1174FB9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0.9%</w:t>
            </w:r>
          </w:p>
        </w:tc>
        <w:tc>
          <w:tcPr>
            <w:tcW w:w="477" w:type="pct"/>
            <w:noWrap/>
          </w:tcPr>
          <w:p w14:paraId="4FE5B02B"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1.2%</w:t>
            </w:r>
          </w:p>
        </w:tc>
        <w:tc>
          <w:tcPr>
            <w:tcW w:w="477" w:type="pct"/>
            <w:noWrap/>
          </w:tcPr>
          <w:p w14:paraId="39A43E4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6.5%</w:t>
            </w:r>
          </w:p>
        </w:tc>
        <w:tc>
          <w:tcPr>
            <w:tcW w:w="477" w:type="pct"/>
            <w:noWrap/>
          </w:tcPr>
          <w:p w14:paraId="6CF72A9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8.6%</w:t>
            </w:r>
          </w:p>
        </w:tc>
        <w:tc>
          <w:tcPr>
            <w:tcW w:w="477" w:type="pct"/>
            <w:noWrap/>
          </w:tcPr>
          <w:p w14:paraId="612B125E"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11.8%</w:t>
            </w:r>
          </w:p>
        </w:tc>
        <w:tc>
          <w:tcPr>
            <w:tcW w:w="475" w:type="pct"/>
            <w:noWrap/>
          </w:tcPr>
          <w:p w14:paraId="4C6C7CA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71.0%</w:t>
            </w:r>
          </w:p>
        </w:tc>
      </w:tr>
      <w:tr w:rsidR="0064030C" w14:paraId="2FD4F3DF"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tcPr>
          <w:p w14:paraId="63BA0195" w14:textId="77777777" w:rsidR="0064030C" w:rsidRDefault="0064030C">
            <w:pPr>
              <w:suppressAutoHyphens/>
              <w:spacing w:before="0" w:after="60" w:line="240" w:lineRule="auto"/>
              <w:rPr>
                <w:rFonts w:ascii="Arial" w:eastAsia="Calibri" w:hAnsi="Arial" w:cs="Arial"/>
                <w:b w:val="0"/>
                <w:bCs w:val="0"/>
                <w:color w:val="000000"/>
                <w:kern w:val="1"/>
                <w:sz w:val="20"/>
                <w:szCs w:val="20"/>
              </w:rPr>
            </w:pPr>
          </w:p>
        </w:tc>
        <w:tc>
          <w:tcPr>
            <w:tcW w:w="755" w:type="pct"/>
          </w:tcPr>
          <w:p w14:paraId="71DB8CEA"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Мушкарци</w:t>
            </w:r>
            <w:proofErr w:type="spellEnd"/>
          </w:p>
        </w:tc>
        <w:tc>
          <w:tcPr>
            <w:tcW w:w="515" w:type="pct"/>
            <w:noWrap/>
          </w:tcPr>
          <w:p w14:paraId="0EB9DA68"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405</w:t>
            </w:r>
          </w:p>
        </w:tc>
        <w:tc>
          <w:tcPr>
            <w:tcW w:w="477" w:type="pct"/>
            <w:noWrap/>
          </w:tcPr>
          <w:p w14:paraId="0AFC82C1"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RS"/>
              </w:rPr>
            </w:pPr>
            <w:r>
              <w:rPr>
                <w:rFonts w:ascii="Arial" w:eastAsia="Calibri" w:hAnsi="Arial" w:cs="Arial"/>
                <w:color w:val="000000"/>
                <w:kern w:val="1"/>
                <w:sz w:val="20"/>
                <w:szCs w:val="20"/>
                <w:lang w:val="sr-Cyrl-RS"/>
              </w:rPr>
              <w:t>18,4</w:t>
            </w:r>
          </w:p>
        </w:tc>
        <w:tc>
          <w:tcPr>
            <w:tcW w:w="477" w:type="pct"/>
            <w:noWrap/>
          </w:tcPr>
          <w:p w14:paraId="1430D7B8"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13</w:t>
            </w:r>
          </w:p>
        </w:tc>
        <w:tc>
          <w:tcPr>
            <w:tcW w:w="477" w:type="pct"/>
            <w:noWrap/>
          </w:tcPr>
          <w:p w14:paraId="30D06AC3"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13</w:t>
            </w:r>
          </w:p>
        </w:tc>
        <w:tc>
          <w:tcPr>
            <w:tcW w:w="477" w:type="pct"/>
            <w:noWrap/>
          </w:tcPr>
          <w:p w14:paraId="469C882A"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65</w:t>
            </w:r>
          </w:p>
        </w:tc>
        <w:tc>
          <w:tcPr>
            <w:tcW w:w="477" w:type="pct"/>
            <w:noWrap/>
          </w:tcPr>
          <w:p w14:paraId="7E209E7A"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80</w:t>
            </w:r>
          </w:p>
        </w:tc>
        <w:tc>
          <w:tcPr>
            <w:tcW w:w="477" w:type="pct"/>
            <w:noWrap/>
          </w:tcPr>
          <w:p w14:paraId="446CABC0"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103</w:t>
            </w:r>
          </w:p>
        </w:tc>
        <w:tc>
          <w:tcPr>
            <w:tcW w:w="475" w:type="pct"/>
            <w:noWrap/>
          </w:tcPr>
          <w:p w14:paraId="1805C14A"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131</w:t>
            </w:r>
          </w:p>
        </w:tc>
      </w:tr>
      <w:tr w:rsidR="0064030C" w14:paraId="4D87D08E"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tcPr>
          <w:p w14:paraId="179C9080" w14:textId="77777777" w:rsidR="0064030C" w:rsidRDefault="0064030C">
            <w:pPr>
              <w:suppressAutoHyphens/>
              <w:spacing w:before="0" w:after="60" w:line="240" w:lineRule="auto"/>
              <w:rPr>
                <w:rFonts w:ascii="Arial" w:eastAsia="Calibri" w:hAnsi="Arial" w:cs="Arial"/>
                <w:b w:val="0"/>
                <w:bCs w:val="0"/>
                <w:color w:val="000000"/>
                <w:kern w:val="1"/>
                <w:sz w:val="20"/>
                <w:szCs w:val="20"/>
              </w:rPr>
            </w:pPr>
          </w:p>
        </w:tc>
        <w:tc>
          <w:tcPr>
            <w:tcW w:w="755" w:type="pct"/>
          </w:tcPr>
          <w:p w14:paraId="6C6033D9"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Жене</w:t>
            </w:r>
            <w:proofErr w:type="spellEnd"/>
          </w:p>
        </w:tc>
        <w:tc>
          <w:tcPr>
            <w:tcW w:w="515" w:type="pct"/>
            <w:noWrap/>
          </w:tcPr>
          <w:p w14:paraId="41B1F242"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1793</w:t>
            </w:r>
          </w:p>
        </w:tc>
        <w:tc>
          <w:tcPr>
            <w:tcW w:w="477" w:type="pct"/>
            <w:noWrap/>
          </w:tcPr>
          <w:p w14:paraId="62A7B381"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RS"/>
              </w:rPr>
            </w:pPr>
            <w:r>
              <w:rPr>
                <w:rFonts w:ascii="Arial" w:eastAsia="Calibri" w:hAnsi="Arial" w:cs="Arial"/>
                <w:color w:val="000000"/>
                <w:kern w:val="1"/>
                <w:sz w:val="20"/>
                <w:szCs w:val="20"/>
                <w:lang w:val="sr-Cyrl-RS"/>
              </w:rPr>
              <w:t>81,6</w:t>
            </w:r>
          </w:p>
        </w:tc>
        <w:tc>
          <w:tcPr>
            <w:tcW w:w="477" w:type="pct"/>
            <w:noWrap/>
          </w:tcPr>
          <w:p w14:paraId="569E3A6C"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7</w:t>
            </w:r>
          </w:p>
        </w:tc>
        <w:tc>
          <w:tcPr>
            <w:tcW w:w="477" w:type="pct"/>
            <w:noWrap/>
          </w:tcPr>
          <w:p w14:paraId="0F3423EB"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14</w:t>
            </w:r>
          </w:p>
        </w:tc>
        <w:tc>
          <w:tcPr>
            <w:tcW w:w="477" w:type="pct"/>
            <w:noWrap/>
          </w:tcPr>
          <w:p w14:paraId="5E52AA50"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78</w:t>
            </w:r>
          </w:p>
        </w:tc>
        <w:tc>
          <w:tcPr>
            <w:tcW w:w="477" w:type="pct"/>
            <w:noWrap/>
          </w:tcPr>
          <w:p w14:paraId="245CA4E4"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108</w:t>
            </w:r>
          </w:p>
        </w:tc>
        <w:tc>
          <w:tcPr>
            <w:tcW w:w="477" w:type="pct"/>
            <w:noWrap/>
          </w:tcPr>
          <w:p w14:paraId="112E92E7"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156</w:t>
            </w:r>
          </w:p>
        </w:tc>
        <w:tc>
          <w:tcPr>
            <w:tcW w:w="475" w:type="pct"/>
            <w:noWrap/>
          </w:tcPr>
          <w:p w14:paraId="42C653C0"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eastAsia="Calibri" w:hAnsi="Arial" w:cs="Arial"/>
                <w:color w:val="000000"/>
                <w:kern w:val="1"/>
                <w:sz w:val="20"/>
                <w:szCs w:val="20"/>
              </w:rPr>
              <w:t>1430</w:t>
            </w:r>
          </w:p>
        </w:tc>
      </w:tr>
      <w:tr w:rsidR="0064030C" w14:paraId="7A4296F7"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val="restart"/>
          </w:tcPr>
          <w:p w14:paraId="6E58AF53" w14:textId="77777777" w:rsidR="0064030C" w:rsidRDefault="00AF5EBD">
            <w:pPr>
              <w:suppressAutoHyphens/>
              <w:spacing w:before="0" w:after="60" w:line="240" w:lineRule="auto"/>
              <w:rPr>
                <w:rFonts w:ascii="Arial" w:eastAsia="Calibri" w:hAnsi="Arial" w:cs="Arial"/>
                <w:color w:val="000000"/>
                <w:kern w:val="1"/>
                <w:sz w:val="20"/>
                <w:szCs w:val="20"/>
                <w:lang w:val="sr-Cyrl-RS"/>
              </w:rPr>
            </w:pPr>
            <w:r>
              <w:rPr>
                <w:rFonts w:ascii="Arial" w:eastAsia="Calibri" w:hAnsi="Arial" w:cs="Arial"/>
                <w:color w:val="000000"/>
                <w:kern w:val="1"/>
                <w:sz w:val="20"/>
                <w:szCs w:val="20"/>
                <w:lang w:val="sr-Cyrl-RS"/>
              </w:rPr>
              <w:t>2022</w:t>
            </w:r>
          </w:p>
        </w:tc>
        <w:tc>
          <w:tcPr>
            <w:tcW w:w="755" w:type="pct"/>
          </w:tcPr>
          <w:p w14:paraId="5B4AF7E4"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Свега</w:t>
            </w:r>
            <w:proofErr w:type="spellEnd"/>
          </w:p>
        </w:tc>
        <w:tc>
          <w:tcPr>
            <w:tcW w:w="515" w:type="pct"/>
            <w:noWrap/>
          </w:tcPr>
          <w:p w14:paraId="6614BFAA"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549</w:t>
            </w:r>
          </w:p>
        </w:tc>
        <w:tc>
          <w:tcPr>
            <w:tcW w:w="477" w:type="pct"/>
            <w:noWrap/>
          </w:tcPr>
          <w:p w14:paraId="4509D4CB"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0.36</w:t>
            </w:r>
          </w:p>
        </w:tc>
        <w:tc>
          <w:tcPr>
            <w:tcW w:w="477" w:type="pct"/>
            <w:noWrap/>
          </w:tcPr>
          <w:p w14:paraId="25354923"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5</w:t>
            </w:r>
          </w:p>
        </w:tc>
        <w:tc>
          <w:tcPr>
            <w:tcW w:w="477" w:type="pct"/>
            <w:noWrap/>
          </w:tcPr>
          <w:p w14:paraId="084391F2"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3</w:t>
            </w:r>
          </w:p>
        </w:tc>
        <w:tc>
          <w:tcPr>
            <w:tcW w:w="477" w:type="pct"/>
            <w:noWrap/>
          </w:tcPr>
          <w:p w14:paraId="2342964E"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57</w:t>
            </w:r>
          </w:p>
        </w:tc>
        <w:tc>
          <w:tcPr>
            <w:tcW w:w="477" w:type="pct"/>
            <w:noWrap/>
          </w:tcPr>
          <w:p w14:paraId="4C8CFA50"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93</w:t>
            </w:r>
          </w:p>
        </w:tc>
        <w:tc>
          <w:tcPr>
            <w:tcW w:w="477" w:type="pct"/>
            <w:noWrap/>
          </w:tcPr>
          <w:p w14:paraId="576BAFF2"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111</w:t>
            </w:r>
          </w:p>
        </w:tc>
        <w:tc>
          <w:tcPr>
            <w:tcW w:w="475" w:type="pct"/>
            <w:noWrap/>
          </w:tcPr>
          <w:p w14:paraId="5949AB6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280</w:t>
            </w:r>
          </w:p>
        </w:tc>
      </w:tr>
      <w:tr w:rsidR="0064030C" w14:paraId="1F7FE774"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tcPr>
          <w:p w14:paraId="67A6732B" w14:textId="77777777" w:rsidR="0064030C" w:rsidRDefault="0064030C">
            <w:pPr>
              <w:suppressAutoHyphens/>
              <w:spacing w:before="0" w:after="60" w:line="240" w:lineRule="auto"/>
              <w:rPr>
                <w:rFonts w:ascii="Arial" w:eastAsia="Calibri" w:hAnsi="Arial" w:cs="Arial"/>
                <w:b w:val="0"/>
                <w:bCs w:val="0"/>
                <w:color w:val="000000"/>
                <w:kern w:val="1"/>
                <w:sz w:val="20"/>
                <w:szCs w:val="20"/>
              </w:rPr>
            </w:pPr>
          </w:p>
        </w:tc>
        <w:tc>
          <w:tcPr>
            <w:tcW w:w="755" w:type="pct"/>
          </w:tcPr>
          <w:p w14:paraId="779D391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w:t>
            </w:r>
          </w:p>
        </w:tc>
        <w:tc>
          <w:tcPr>
            <w:tcW w:w="515" w:type="pct"/>
            <w:noWrap/>
          </w:tcPr>
          <w:p w14:paraId="65A547CE" w14:textId="77777777" w:rsidR="0064030C" w:rsidRDefault="0064030C">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p>
        </w:tc>
        <w:tc>
          <w:tcPr>
            <w:tcW w:w="477" w:type="pct"/>
            <w:noWrap/>
          </w:tcPr>
          <w:p w14:paraId="10C09942" w14:textId="77777777" w:rsidR="0064030C" w:rsidRDefault="0064030C">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p>
        </w:tc>
        <w:tc>
          <w:tcPr>
            <w:tcW w:w="477" w:type="pct"/>
            <w:noWrap/>
          </w:tcPr>
          <w:p w14:paraId="47C43046"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RS"/>
              </w:rPr>
            </w:pPr>
            <w:r>
              <w:rPr>
                <w:rFonts w:ascii="Arial" w:eastAsia="Calibri" w:hAnsi="Arial" w:cs="Arial"/>
                <w:color w:val="000000"/>
                <w:kern w:val="1"/>
                <w:sz w:val="20"/>
                <w:szCs w:val="20"/>
                <w:lang w:val="sr-Cyrl-RS"/>
              </w:rPr>
              <w:t>0,9</w:t>
            </w:r>
          </w:p>
        </w:tc>
        <w:tc>
          <w:tcPr>
            <w:tcW w:w="477" w:type="pct"/>
            <w:noWrap/>
          </w:tcPr>
          <w:p w14:paraId="4C7CC937"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RS"/>
              </w:rPr>
            </w:pPr>
            <w:r>
              <w:rPr>
                <w:rFonts w:ascii="Arial" w:eastAsia="Calibri" w:hAnsi="Arial" w:cs="Arial"/>
                <w:color w:val="000000"/>
                <w:kern w:val="1"/>
                <w:sz w:val="20"/>
                <w:szCs w:val="20"/>
                <w:lang w:val="sr-Cyrl-RS"/>
              </w:rPr>
              <w:t>0,5</w:t>
            </w:r>
          </w:p>
        </w:tc>
        <w:tc>
          <w:tcPr>
            <w:tcW w:w="477" w:type="pct"/>
            <w:noWrap/>
          </w:tcPr>
          <w:p w14:paraId="6A403060"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RS"/>
              </w:rPr>
            </w:pPr>
            <w:r>
              <w:rPr>
                <w:rFonts w:ascii="Arial" w:eastAsia="Calibri" w:hAnsi="Arial" w:cs="Arial"/>
                <w:color w:val="000000"/>
                <w:kern w:val="1"/>
                <w:sz w:val="20"/>
                <w:szCs w:val="20"/>
                <w:lang w:val="sr-Cyrl-RS"/>
              </w:rPr>
              <w:t>10,4</w:t>
            </w:r>
          </w:p>
        </w:tc>
        <w:tc>
          <w:tcPr>
            <w:tcW w:w="477" w:type="pct"/>
            <w:noWrap/>
          </w:tcPr>
          <w:p w14:paraId="3B8CB435"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RS"/>
              </w:rPr>
            </w:pPr>
            <w:r>
              <w:rPr>
                <w:rFonts w:ascii="Arial" w:eastAsia="Calibri" w:hAnsi="Arial" w:cs="Arial"/>
                <w:color w:val="000000"/>
                <w:kern w:val="1"/>
                <w:sz w:val="20"/>
                <w:szCs w:val="20"/>
                <w:lang w:val="sr-Cyrl-RS"/>
              </w:rPr>
              <w:t>17</w:t>
            </w:r>
          </w:p>
        </w:tc>
        <w:tc>
          <w:tcPr>
            <w:tcW w:w="477" w:type="pct"/>
            <w:noWrap/>
          </w:tcPr>
          <w:p w14:paraId="1FEA2D39"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RS"/>
              </w:rPr>
            </w:pPr>
            <w:r>
              <w:rPr>
                <w:rFonts w:ascii="Arial" w:eastAsia="Calibri" w:hAnsi="Arial" w:cs="Arial"/>
                <w:color w:val="000000"/>
                <w:kern w:val="1"/>
                <w:sz w:val="20"/>
                <w:szCs w:val="20"/>
                <w:lang w:val="sr-Cyrl-RS"/>
              </w:rPr>
              <w:t>20,2</w:t>
            </w:r>
          </w:p>
        </w:tc>
        <w:tc>
          <w:tcPr>
            <w:tcW w:w="475" w:type="pct"/>
            <w:noWrap/>
          </w:tcPr>
          <w:p w14:paraId="75D5A09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RS"/>
              </w:rPr>
            </w:pPr>
            <w:r>
              <w:rPr>
                <w:rFonts w:ascii="Arial" w:eastAsia="Calibri" w:hAnsi="Arial" w:cs="Arial"/>
                <w:color w:val="000000"/>
                <w:kern w:val="1"/>
                <w:sz w:val="20"/>
                <w:szCs w:val="20"/>
                <w:lang w:val="sr-Cyrl-RS"/>
              </w:rPr>
              <w:t>51</w:t>
            </w:r>
          </w:p>
        </w:tc>
      </w:tr>
      <w:tr w:rsidR="0064030C" w14:paraId="3BC0563D"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tcPr>
          <w:p w14:paraId="08DF1201" w14:textId="77777777" w:rsidR="0064030C" w:rsidRDefault="0064030C">
            <w:pPr>
              <w:suppressAutoHyphens/>
              <w:spacing w:before="0" w:after="60" w:line="240" w:lineRule="auto"/>
              <w:rPr>
                <w:rFonts w:ascii="Arial" w:eastAsia="Calibri" w:hAnsi="Arial" w:cs="Arial"/>
                <w:b w:val="0"/>
                <w:bCs w:val="0"/>
                <w:color w:val="000000"/>
                <w:kern w:val="1"/>
                <w:sz w:val="20"/>
                <w:szCs w:val="20"/>
              </w:rPr>
            </w:pPr>
          </w:p>
        </w:tc>
        <w:tc>
          <w:tcPr>
            <w:tcW w:w="755" w:type="pct"/>
          </w:tcPr>
          <w:p w14:paraId="70C26110"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Мушкарци</w:t>
            </w:r>
            <w:proofErr w:type="spellEnd"/>
          </w:p>
        </w:tc>
        <w:tc>
          <w:tcPr>
            <w:tcW w:w="515" w:type="pct"/>
            <w:noWrap/>
          </w:tcPr>
          <w:p w14:paraId="6C12A58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170</w:t>
            </w:r>
          </w:p>
        </w:tc>
        <w:tc>
          <w:tcPr>
            <w:tcW w:w="477" w:type="pct"/>
            <w:noWrap/>
          </w:tcPr>
          <w:p w14:paraId="22665DCE"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RS"/>
              </w:rPr>
            </w:pPr>
            <w:r>
              <w:rPr>
                <w:rFonts w:ascii="Arial" w:hAnsi="Arial" w:cs="Arial"/>
                <w:color w:val="000000"/>
                <w:sz w:val="20"/>
                <w:szCs w:val="20"/>
                <w:lang w:val="sr-Cyrl-RS"/>
              </w:rPr>
              <w:t>31</w:t>
            </w:r>
          </w:p>
        </w:tc>
        <w:tc>
          <w:tcPr>
            <w:tcW w:w="477" w:type="pct"/>
            <w:noWrap/>
          </w:tcPr>
          <w:p w14:paraId="4C296F3E"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3</w:t>
            </w:r>
          </w:p>
        </w:tc>
        <w:tc>
          <w:tcPr>
            <w:tcW w:w="477" w:type="pct"/>
            <w:noWrap/>
          </w:tcPr>
          <w:p w14:paraId="6C9D7B55"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1</w:t>
            </w:r>
          </w:p>
        </w:tc>
        <w:tc>
          <w:tcPr>
            <w:tcW w:w="477" w:type="pct"/>
            <w:noWrap/>
          </w:tcPr>
          <w:p w14:paraId="7091559A"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26</w:t>
            </w:r>
          </w:p>
        </w:tc>
        <w:tc>
          <w:tcPr>
            <w:tcW w:w="477" w:type="pct"/>
            <w:noWrap/>
          </w:tcPr>
          <w:p w14:paraId="128DDA2D"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46</w:t>
            </w:r>
          </w:p>
        </w:tc>
        <w:tc>
          <w:tcPr>
            <w:tcW w:w="477" w:type="pct"/>
            <w:noWrap/>
          </w:tcPr>
          <w:p w14:paraId="66F7B31B"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48</w:t>
            </w:r>
          </w:p>
        </w:tc>
        <w:tc>
          <w:tcPr>
            <w:tcW w:w="475" w:type="pct"/>
            <w:noWrap/>
          </w:tcPr>
          <w:p w14:paraId="479F0CF1"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46</w:t>
            </w:r>
          </w:p>
        </w:tc>
      </w:tr>
      <w:tr w:rsidR="0064030C" w14:paraId="6DF5E89E"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393" w:type="pct"/>
            <w:vMerge/>
          </w:tcPr>
          <w:p w14:paraId="5CB93016" w14:textId="77777777" w:rsidR="0064030C" w:rsidRDefault="0064030C">
            <w:pPr>
              <w:suppressAutoHyphens/>
              <w:spacing w:before="0" w:after="60" w:line="240" w:lineRule="auto"/>
              <w:rPr>
                <w:rFonts w:ascii="Arial" w:eastAsia="Calibri" w:hAnsi="Arial" w:cs="Arial"/>
                <w:b w:val="0"/>
                <w:bCs w:val="0"/>
                <w:color w:val="000000"/>
                <w:kern w:val="1"/>
                <w:sz w:val="20"/>
                <w:szCs w:val="20"/>
              </w:rPr>
            </w:pPr>
          </w:p>
        </w:tc>
        <w:tc>
          <w:tcPr>
            <w:tcW w:w="755" w:type="pct"/>
          </w:tcPr>
          <w:p w14:paraId="4776923C"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Жене</w:t>
            </w:r>
            <w:proofErr w:type="spellEnd"/>
          </w:p>
        </w:tc>
        <w:tc>
          <w:tcPr>
            <w:tcW w:w="515" w:type="pct"/>
            <w:noWrap/>
          </w:tcPr>
          <w:p w14:paraId="2AD4E443"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379</w:t>
            </w:r>
          </w:p>
        </w:tc>
        <w:tc>
          <w:tcPr>
            <w:tcW w:w="477" w:type="pct"/>
            <w:noWrap/>
          </w:tcPr>
          <w:p w14:paraId="4445975C"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lang w:val="sr-Cyrl-RS"/>
              </w:rPr>
            </w:pPr>
            <w:r>
              <w:rPr>
                <w:rFonts w:ascii="Arial" w:hAnsi="Arial" w:cs="Arial"/>
                <w:color w:val="000000"/>
                <w:sz w:val="20"/>
                <w:szCs w:val="20"/>
                <w:lang w:val="sr-Cyrl-RS"/>
              </w:rPr>
              <w:t>69</w:t>
            </w:r>
          </w:p>
        </w:tc>
        <w:tc>
          <w:tcPr>
            <w:tcW w:w="477" w:type="pct"/>
            <w:noWrap/>
          </w:tcPr>
          <w:p w14:paraId="3CCC8707"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2</w:t>
            </w:r>
          </w:p>
        </w:tc>
        <w:tc>
          <w:tcPr>
            <w:tcW w:w="477" w:type="pct"/>
            <w:noWrap/>
          </w:tcPr>
          <w:p w14:paraId="0D64F2E2"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2</w:t>
            </w:r>
          </w:p>
        </w:tc>
        <w:tc>
          <w:tcPr>
            <w:tcW w:w="477" w:type="pct"/>
            <w:noWrap/>
          </w:tcPr>
          <w:p w14:paraId="74C68BAF"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31</w:t>
            </w:r>
          </w:p>
        </w:tc>
        <w:tc>
          <w:tcPr>
            <w:tcW w:w="477" w:type="pct"/>
            <w:noWrap/>
          </w:tcPr>
          <w:p w14:paraId="7FE9B2A1"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47</w:t>
            </w:r>
          </w:p>
        </w:tc>
        <w:tc>
          <w:tcPr>
            <w:tcW w:w="477" w:type="pct"/>
            <w:noWrap/>
          </w:tcPr>
          <w:p w14:paraId="4376C6A5"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63</w:t>
            </w:r>
          </w:p>
        </w:tc>
        <w:tc>
          <w:tcPr>
            <w:tcW w:w="475" w:type="pct"/>
            <w:noWrap/>
          </w:tcPr>
          <w:p w14:paraId="3EAF8108" w14:textId="77777777" w:rsidR="0064030C" w:rsidRDefault="00AF5EBD">
            <w:pPr>
              <w:suppressAutoHyphens/>
              <w:spacing w:before="0" w:after="60" w:line="240" w:lineRule="auto"/>
              <w:jc w:val="righ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kern w:val="1"/>
                <w:sz w:val="20"/>
                <w:szCs w:val="20"/>
              </w:rPr>
            </w:pPr>
            <w:r>
              <w:rPr>
                <w:rFonts w:ascii="Arial" w:hAnsi="Arial" w:cs="Arial"/>
                <w:color w:val="000000"/>
                <w:sz w:val="20"/>
                <w:szCs w:val="20"/>
              </w:rPr>
              <w:t>234</w:t>
            </w:r>
          </w:p>
        </w:tc>
      </w:tr>
    </w:tbl>
    <w:p w14:paraId="0DE9F800" w14:textId="77777777" w:rsidR="0064030C" w:rsidRDefault="00AF5EBD">
      <w:pPr>
        <w:suppressAutoHyphens/>
        <w:spacing w:before="0" w:after="60" w:line="240" w:lineRule="auto"/>
        <w:jc w:val="center"/>
        <w:rPr>
          <w:rFonts w:ascii="Arial" w:eastAsia="Calibri" w:hAnsi="Arial" w:cs="Arial"/>
          <w:i/>
          <w:kern w:val="1"/>
          <w:sz w:val="18"/>
          <w:szCs w:val="18"/>
          <w:lang w:val="ru-RU"/>
        </w:rPr>
      </w:pPr>
      <w:r>
        <w:rPr>
          <w:rFonts w:ascii="Arial" w:eastAsia="Calibri" w:hAnsi="Arial" w:cs="Arial"/>
          <w:kern w:val="1"/>
          <w:sz w:val="18"/>
          <w:szCs w:val="18"/>
          <w:lang w:val="sr-Cyrl-CS"/>
        </w:rPr>
        <w:t xml:space="preserve">                                                                                           </w:t>
      </w:r>
      <w:r>
        <w:rPr>
          <w:rFonts w:ascii="Arial" w:eastAsia="Calibri" w:hAnsi="Arial" w:cs="Arial"/>
          <w:i/>
          <w:kern w:val="1"/>
          <w:sz w:val="18"/>
          <w:szCs w:val="18"/>
          <w:lang w:val="ru-RU"/>
        </w:rPr>
        <w:t>Извор: Републички завод за статистику</w:t>
      </w:r>
    </w:p>
    <w:p w14:paraId="63DBE28D" w14:textId="77777777" w:rsidR="0064030C" w:rsidRDefault="0064030C">
      <w:pPr>
        <w:suppressAutoHyphens/>
        <w:spacing w:before="0" w:after="60" w:line="240" w:lineRule="auto"/>
        <w:jc w:val="center"/>
        <w:rPr>
          <w:rFonts w:ascii="Arial" w:eastAsia="Calibri" w:hAnsi="Arial" w:cs="Arial"/>
          <w:i/>
          <w:kern w:val="1"/>
          <w:sz w:val="20"/>
          <w:szCs w:val="20"/>
          <w:lang w:val="ru-RU"/>
        </w:rPr>
      </w:pPr>
    </w:p>
    <w:p w14:paraId="058F312A" w14:textId="77777777" w:rsidR="0064030C" w:rsidRDefault="00AF5EBD">
      <w:pPr>
        <w:pStyle w:val="NoSpacing"/>
        <w:rPr>
          <w:rFonts w:eastAsia="Calibri"/>
        </w:rPr>
      </w:pPr>
      <w:r>
        <w:rPr>
          <w:rFonts w:eastAsia="Calibri"/>
        </w:rPr>
        <w:t xml:space="preserve">Тренд смањења удела неписменог становништва, како у целој Србији, па тако се може уочити и у Крагујевцу. </w:t>
      </w:r>
    </w:p>
    <w:p w14:paraId="615DC7FC" w14:textId="77777777" w:rsidR="0064030C" w:rsidRDefault="0064030C">
      <w:pPr>
        <w:pStyle w:val="NoSpacing"/>
        <w:rPr>
          <w:rFonts w:eastAsia="Calibri"/>
        </w:rPr>
      </w:pPr>
    </w:p>
    <w:p w14:paraId="65CE036F" w14:textId="77777777" w:rsidR="0064030C" w:rsidRDefault="0064030C">
      <w:pPr>
        <w:suppressAutoHyphens/>
        <w:spacing w:before="0" w:after="60" w:line="240" w:lineRule="auto"/>
        <w:jc w:val="center"/>
        <w:rPr>
          <w:rFonts w:ascii="Arial" w:eastAsia="Calibri" w:hAnsi="Arial" w:cs="Arial"/>
          <w:i/>
          <w:kern w:val="1"/>
          <w:sz w:val="20"/>
          <w:szCs w:val="20"/>
          <w:lang w:val="ru-RU"/>
        </w:rPr>
      </w:pPr>
    </w:p>
    <w:p w14:paraId="2B66A0F4" w14:textId="77777777" w:rsidR="0064030C" w:rsidRDefault="00AF5EBD">
      <w:pPr>
        <w:suppressAutoHyphens/>
        <w:spacing w:before="0" w:after="60" w:line="240" w:lineRule="auto"/>
        <w:rPr>
          <w:rFonts w:ascii="Arial" w:eastAsia="Calibri" w:hAnsi="Arial" w:cs="Arial"/>
          <w:b/>
          <w:kern w:val="1"/>
          <w:sz w:val="20"/>
          <w:szCs w:val="20"/>
          <w:lang w:val="ru-RU"/>
        </w:rPr>
      </w:pPr>
      <w:r>
        <w:rPr>
          <w:rFonts w:ascii="Arial" w:eastAsia="Calibri" w:hAnsi="Arial" w:cs="Arial"/>
          <w:kern w:val="1"/>
          <w:sz w:val="20"/>
          <w:szCs w:val="20"/>
          <w:lang w:val="sr-Cyrl-CS" w:eastAsia="zh-CN"/>
        </w:rPr>
        <w:t>Табела</w:t>
      </w:r>
      <w:r>
        <w:rPr>
          <w:rFonts w:ascii="Arial" w:eastAsia="Calibri" w:hAnsi="Arial" w:cs="Arial"/>
          <w:kern w:val="1"/>
          <w:sz w:val="20"/>
          <w:szCs w:val="20"/>
          <w:lang w:eastAsia="zh-CN"/>
        </w:rPr>
        <w:t xml:space="preserve"> </w:t>
      </w:r>
      <w:r>
        <w:rPr>
          <w:rFonts w:ascii="Arial" w:eastAsia="Calibri" w:hAnsi="Arial" w:cs="Arial"/>
          <w:kern w:val="1"/>
          <w:sz w:val="20"/>
          <w:szCs w:val="20"/>
          <w:lang w:val="sr-Cyrl-RS" w:eastAsia="zh-CN"/>
        </w:rPr>
        <w:t>11</w:t>
      </w:r>
      <w:r>
        <w:rPr>
          <w:rFonts w:ascii="Arial" w:eastAsia="Calibri" w:hAnsi="Arial" w:cs="Arial"/>
          <w:kern w:val="1"/>
          <w:sz w:val="20"/>
          <w:szCs w:val="20"/>
          <w:lang w:eastAsia="zh-CN"/>
        </w:rPr>
        <w:t>.</w:t>
      </w:r>
      <w:r>
        <w:rPr>
          <w:rFonts w:ascii="Arial" w:eastAsia="Calibri" w:hAnsi="Arial" w:cs="Arial"/>
          <w:i/>
          <w:kern w:val="1"/>
          <w:sz w:val="20"/>
          <w:szCs w:val="20"/>
          <w:lang w:val="sr-Cyrl-CS" w:eastAsia="zh-CN"/>
        </w:rPr>
        <w:t xml:space="preserve"> </w:t>
      </w:r>
      <w:r>
        <w:rPr>
          <w:rFonts w:ascii="Arial" w:eastAsia="Calibri" w:hAnsi="Arial" w:cs="Arial"/>
          <w:kern w:val="1"/>
          <w:sz w:val="20"/>
          <w:szCs w:val="20"/>
          <w:lang w:val="sr-Cyrl-CS"/>
        </w:rPr>
        <w:t>Становништво старије 15 и више година према полу и школској спреми, по попису из 2022. године</w:t>
      </w:r>
      <w:r>
        <w:rPr>
          <w:rFonts w:ascii="Arial" w:eastAsia="Calibri" w:hAnsi="Arial" w:cs="Arial"/>
          <w:b/>
          <w:kern w:val="1"/>
          <w:sz w:val="20"/>
          <w:szCs w:val="20"/>
          <w:lang w:val="ru-RU"/>
        </w:rPr>
        <w:t xml:space="preserve"> </w:t>
      </w:r>
    </w:p>
    <w:tbl>
      <w:tblPr>
        <w:tblStyle w:val="GridTable1Light1"/>
        <w:tblW w:w="9555" w:type="dxa"/>
        <w:tblLayout w:type="fixed"/>
        <w:tblLook w:val="04A0" w:firstRow="1" w:lastRow="0" w:firstColumn="1" w:lastColumn="0" w:noHBand="0" w:noVBand="1"/>
      </w:tblPr>
      <w:tblGrid>
        <w:gridCol w:w="1003"/>
        <w:gridCol w:w="1016"/>
        <w:gridCol w:w="930"/>
        <w:gridCol w:w="1016"/>
        <w:gridCol w:w="903"/>
        <w:gridCol w:w="846"/>
        <w:gridCol w:w="930"/>
        <w:gridCol w:w="761"/>
        <w:gridCol w:w="965"/>
        <w:gridCol w:w="1185"/>
      </w:tblGrid>
      <w:tr w:rsidR="0064030C" w14:paraId="1A1C4BD6" w14:textId="77777777" w:rsidTr="0064030C">
        <w:trPr>
          <w:cnfStyle w:val="100000000000" w:firstRow="1" w:lastRow="0" w:firstColumn="0" w:lastColumn="0" w:oddVBand="0" w:evenVBand="0" w:oddHBand="0" w:evenHBand="0" w:firstRowFirstColumn="0" w:firstRowLastColumn="0" w:lastRowFirstColumn="0" w:lastRowLastColumn="0"/>
          <w:trHeight w:val="692"/>
        </w:trPr>
        <w:tc>
          <w:tcPr>
            <w:cnfStyle w:val="001000000000" w:firstRow="0" w:lastRow="0" w:firstColumn="1" w:lastColumn="0" w:oddVBand="0" w:evenVBand="0" w:oddHBand="0" w:evenHBand="0" w:firstRowFirstColumn="0" w:firstRowLastColumn="0" w:lastRowFirstColumn="0" w:lastRowLastColumn="0"/>
            <w:tcW w:w="1003" w:type="dxa"/>
            <w:shd w:val="clear" w:color="auto" w:fill="D9D9D9" w:themeFill="background1" w:themeFillShade="D9"/>
          </w:tcPr>
          <w:p w14:paraId="1B396C23" w14:textId="77777777" w:rsidR="0064030C" w:rsidRDefault="00AF5EBD">
            <w:pPr>
              <w:suppressAutoHyphens/>
              <w:spacing w:before="80" w:after="40" w:line="240" w:lineRule="auto"/>
              <w:jc w:val="center"/>
              <w:rPr>
                <w:rFonts w:ascii="Arial" w:eastAsia="Calibri" w:hAnsi="Arial" w:cs="Arial"/>
                <w:kern w:val="1"/>
                <w:sz w:val="18"/>
                <w:szCs w:val="18"/>
                <w:lang w:val="sr-Cyrl-CS"/>
              </w:rPr>
            </w:pPr>
            <w:r>
              <w:rPr>
                <w:rFonts w:ascii="Arial" w:eastAsia="Calibri" w:hAnsi="Arial" w:cs="Arial"/>
                <w:kern w:val="1"/>
                <w:sz w:val="18"/>
                <w:szCs w:val="18"/>
                <w:lang w:val="sr-Cyrl-CS"/>
              </w:rPr>
              <w:t>Територија</w:t>
            </w:r>
          </w:p>
        </w:tc>
        <w:tc>
          <w:tcPr>
            <w:tcW w:w="1016" w:type="dxa"/>
            <w:shd w:val="clear" w:color="auto" w:fill="D9D9D9" w:themeFill="background1" w:themeFillShade="D9"/>
          </w:tcPr>
          <w:p w14:paraId="04F636BD" w14:textId="77777777" w:rsidR="0064030C" w:rsidRDefault="00AF5EBD">
            <w:pPr>
              <w:suppressAutoHyphens/>
              <w:spacing w:before="80" w:after="4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lang w:val="sr-Cyrl-CS"/>
              </w:rPr>
              <w:t>Мушко</w:t>
            </w:r>
            <w:r>
              <w:rPr>
                <w:rFonts w:ascii="Arial" w:eastAsia="Calibri" w:hAnsi="Arial" w:cs="Arial"/>
                <w:kern w:val="1"/>
                <w:sz w:val="20"/>
                <w:szCs w:val="20"/>
              </w:rPr>
              <w:t>/</w:t>
            </w:r>
          </w:p>
          <w:p w14:paraId="749E90BA" w14:textId="77777777" w:rsidR="0064030C" w:rsidRDefault="00AF5EBD">
            <w:pPr>
              <w:suppressAutoHyphens/>
              <w:spacing w:before="80" w:after="4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женско</w:t>
            </w:r>
          </w:p>
        </w:tc>
        <w:tc>
          <w:tcPr>
            <w:tcW w:w="930" w:type="dxa"/>
            <w:shd w:val="clear" w:color="auto" w:fill="D9D9D9" w:themeFill="background1" w:themeFillShade="D9"/>
          </w:tcPr>
          <w:p w14:paraId="022325E3" w14:textId="77777777" w:rsidR="0064030C" w:rsidRDefault="00AF5EBD">
            <w:pPr>
              <w:suppressAutoHyphens/>
              <w:spacing w:before="80" w:after="4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Укупно</w:t>
            </w:r>
          </w:p>
        </w:tc>
        <w:tc>
          <w:tcPr>
            <w:tcW w:w="1016" w:type="dxa"/>
            <w:shd w:val="clear" w:color="auto" w:fill="D9D9D9" w:themeFill="background1" w:themeFillShade="D9"/>
          </w:tcPr>
          <w:p w14:paraId="197121C0" w14:textId="77777777" w:rsidR="0064030C" w:rsidRDefault="00AF5EBD">
            <w:pPr>
              <w:suppressAutoHyphens/>
              <w:spacing w:before="80" w:after="4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Без школ. спреме</w:t>
            </w:r>
          </w:p>
        </w:tc>
        <w:tc>
          <w:tcPr>
            <w:tcW w:w="903" w:type="dxa"/>
            <w:shd w:val="clear" w:color="auto" w:fill="D9D9D9" w:themeFill="background1" w:themeFillShade="D9"/>
          </w:tcPr>
          <w:p w14:paraId="242883A4" w14:textId="77777777" w:rsidR="0064030C" w:rsidRDefault="00AF5EBD">
            <w:pPr>
              <w:suppressAutoHyphens/>
              <w:spacing w:before="80" w:after="4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Непот. Осн. Образ.</w:t>
            </w:r>
          </w:p>
        </w:tc>
        <w:tc>
          <w:tcPr>
            <w:tcW w:w="846" w:type="dxa"/>
            <w:shd w:val="clear" w:color="auto" w:fill="D9D9D9" w:themeFill="background1" w:themeFillShade="D9"/>
          </w:tcPr>
          <w:p w14:paraId="414F0099" w14:textId="77777777" w:rsidR="0064030C" w:rsidRDefault="00AF5EBD">
            <w:pPr>
              <w:suppressAutoHyphens/>
              <w:spacing w:before="80" w:after="4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Осн. Образ.</w:t>
            </w:r>
          </w:p>
        </w:tc>
        <w:tc>
          <w:tcPr>
            <w:tcW w:w="930" w:type="dxa"/>
            <w:shd w:val="clear" w:color="auto" w:fill="D9D9D9" w:themeFill="background1" w:themeFillShade="D9"/>
          </w:tcPr>
          <w:p w14:paraId="0ED6B524" w14:textId="77777777" w:rsidR="0064030C" w:rsidRDefault="00AF5EBD">
            <w:pPr>
              <w:suppressAutoHyphens/>
              <w:spacing w:before="80" w:after="4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Средње образ.</w:t>
            </w:r>
          </w:p>
        </w:tc>
        <w:tc>
          <w:tcPr>
            <w:tcW w:w="761" w:type="dxa"/>
            <w:shd w:val="clear" w:color="auto" w:fill="D9D9D9" w:themeFill="background1" w:themeFillShade="D9"/>
          </w:tcPr>
          <w:p w14:paraId="5DEFEB76" w14:textId="77777777" w:rsidR="0064030C" w:rsidRDefault="00AF5EBD">
            <w:pPr>
              <w:suppressAutoHyphens/>
              <w:spacing w:before="80" w:after="4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Више образ.</w:t>
            </w:r>
          </w:p>
        </w:tc>
        <w:tc>
          <w:tcPr>
            <w:tcW w:w="965" w:type="dxa"/>
            <w:shd w:val="clear" w:color="auto" w:fill="D9D9D9" w:themeFill="background1" w:themeFillShade="D9"/>
          </w:tcPr>
          <w:p w14:paraId="5828EF59" w14:textId="77777777" w:rsidR="0064030C" w:rsidRDefault="00AF5EBD">
            <w:pPr>
              <w:suppressAutoHyphens/>
              <w:spacing w:before="80" w:after="4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Високо образ.</w:t>
            </w:r>
          </w:p>
        </w:tc>
        <w:tc>
          <w:tcPr>
            <w:tcW w:w="1185" w:type="dxa"/>
            <w:shd w:val="clear" w:color="auto" w:fill="D9D9D9" w:themeFill="background1" w:themeFillShade="D9"/>
          </w:tcPr>
          <w:p w14:paraId="35730F3C" w14:textId="77777777" w:rsidR="0064030C" w:rsidRDefault="00AF5EBD">
            <w:pPr>
              <w:suppressAutoHyphens/>
              <w:spacing w:before="80" w:after="40" w:line="240" w:lineRule="auto"/>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Непознато</w:t>
            </w:r>
          </w:p>
        </w:tc>
      </w:tr>
      <w:tr w:rsidR="0064030C" w14:paraId="379E0BA4"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1003" w:type="dxa"/>
            <w:vMerge w:val="restart"/>
          </w:tcPr>
          <w:p w14:paraId="4A961ED1" w14:textId="77777777" w:rsidR="0064030C" w:rsidRDefault="00AF5EBD">
            <w:pPr>
              <w:suppressAutoHyphens/>
              <w:spacing w:before="0" w:after="60" w:line="240" w:lineRule="auto"/>
              <w:rPr>
                <w:rFonts w:ascii="Arial" w:eastAsia="Calibri" w:hAnsi="Arial" w:cs="Arial"/>
                <w:b w:val="0"/>
                <w:bCs w:val="0"/>
                <w:kern w:val="1"/>
                <w:sz w:val="18"/>
                <w:szCs w:val="18"/>
                <w:lang w:val="sr-Cyrl-CS"/>
              </w:rPr>
            </w:pPr>
            <w:r>
              <w:rPr>
                <w:rFonts w:ascii="Arial" w:eastAsia="Calibri" w:hAnsi="Arial" w:cs="Arial"/>
                <w:kern w:val="1"/>
                <w:sz w:val="18"/>
                <w:szCs w:val="18"/>
                <w:lang w:val="sr-Cyrl-CS"/>
              </w:rPr>
              <w:t xml:space="preserve">   Крагујевац</w:t>
            </w:r>
          </w:p>
        </w:tc>
        <w:tc>
          <w:tcPr>
            <w:tcW w:w="1016" w:type="dxa"/>
          </w:tcPr>
          <w:p w14:paraId="7C291C1A" w14:textId="77777777" w:rsidR="0064030C" w:rsidRDefault="00AF5EBD">
            <w:pPr>
              <w:suppressAutoHyphens/>
              <w:spacing w:before="0" w:after="60" w:line="240" w:lineRule="auto"/>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Укупно</w:t>
            </w:r>
          </w:p>
        </w:tc>
        <w:tc>
          <w:tcPr>
            <w:tcW w:w="930" w:type="dxa"/>
          </w:tcPr>
          <w:p w14:paraId="50280C07"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i/>
                <w:iCs/>
                <w:kern w:val="1"/>
                <w:sz w:val="20"/>
                <w:szCs w:val="20"/>
                <w:lang w:val="sr-Cyrl-RS"/>
              </w:rPr>
              <w:t>146064</w:t>
            </w:r>
          </w:p>
        </w:tc>
        <w:tc>
          <w:tcPr>
            <w:tcW w:w="1016" w:type="dxa"/>
          </w:tcPr>
          <w:tbl>
            <w:tblPr>
              <w:tblW w:w="3840" w:type="dxa"/>
              <w:tblLayout w:type="fixed"/>
              <w:tblCellMar>
                <w:left w:w="0" w:type="dxa"/>
                <w:right w:w="0" w:type="dxa"/>
              </w:tblCellMar>
              <w:tblLook w:val="04A0" w:firstRow="1" w:lastRow="0" w:firstColumn="1" w:lastColumn="0" w:noHBand="0" w:noVBand="1"/>
            </w:tblPr>
            <w:tblGrid>
              <w:gridCol w:w="960"/>
              <w:gridCol w:w="960"/>
              <w:gridCol w:w="960"/>
              <w:gridCol w:w="960"/>
            </w:tblGrid>
            <w:tr w:rsidR="0064030C" w14:paraId="6E4B7992" w14:textId="77777777">
              <w:trPr>
                <w:trHeight w:val="300"/>
              </w:trPr>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bottom"/>
                </w:tcPr>
                <w:p w14:paraId="2B6248AD" w14:textId="77777777" w:rsidR="0064030C" w:rsidRDefault="00AF5EBD">
                  <w:pPr>
                    <w:spacing w:before="0" w:after="0" w:line="20" w:lineRule="atLeast"/>
                    <w:jc w:val="center"/>
                    <w:rPr>
                      <w:rFonts w:ascii="Arial" w:eastAsia="Times New Roman" w:hAnsi="Arial" w:cs="Arial"/>
                      <w:sz w:val="20"/>
                      <w:szCs w:val="20"/>
                    </w:rPr>
                  </w:pPr>
                  <w:r>
                    <w:rPr>
                      <w:rFonts w:ascii="Arial" w:hAnsi="Arial" w:cs="Arial"/>
                      <w:sz w:val="20"/>
                      <w:szCs w:val="20"/>
                    </w:rPr>
                    <w:t>876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748AF068"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5226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1135C4A3"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21351</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56C5689F"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83366</w:t>
                  </w:r>
                </w:p>
              </w:tc>
            </w:tr>
          </w:tbl>
          <w:p w14:paraId="6083BFC3" w14:textId="77777777" w:rsidR="0064030C" w:rsidRDefault="0064030C">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p>
        </w:tc>
        <w:tc>
          <w:tcPr>
            <w:tcW w:w="903" w:type="dxa"/>
          </w:tcPr>
          <w:tbl>
            <w:tblPr>
              <w:tblW w:w="3840" w:type="dxa"/>
              <w:tblLayout w:type="fixed"/>
              <w:tblCellMar>
                <w:left w:w="0" w:type="dxa"/>
                <w:right w:w="0" w:type="dxa"/>
              </w:tblCellMar>
              <w:tblLook w:val="04A0" w:firstRow="1" w:lastRow="0" w:firstColumn="1" w:lastColumn="0" w:noHBand="0" w:noVBand="1"/>
            </w:tblPr>
            <w:tblGrid>
              <w:gridCol w:w="960"/>
              <w:gridCol w:w="960"/>
              <w:gridCol w:w="960"/>
              <w:gridCol w:w="960"/>
            </w:tblGrid>
            <w:tr w:rsidR="0064030C" w14:paraId="13AD43D8" w14:textId="77777777">
              <w:trPr>
                <w:trHeight w:val="300"/>
              </w:trPr>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bottom"/>
                </w:tcPr>
                <w:p w14:paraId="39608112" w14:textId="77777777" w:rsidR="0064030C" w:rsidRDefault="00AF5EBD">
                  <w:pPr>
                    <w:spacing w:before="0" w:after="0" w:line="20" w:lineRule="atLeast"/>
                    <w:ind w:firstLineChars="100" w:firstLine="200"/>
                    <w:rPr>
                      <w:rFonts w:ascii="Arial" w:eastAsia="Times New Roman" w:hAnsi="Arial" w:cs="Arial"/>
                      <w:sz w:val="20"/>
                      <w:szCs w:val="20"/>
                      <w:lang w:val="sr-Cyrl-RS"/>
                    </w:rPr>
                  </w:pPr>
                  <w:r>
                    <w:rPr>
                      <w:rFonts w:ascii="Arial" w:hAnsi="Arial" w:cs="Arial"/>
                      <w:sz w:val="20"/>
                      <w:szCs w:val="20"/>
                      <w:lang w:val="sr-Cyrl-RS"/>
                    </w:rPr>
                    <w:t>5226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4644523A"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5226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461347DF"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21351</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6CB916D1"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83366</w:t>
                  </w:r>
                </w:p>
              </w:tc>
            </w:tr>
          </w:tbl>
          <w:p w14:paraId="791068F1" w14:textId="77777777" w:rsidR="0064030C" w:rsidRDefault="0064030C">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p>
        </w:tc>
        <w:tc>
          <w:tcPr>
            <w:tcW w:w="846" w:type="dxa"/>
          </w:tcPr>
          <w:tbl>
            <w:tblPr>
              <w:tblW w:w="3840" w:type="dxa"/>
              <w:tblLayout w:type="fixed"/>
              <w:tblCellMar>
                <w:left w:w="0" w:type="dxa"/>
                <w:right w:w="0" w:type="dxa"/>
              </w:tblCellMar>
              <w:tblLook w:val="04A0" w:firstRow="1" w:lastRow="0" w:firstColumn="1" w:lastColumn="0" w:noHBand="0" w:noVBand="1"/>
            </w:tblPr>
            <w:tblGrid>
              <w:gridCol w:w="960"/>
              <w:gridCol w:w="960"/>
              <w:gridCol w:w="960"/>
              <w:gridCol w:w="960"/>
            </w:tblGrid>
            <w:tr w:rsidR="0064030C" w14:paraId="4BB37573" w14:textId="77777777">
              <w:trPr>
                <w:trHeight w:val="300"/>
              </w:trPr>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bottom"/>
                </w:tcPr>
                <w:p w14:paraId="0596DD97" w14:textId="77777777" w:rsidR="0064030C" w:rsidRDefault="00AF5EBD">
                  <w:pPr>
                    <w:spacing w:before="0" w:after="0" w:line="20" w:lineRule="atLeast"/>
                    <w:rPr>
                      <w:rFonts w:ascii="Arial" w:eastAsia="Times New Roman" w:hAnsi="Arial" w:cs="Arial"/>
                      <w:sz w:val="20"/>
                      <w:szCs w:val="20"/>
                      <w:lang w:val="sr-Cyrl-RS"/>
                    </w:rPr>
                  </w:pPr>
                  <w:r>
                    <w:rPr>
                      <w:rFonts w:ascii="Arial" w:hAnsi="Arial" w:cs="Arial"/>
                      <w:sz w:val="20"/>
                      <w:szCs w:val="20"/>
                      <w:lang w:val="sr-Cyrl-RS"/>
                    </w:rPr>
                    <w:t xml:space="preserve"> 21351</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07BF9D09"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5226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5CF81811"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21351</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34C02E0D"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83366</w:t>
                  </w:r>
                </w:p>
              </w:tc>
            </w:tr>
          </w:tbl>
          <w:p w14:paraId="3EAD969E" w14:textId="77777777" w:rsidR="0064030C" w:rsidRDefault="0064030C">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p>
        </w:tc>
        <w:tc>
          <w:tcPr>
            <w:tcW w:w="930" w:type="dxa"/>
          </w:tcPr>
          <w:tbl>
            <w:tblPr>
              <w:tblW w:w="3840" w:type="dxa"/>
              <w:tblLayout w:type="fixed"/>
              <w:tblCellMar>
                <w:left w:w="0" w:type="dxa"/>
                <w:right w:w="0" w:type="dxa"/>
              </w:tblCellMar>
              <w:tblLook w:val="04A0" w:firstRow="1" w:lastRow="0" w:firstColumn="1" w:lastColumn="0" w:noHBand="0" w:noVBand="1"/>
            </w:tblPr>
            <w:tblGrid>
              <w:gridCol w:w="960"/>
              <w:gridCol w:w="960"/>
              <w:gridCol w:w="960"/>
              <w:gridCol w:w="960"/>
            </w:tblGrid>
            <w:tr w:rsidR="0064030C" w14:paraId="5C106D47" w14:textId="77777777">
              <w:trPr>
                <w:trHeight w:val="300"/>
              </w:trPr>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bottom"/>
                </w:tcPr>
                <w:p w14:paraId="2477FD13" w14:textId="77777777" w:rsidR="0064030C" w:rsidRDefault="00AF5EBD">
                  <w:pPr>
                    <w:spacing w:before="0" w:after="0" w:line="20" w:lineRule="atLeast"/>
                    <w:rPr>
                      <w:rFonts w:ascii="Arial" w:eastAsia="Times New Roman" w:hAnsi="Arial" w:cs="Arial"/>
                      <w:sz w:val="20"/>
                      <w:szCs w:val="20"/>
                      <w:lang w:val="sr-Cyrl-RS"/>
                    </w:rPr>
                  </w:pPr>
                  <w:r>
                    <w:rPr>
                      <w:rFonts w:ascii="Arial" w:hAnsi="Arial" w:cs="Arial"/>
                      <w:sz w:val="20"/>
                      <w:szCs w:val="20"/>
                      <w:lang w:val="sr-Cyrl-RS"/>
                    </w:rPr>
                    <w:t xml:space="preserve"> 83366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2A3474EE"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5226</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39769CB0"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21351</w:t>
                  </w:r>
                </w:p>
              </w:tc>
              <w:tc>
                <w:tcPr>
                  <w:tcW w:w="960" w:type="dxa"/>
                  <w:tcBorders>
                    <w:top w:val="single" w:sz="4" w:space="0" w:color="BFBFBF"/>
                    <w:left w:val="nil"/>
                    <w:bottom w:val="single" w:sz="4" w:space="0" w:color="BFBFBF"/>
                    <w:right w:val="nil"/>
                  </w:tcBorders>
                  <w:noWrap/>
                  <w:tcMar>
                    <w:top w:w="15" w:type="dxa"/>
                    <w:left w:w="15" w:type="dxa"/>
                    <w:bottom w:w="0" w:type="dxa"/>
                    <w:right w:w="135" w:type="dxa"/>
                  </w:tcMar>
                  <w:vAlign w:val="center"/>
                </w:tcPr>
                <w:p w14:paraId="1665D7B1" w14:textId="77777777" w:rsidR="0064030C" w:rsidRDefault="00AF5EBD">
                  <w:pPr>
                    <w:spacing w:before="0" w:after="0" w:line="20" w:lineRule="atLeast"/>
                    <w:ind w:firstLineChars="100" w:firstLine="200"/>
                    <w:jc w:val="center"/>
                    <w:rPr>
                      <w:rFonts w:ascii="Arial" w:hAnsi="Arial" w:cs="Arial"/>
                      <w:sz w:val="20"/>
                      <w:szCs w:val="20"/>
                    </w:rPr>
                  </w:pPr>
                  <w:r>
                    <w:rPr>
                      <w:rFonts w:ascii="Arial" w:hAnsi="Arial" w:cs="Arial"/>
                      <w:sz w:val="20"/>
                      <w:szCs w:val="20"/>
                    </w:rPr>
                    <w:t>83366</w:t>
                  </w:r>
                </w:p>
              </w:tc>
            </w:tr>
          </w:tbl>
          <w:p w14:paraId="7D3D1DAC" w14:textId="77777777" w:rsidR="0064030C" w:rsidRDefault="0064030C">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p>
        </w:tc>
        <w:tc>
          <w:tcPr>
            <w:tcW w:w="761" w:type="dxa"/>
          </w:tcPr>
          <w:p w14:paraId="2CA84A5E"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RS"/>
              </w:rPr>
              <w:t>9449</w:t>
            </w:r>
          </w:p>
        </w:tc>
        <w:tc>
          <w:tcPr>
            <w:tcW w:w="965" w:type="dxa"/>
          </w:tcPr>
          <w:p w14:paraId="4F39CDCA"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RS"/>
              </w:rPr>
              <w:t>25517</w:t>
            </w:r>
          </w:p>
        </w:tc>
        <w:tc>
          <w:tcPr>
            <w:tcW w:w="1185" w:type="dxa"/>
          </w:tcPr>
          <w:p w14:paraId="7798AFD2"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Latn-RS"/>
              </w:rPr>
              <w:t>279</w:t>
            </w:r>
          </w:p>
        </w:tc>
      </w:tr>
      <w:tr w:rsidR="0064030C" w14:paraId="76025212"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1003" w:type="dxa"/>
            <w:vMerge/>
          </w:tcPr>
          <w:p w14:paraId="45317243" w14:textId="77777777" w:rsidR="0064030C" w:rsidRDefault="0064030C">
            <w:pPr>
              <w:suppressAutoHyphens/>
              <w:spacing w:before="0" w:after="60" w:line="240" w:lineRule="auto"/>
              <w:rPr>
                <w:rFonts w:ascii="Arial" w:eastAsia="Calibri" w:hAnsi="Arial" w:cs="Arial"/>
                <w:b w:val="0"/>
                <w:bCs w:val="0"/>
                <w:kern w:val="1"/>
                <w:sz w:val="20"/>
                <w:szCs w:val="20"/>
                <w:lang w:val="sr-Cyrl-CS"/>
              </w:rPr>
            </w:pPr>
          </w:p>
        </w:tc>
        <w:tc>
          <w:tcPr>
            <w:tcW w:w="1016" w:type="dxa"/>
          </w:tcPr>
          <w:p w14:paraId="14F94C75" w14:textId="77777777" w:rsidR="0064030C" w:rsidRDefault="00AF5EBD">
            <w:pPr>
              <w:suppressAutoHyphens/>
              <w:spacing w:before="0" w:after="60" w:line="240" w:lineRule="auto"/>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Женско</w:t>
            </w:r>
          </w:p>
        </w:tc>
        <w:tc>
          <w:tcPr>
            <w:tcW w:w="930" w:type="dxa"/>
          </w:tcPr>
          <w:p w14:paraId="3AF6EF5C"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Latn-RS"/>
              </w:rPr>
              <w:t>76364</w:t>
            </w:r>
          </w:p>
        </w:tc>
        <w:tc>
          <w:tcPr>
            <w:tcW w:w="1016" w:type="dxa"/>
          </w:tcPr>
          <w:p w14:paraId="2E496182"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Latn-RS"/>
              </w:rPr>
              <w:t>616</w:t>
            </w:r>
          </w:p>
        </w:tc>
        <w:tc>
          <w:tcPr>
            <w:tcW w:w="903" w:type="dxa"/>
          </w:tcPr>
          <w:p w14:paraId="502E7DD6"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Latn-RS"/>
              </w:rPr>
              <w:t>3679</w:t>
            </w:r>
          </w:p>
        </w:tc>
        <w:tc>
          <w:tcPr>
            <w:tcW w:w="846" w:type="dxa"/>
          </w:tcPr>
          <w:p w14:paraId="229E4AC5"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12320</w:t>
            </w:r>
          </w:p>
        </w:tc>
        <w:tc>
          <w:tcPr>
            <w:tcW w:w="930" w:type="dxa"/>
          </w:tcPr>
          <w:p w14:paraId="2DA71ABE"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40296</w:t>
            </w:r>
          </w:p>
        </w:tc>
        <w:tc>
          <w:tcPr>
            <w:tcW w:w="761" w:type="dxa"/>
          </w:tcPr>
          <w:p w14:paraId="7EB9C72F"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4725</w:t>
            </w:r>
          </w:p>
        </w:tc>
        <w:tc>
          <w:tcPr>
            <w:tcW w:w="965" w:type="dxa"/>
          </w:tcPr>
          <w:p w14:paraId="381B3FF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14577</w:t>
            </w:r>
          </w:p>
        </w:tc>
        <w:tc>
          <w:tcPr>
            <w:tcW w:w="1185" w:type="dxa"/>
          </w:tcPr>
          <w:p w14:paraId="08711A15"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151</w:t>
            </w:r>
          </w:p>
        </w:tc>
      </w:tr>
      <w:tr w:rsidR="0064030C" w14:paraId="6FD0963B"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1003" w:type="dxa"/>
            <w:vMerge/>
          </w:tcPr>
          <w:p w14:paraId="52137074" w14:textId="77777777" w:rsidR="0064030C" w:rsidRDefault="0064030C">
            <w:pPr>
              <w:suppressAutoHyphens/>
              <w:spacing w:before="0" w:after="60" w:line="240" w:lineRule="auto"/>
              <w:rPr>
                <w:rFonts w:ascii="Arial" w:eastAsia="Calibri" w:hAnsi="Arial" w:cs="Arial"/>
                <w:b w:val="0"/>
                <w:bCs w:val="0"/>
                <w:kern w:val="1"/>
                <w:sz w:val="20"/>
                <w:szCs w:val="20"/>
              </w:rPr>
            </w:pPr>
          </w:p>
        </w:tc>
        <w:tc>
          <w:tcPr>
            <w:tcW w:w="1016" w:type="dxa"/>
          </w:tcPr>
          <w:p w14:paraId="4ECDEBFB" w14:textId="77777777" w:rsidR="0064030C" w:rsidRDefault="00AF5EBD">
            <w:pPr>
              <w:suppressAutoHyphens/>
              <w:spacing w:before="0" w:after="60" w:line="240" w:lineRule="auto"/>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lang w:val="sr-Cyrl-CS"/>
              </w:rPr>
            </w:pPr>
            <w:r>
              <w:rPr>
                <w:rFonts w:ascii="Arial" w:eastAsia="Calibri" w:hAnsi="Arial" w:cs="Arial"/>
                <w:kern w:val="1"/>
                <w:sz w:val="20"/>
                <w:szCs w:val="20"/>
                <w:lang w:val="sr-Cyrl-CS"/>
              </w:rPr>
              <w:t>Мушко</w:t>
            </w:r>
          </w:p>
        </w:tc>
        <w:tc>
          <w:tcPr>
            <w:tcW w:w="930" w:type="dxa"/>
          </w:tcPr>
          <w:p w14:paraId="4CE2CDDB"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69700</w:t>
            </w:r>
          </w:p>
        </w:tc>
        <w:tc>
          <w:tcPr>
            <w:tcW w:w="1016" w:type="dxa"/>
          </w:tcPr>
          <w:p w14:paraId="340023F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260</w:t>
            </w:r>
          </w:p>
        </w:tc>
        <w:tc>
          <w:tcPr>
            <w:tcW w:w="903" w:type="dxa"/>
          </w:tcPr>
          <w:p w14:paraId="046FEF82"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1547</w:t>
            </w:r>
          </w:p>
        </w:tc>
        <w:tc>
          <w:tcPr>
            <w:tcW w:w="846" w:type="dxa"/>
          </w:tcPr>
          <w:p w14:paraId="5543F39D"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9031</w:t>
            </w:r>
          </w:p>
        </w:tc>
        <w:tc>
          <w:tcPr>
            <w:tcW w:w="930" w:type="dxa"/>
          </w:tcPr>
          <w:p w14:paraId="2AE5C061"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43070</w:t>
            </w:r>
          </w:p>
        </w:tc>
        <w:tc>
          <w:tcPr>
            <w:tcW w:w="761" w:type="dxa"/>
          </w:tcPr>
          <w:p w14:paraId="4B1203C2"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4724</w:t>
            </w:r>
          </w:p>
        </w:tc>
        <w:tc>
          <w:tcPr>
            <w:tcW w:w="965" w:type="dxa"/>
          </w:tcPr>
          <w:p w14:paraId="0D26FE00"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10940</w:t>
            </w:r>
          </w:p>
        </w:tc>
        <w:tc>
          <w:tcPr>
            <w:tcW w:w="1185" w:type="dxa"/>
          </w:tcPr>
          <w:p w14:paraId="2BEAF548"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128</w:t>
            </w:r>
          </w:p>
        </w:tc>
      </w:tr>
    </w:tbl>
    <w:p w14:paraId="302055C9" w14:textId="77777777" w:rsidR="0064030C" w:rsidRDefault="00AF5EBD">
      <w:pPr>
        <w:suppressAutoHyphens/>
        <w:spacing w:before="0" w:after="60" w:line="240" w:lineRule="auto"/>
        <w:jc w:val="right"/>
        <w:rPr>
          <w:rFonts w:ascii="Arial" w:eastAsia="Calibri" w:hAnsi="Arial" w:cs="Arial"/>
          <w:i/>
          <w:kern w:val="1"/>
          <w:sz w:val="18"/>
          <w:szCs w:val="18"/>
          <w:lang w:val="sr-Cyrl-CS"/>
        </w:rPr>
      </w:pPr>
      <w:r>
        <w:rPr>
          <w:rFonts w:ascii="Arial" w:eastAsia="Calibri" w:hAnsi="Arial" w:cs="Arial"/>
          <w:i/>
          <w:kern w:val="1"/>
          <w:sz w:val="18"/>
          <w:szCs w:val="18"/>
          <w:lang w:val="sr-Cyrl-CS"/>
        </w:rPr>
        <w:t>Извор: Републички завод за статистику</w:t>
      </w:r>
    </w:p>
    <w:p w14:paraId="6387DFB3" w14:textId="77777777" w:rsidR="0064030C" w:rsidRDefault="00AF5EBD">
      <w:pPr>
        <w:pStyle w:val="NoSpacing"/>
      </w:pPr>
      <w:r>
        <w:t>У образовној структури становништва старијег од 15 година уочава се да најбројнију групацију чине особе са средњим образовањем (57,1%). Само основно образовање има 14,6%, док је 4,2% посматране популације без основног образовања. На основу ових података, уочава се доминантност женске популације у групацијама са нижим образовањем, односно без школске спреме или са завршених 3 разреда основне школе. Женска популација, у обема групама, чини преко 70% овог дела популације.</w:t>
      </w:r>
      <w:bookmarkStart w:id="32" w:name="_Toc434911478"/>
      <w:bookmarkStart w:id="33" w:name="_Hlk119495963"/>
    </w:p>
    <w:p w14:paraId="6E9DD481" w14:textId="77777777" w:rsidR="0064030C" w:rsidRDefault="0064030C">
      <w:pPr>
        <w:pStyle w:val="NoSpacing"/>
        <w:rPr>
          <w:rFonts w:eastAsia="Times New Roman"/>
          <w:b/>
          <w:bCs/>
          <w:color w:val="7030A0"/>
        </w:rPr>
      </w:pPr>
    </w:p>
    <w:p w14:paraId="37EE4A15" w14:textId="77777777" w:rsidR="0064030C" w:rsidRDefault="0064030C">
      <w:pPr>
        <w:pStyle w:val="NoSpacing"/>
        <w:rPr>
          <w:rFonts w:eastAsia="Times New Roman"/>
          <w:b/>
          <w:bCs/>
          <w:color w:val="7030A0"/>
        </w:rPr>
      </w:pPr>
    </w:p>
    <w:p w14:paraId="4B9CCCCA" w14:textId="77777777" w:rsidR="0064030C" w:rsidRDefault="0064030C">
      <w:pPr>
        <w:pStyle w:val="NoSpacing"/>
        <w:rPr>
          <w:rFonts w:eastAsia="Times New Roman"/>
          <w:b/>
          <w:bCs/>
          <w:color w:val="7030A0"/>
        </w:rPr>
      </w:pPr>
    </w:p>
    <w:p w14:paraId="59692DF5" w14:textId="77777777" w:rsidR="0064030C" w:rsidRDefault="0064030C">
      <w:pPr>
        <w:pStyle w:val="NoSpacing"/>
        <w:rPr>
          <w:rFonts w:eastAsia="Times New Roman"/>
          <w:b/>
          <w:bCs/>
          <w:color w:val="7030A0"/>
        </w:rPr>
      </w:pPr>
    </w:p>
    <w:p w14:paraId="33150245" w14:textId="77777777" w:rsidR="0064030C" w:rsidRDefault="0064030C">
      <w:pPr>
        <w:pStyle w:val="NoSpacing"/>
        <w:rPr>
          <w:rFonts w:eastAsia="Times New Roman"/>
          <w:b/>
          <w:bCs/>
          <w:color w:val="7030A0"/>
        </w:rPr>
      </w:pPr>
    </w:p>
    <w:p w14:paraId="4804EAFB" w14:textId="77777777" w:rsidR="0064030C" w:rsidRDefault="0064030C">
      <w:pPr>
        <w:pStyle w:val="NoSpacing"/>
        <w:rPr>
          <w:rFonts w:eastAsia="Times New Roman"/>
          <w:b/>
          <w:bCs/>
          <w:color w:val="7030A0"/>
        </w:rPr>
      </w:pPr>
    </w:p>
    <w:p w14:paraId="7FB777D2" w14:textId="77777777" w:rsidR="0064030C" w:rsidRDefault="00AF5EBD">
      <w:pPr>
        <w:pStyle w:val="Heading2"/>
        <w:ind w:left="709"/>
        <w:rPr>
          <w:rFonts w:eastAsia="Times New Roman"/>
          <w:color w:val="auto"/>
          <w:szCs w:val="24"/>
          <w:lang w:val="ru-RU"/>
        </w:rPr>
      </w:pPr>
      <w:bookmarkStart w:id="34" w:name="_Toc211933596"/>
      <w:r>
        <w:rPr>
          <w:rFonts w:eastAsia="Times New Roman"/>
          <w:color w:val="auto"/>
          <w:szCs w:val="24"/>
        </w:rPr>
        <w:lastRenderedPageBreak/>
        <w:t>Људски ресурси и тржиште рада</w:t>
      </w:r>
      <w:bookmarkEnd w:id="32"/>
      <w:bookmarkEnd w:id="34"/>
    </w:p>
    <w:p w14:paraId="3C7CAEEC" w14:textId="77777777" w:rsidR="0064030C" w:rsidRDefault="00AF5EBD">
      <w:pPr>
        <w:pStyle w:val="Heading3"/>
        <w:ind w:left="709"/>
        <w:rPr>
          <w:rFonts w:eastAsia="Times New Roman"/>
          <w:color w:val="auto"/>
        </w:rPr>
      </w:pPr>
      <w:bookmarkStart w:id="35" w:name="_Toc434911479"/>
      <w:r>
        <w:rPr>
          <w:rFonts w:eastAsia="Times New Roman"/>
          <w:color w:val="auto"/>
        </w:rPr>
        <w:t>Запосленост</w:t>
      </w:r>
      <w:bookmarkEnd w:id="35"/>
    </w:p>
    <w:bookmarkEnd w:id="33"/>
    <w:p w14:paraId="164F627D" w14:textId="77777777" w:rsidR="0064030C" w:rsidRDefault="00AF5EBD">
      <w:pPr>
        <w:keepNext/>
        <w:suppressLineNumbers/>
        <w:suppressAutoHyphens/>
        <w:spacing w:after="120" w:line="100" w:lineRule="atLeast"/>
        <w:rPr>
          <w:rFonts w:ascii="Arial" w:eastAsia="Calibri" w:hAnsi="Arial" w:cs="FreeSans"/>
          <w:iCs/>
          <w:kern w:val="1"/>
          <w:sz w:val="20"/>
          <w:szCs w:val="20"/>
          <w:lang w:val="ru-RU" w:eastAsia="zh-CN"/>
        </w:rPr>
      </w:pPr>
      <w:r>
        <w:rPr>
          <w:rFonts w:ascii="Arial" w:eastAsia="Calibri" w:hAnsi="Arial" w:cs="FreeSans"/>
          <w:iCs/>
          <w:kern w:val="1"/>
          <w:sz w:val="20"/>
          <w:szCs w:val="20"/>
          <w:lang w:val="sr-Cyrl-CS" w:eastAsia="zh-CN"/>
        </w:rPr>
        <w:t>Табела</w:t>
      </w:r>
      <w:r>
        <w:rPr>
          <w:rFonts w:ascii="Arial" w:eastAsia="Calibri" w:hAnsi="Arial" w:cs="FreeSans"/>
          <w:iCs/>
          <w:kern w:val="1"/>
          <w:sz w:val="20"/>
          <w:szCs w:val="20"/>
          <w:lang w:eastAsia="zh-CN"/>
        </w:rPr>
        <w:t xml:space="preserve"> </w:t>
      </w:r>
      <w:r>
        <w:rPr>
          <w:rFonts w:ascii="Arial" w:eastAsia="Calibri" w:hAnsi="Arial" w:cs="FreeSans"/>
          <w:iCs/>
          <w:kern w:val="1"/>
          <w:sz w:val="20"/>
          <w:szCs w:val="20"/>
          <w:lang w:val="sr-Cyrl-RS" w:eastAsia="zh-CN"/>
        </w:rPr>
        <w:t>12</w:t>
      </w:r>
      <w:r>
        <w:rPr>
          <w:rFonts w:ascii="Arial" w:eastAsia="Calibri" w:hAnsi="Arial" w:cs="FreeSans"/>
          <w:iCs/>
          <w:kern w:val="1"/>
          <w:sz w:val="20"/>
          <w:szCs w:val="20"/>
          <w:lang w:val="sr-Cyrl-CS" w:eastAsia="zh-CN"/>
        </w:rPr>
        <w:t>. Број запослених у Крагујевцу</w:t>
      </w:r>
      <w:r>
        <w:rPr>
          <w:rFonts w:ascii="Arial" w:eastAsia="Calibri" w:hAnsi="Arial" w:cs="FreeSans"/>
          <w:iCs/>
          <w:kern w:val="1"/>
          <w:sz w:val="20"/>
          <w:szCs w:val="20"/>
          <w:shd w:val="clear" w:color="auto" w:fill="FEDAF6"/>
          <w:lang w:val="sr-Cyrl-CS" w:eastAsia="zh-CN"/>
        </w:rPr>
        <w:t xml:space="preserve">, </w:t>
      </w:r>
      <w:r>
        <w:rPr>
          <w:rFonts w:ascii="Arial" w:eastAsia="Calibri" w:hAnsi="Arial" w:cs="FreeSans"/>
          <w:iCs/>
          <w:kern w:val="1"/>
          <w:sz w:val="20"/>
          <w:szCs w:val="20"/>
          <w:shd w:val="clear" w:color="auto" w:fill="FEDAF6"/>
          <w:lang w:val="ru-RU" w:eastAsia="zh-CN"/>
        </w:rPr>
        <w:t>2015-2024. година (у хиљадама)</w:t>
      </w:r>
    </w:p>
    <w:tbl>
      <w:tblPr>
        <w:tblStyle w:val="GridTable1Light1"/>
        <w:tblW w:w="3220" w:type="dxa"/>
        <w:tblLook w:val="04A0" w:firstRow="1" w:lastRow="0" w:firstColumn="1" w:lastColumn="0" w:noHBand="0" w:noVBand="1"/>
      </w:tblPr>
      <w:tblGrid>
        <w:gridCol w:w="1040"/>
        <w:gridCol w:w="1051"/>
        <w:gridCol w:w="1129"/>
      </w:tblGrid>
      <w:tr w:rsidR="0064030C" w14:paraId="3B2945F8" w14:textId="77777777" w:rsidTr="0064030C">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040" w:type="dxa"/>
            <w:shd w:val="clear" w:color="auto" w:fill="D9D9D9" w:themeFill="background1" w:themeFillShade="D9"/>
            <w:noWrap/>
          </w:tcPr>
          <w:p w14:paraId="7E820536" w14:textId="77777777" w:rsidR="0064030C" w:rsidRDefault="00AF5EBD">
            <w:pPr>
              <w:spacing w:before="0" w:after="0" w:line="240" w:lineRule="auto"/>
              <w:jc w:val="center"/>
              <w:rPr>
                <w:rFonts w:ascii="Arial" w:eastAsia="Times New Roman" w:hAnsi="Arial" w:cs="Arial"/>
                <w:color w:val="000000"/>
                <w:sz w:val="20"/>
                <w:szCs w:val="20"/>
                <w:lang w:val="sr-Cyrl-RS" w:eastAsia="sr-Latn-RS"/>
              </w:rPr>
            </w:pPr>
            <w:r>
              <w:rPr>
                <w:rFonts w:ascii="Arial" w:eastAsia="Times New Roman" w:hAnsi="Arial" w:cs="Arial"/>
                <w:color w:val="000000"/>
                <w:sz w:val="20"/>
                <w:szCs w:val="20"/>
                <w:lang w:val="sr-Cyrl-RS" w:eastAsia="sr-Latn-RS"/>
              </w:rPr>
              <w:t>Месец / Година</w:t>
            </w:r>
          </w:p>
        </w:tc>
        <w:tc>
          <w:tcPr>
            <w:tcW w:w="1051" w:type="dxa"/>
            <w:shd w:val="clear" w:color="auto" w:fill="D9D9D9" w:themeFill="background1" w:themeFillShade="D9"/>
            <w:noWrap/>
          </w:tcPr>
          <w:p w14:paraId="5D0EE479"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Cyrl-RS" w:eastAsia="sr-Latn-RS"/>
              </w:rPr>
            </w:pPr>
            <w:r>
              <w:rPr>
                <w:rFonts w:ascii="Arial" w:eastAsia="Times New Roman" w:hAnsi="Arial" w:cs="Arial"/>
                <w:color w:val="000000"/>
                <w:sz w:val="20"/>
                <w:szCs w:val="20"/>
                <w:lang w:val="sr-Cyrl-RS" w:eastAsia="sr-Latn-RS"/>
              </w:rPr>
              <w:t>Укупно</w:t>
            </w:r>
          </w:p>
        </w:tc>
        <w:tc>
          <w:tcPr>
            <w:tcW w:w="1129" w:type="dxa"/>
            <w:shd w:val="clear" w:color="auto" w:fill="D9D9D9" w:themeFill="background1" w:themeFillShade="D9"/>
            <w:noWrap/>
          </w:tcPr>
          <w:p w14:paraId="1F5FD98A"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Cyrl-RS" w:eastAsia="sr-Latn-RS"/>
              </w:rPr>
            </w:pPr>
            <w:r>
              <w:rPr>
                <w:rFonts w:ascii="Arial" w:eastAsia="Times New Roman" w:hAnsi="Arial" w:cs="Arial"/>
                <w:color w:val="000000"/>
                <w:sz w:val="20"/>
                <w:szCs w:val="20"/>
                <w:lang w:val="sr-Cyrl-RS" w:eastAsia="sr-Latn-RS"/>
              </w:rPr>
              <w:t>Жене</w:t>
            </w:r>
          </w:p>
        </w:tc>
      </w:tr>
      <w:tr w:rsidR="0064030C" w14:paraId="123F1EB4" w14:textId="77777777" w:rsidTr="0064030C">
        <w:trPr>
          <w:trHeight w:val="315"/>
        </w:trPr>
        <w:tc>
          <w:tcPr>
            <w:cnfStyle w:val="001000000000" w:firstRow="0" w:lastRow="0" w:firstColumn="1" w:lastColumn="0" w:oddVBand="0" w:evenVBand="0" w:oddHBand="0" w:evenHBand="0" w:firstRowFirstColumn="0" w:firstRowLastColumn="0" w:lastRowFirstColumn="0" w:lastRowLastColumn="0"/>
            <w:tcW w:w="1040" w:type="dxa"/>
            <w:noWrap/>
          </w:tcPr>
          <w:p w14:paraId="396E15D5"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θ 2015</w:t>
            </w:r>
          </w:p>
        </w:tc>
        <w:tc>
          <w:tcPr>
            <w:tcW w:w="1051" w:type="dxa"/>
            <w:noWrap/>
          </w:tcPr>
          <w:p w14:paraId="4F4864F2"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432</w:t>
            </w:r>
          </w:p>
        </w:tc>
        <w:tc>
          <w:tcPr>
            <w:tcW w:w="1129" w:type="dxa"/>
            <w:noWrap/>
          </w:tcPr>
          <w:p w14:paraId="27556637"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212</w:t>
            </w:r>
          </w:p>
        </w:tc>
      </w:tr>
      <w:tr w:rsidR="0064030C" w14:paraId="4BA9C117" w14:textId="77777777" w:rsidTr="0064030C">
        <w:trPr>
          <w:trHeight w:val="315"/>
        </w:trPr>
        <w:tc>
          <w:tcPr>
            <w:cnfStyle w:val="001000000000" w:firstRow="0" w:lastRow="0" w:firstColumn="1" w:lastColumn="0" w:oddVBand="0" w:evenVBand="0" w:oddHBand="0" w:evenHBand="0" w:firstRowFirstColumn="0" w:firstRowLastColumn="0" w:lastRowFirstColumn="0" w:lastRowLastColumn="0"/>
            <w:tcW w:w="1040" w:type="dxa"/>
            <w:noWrap/>
          </w:tcPr>
          <w:p w14:paraId="1A89A740"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θ 2016</w:t>
            </w:r>
          </w:p>
        </w:tc>
        <w:tc>
          <w:tcPr>
            <w:tcW w:w="1051" w:type="dxa"/>
            <w:noWrap/>
          </w:tcPr>
          <w:p w14:paraId="2DE1FD25"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460</w:t>
            </w:r>
          </w:p>
        </w:tc>
        <w:tc>
          <w:tcPr>
            <w:tcW w:w="1129" w:type="dxa"/>
            <w:noWrap/>
          </w:tcPr>
          <w:p w14:paraId="51B94570"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208</w:t>
            </w:r>
          </w:p>
        </w:tc>
      </w:tr>
      <w:tr w:rsidR="0064030C" w14:paraId="393376B4" w14:textId="77777777" w:rsidTr="0064030C">
        <w:trPr>
          <w:trHeight w:val="315"/>
        </w:trPr>
        <w:tc>
          <w:tcPr>
            <w:cnfStyle w:val="001000000000" w:firstRow="0" w:lastRow="0" w:firstColumn="1" w:lastColumn="0" w:oddVBand="0" w:evenVBand="0" w:oddHBand="0" w:evenHBand="0" w:firstRowFirstColumn="0" w:firstRowLastColumn="0" w:lastRowFirstColumn="0" w:lastRowLastColumn="0"/>
            <w:tcW w:w="1040" w:type="dxa"/>
            <w:noWrap/>
          </w:tcPr>
          <w:p w14:paraId="4A615C4E"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θ 2017</w:t>
            </w:r>
          </w:p>
        </w:tc>
        <w:tc>
          <w:tcPr>
            <w:tcW w:w="1051" w:type="dxa"/>
            <w:noWrap/>
          </w:tcPr>
          <w:p w14:paraId="141F0B15"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598</w:t>
            </w:r>
          </w:p>
        </w:tc>
        <w:tc>
          <w:tcPr>
            <w:tcW w:w="1129" w:type="dxa"/>
            <w:noWrap/>
          </w:tcPr>
          <w:p w14:paraId="05F8E9F1"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302</w:t>
            </w:r>
          </w:p>
        </w:tc>
      </w:tr>
      <w:tr w:rsidR="0064030C" w14:paraId="2FDC0DBC" w14:textId="77777777" w:rsidTr="0064030C">
        <w:trPr>
          <w:trHeight w:val="315"/>
        </w:trPr>
        <w:tc>
          <w:tcPr>
            <w:cnfStyle w:val="001000000000" w:firstRow="0" w:lastRow="0" w:firstColumn="1" w:lastColumn="0" w:oddVBand="0" w:evenVBand="0" w:oddHBand="0" w:evenHBand="0" w:firstRowFirstColumn="0" w:firstRowLastColumn="0" w:lastRowFirstColumn="0" w:lastRowLastColumn="0"/>
            <w:tcW w:w="1040" w:type="dxa"/>
            <w:noWrap/>
          </w:tcPr>
          <w:p w14:paraId="065D9B0E"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θ 2018</w:t>
            </w:r>
          </w:p>
        </w:tc>
        <w:tc>
          <w:tcPr>
            <w:tcW w:w="1051" w:type="dxa"/>
            <w:noWrap/>
          </w:tcPr>
          <w:p w14:paraId="50121C63"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591</w:t>
            </w:r>
          </w:p>
        </w:tc>
        <w:tc>
          <w:tcPr>
            <w:tcW w:w="1129" w:type="dxa"/>
            <w:noWrap/>
          </w:tcPr>
          <w:p w14:paraId="61D7D38F"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317</w:t>
            </w:r>
          </w:p>
        </w:tc>
      </w:tr>
      <w:tr w:rsidR="0064030C" w14:paraId="0FB0FB03" w14:textId="77777777" w:rsidTr="0064030C">
        <w:trPr>
          <w:trHeight w:val="315"/>
        </w:trPr>
        <w:tc>
          <w:tcPr>
            <w:cnfStyle w:val="001000000000" w:firstRow="0" w:lastRow="0" w:firstColumn="1" w:lastColumn="0" w:oddVBand="0" w:evenVBand="0" w:oddHBand="0" w:evenHBand="0" w:firstRowFirstColumn="0" w:firstRowLastColumn="0" w:lastRowFirstColumn="0" w:lastRowLastColumn="0"/>
            <w:tcW w:w="1040" w:type="dxa"/>
            <w:noWrap/>
          </w:tcPr>
          <w:p w14:paraId="2807B7A5"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θ 2019</w:t>
            </w:r>
          </w:p>
        </w:tc>
        <w:tc>
          <w:tcPr>
            <w:tcW w:w="1051" w:type="dxa"/>
            <w:noWrap/>
          </w:tcPr>
          <w:p w14:paraId="4B1D0052"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102</w:t>
            </w:r>
          </w:p>
        </w:tc>
        <w:tc>
          <w:tcPr>
            <w:tcW w:w="1129" w:type="dxa"/>
            <w:noWrap/>
          </w:tcPr>
          <w:p w14:paraId="32A2194A"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41</w:t>
            </w:r>
          </w:p>
        </w:tc>
      </w:tr>
      <w:tr w:rsidR="0064030C" w14:paraId="60EF1BF7" w14:textId="77777777" w:rsidTr="0064030C">
        <w:trPr>
          <w:trHeight w:val="315"/>
        </w:trPr>
        <w:tc>
          <w:tcPr>
            <w:cnfStyle w:val="001000000000" w:firstRow="0" w:lastRow="0" w:firstColumn="1" w:lastColumn="0" w:oddVBand="0" w:evenVBand="0" w:oddHBand="0" w:evenHBand="0" w:firstRowFirstColumn="0" w:firstRowLastColumn="0" w:lastRowFirstColumn="0" w:lastRowLastColumn="0"/>
            <w:tcW w:w="1040" w:type="dxa"/>
            <w:noWrap/>
          </w:tcPr>
          <w:p w14:paraId="139A4E60"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θ 2020</w:t>
            </w:r>
          </w:p>
        </w:tc>
        <w:tc>
          <w:tcPr>
            <w:tcW w:w="1051" w:type="dxa"/>
            <w:noWrap/>
          </w:tcPr>
          <w:p w14:paraId="21BD79C4"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28</w:t>
            </w:r>
          </w:p>
        </w:tc>
        <w:tc>
          <w:tcPr>
            <w:tcW w:w="1129" w:type="dxa"/>
            <w:noWrap/>
          </w:tcPr>
          <w:p w14:paraId="7CF51337"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11</w:t>
            </w:r>
          </w:p>
        </w:tc>
      </w:tr>
      <w:tr w:rsidR="0064030C" w14:paraId="71A018AE" w14:textId="77777777" w:rsidTr="0064030C">
        <w:trPr>
          <w:trHeight w:val="315"/>
        </w:trPr>
        <w:tc>
          <w:tcPr>
            <w:cnfStyle w:val="001000000000" w:firstRow="0" w:lastRow="0" w:firstColumn="1" w:lastColumn="0" w:oddVBand="0" w:evenVBand="0" w:oddHBand="0" w:evenHBand="0" w:firstRowFirstColumn="0" w:firstRowLastColumn="0" w:lastRowFirstColumn="0" w:lastRowLastColumn="0"/>
            <w:tcW w:w="1040" w:type="dxa"/>
            <w:noWrap/>
          </w:tcPr>
          <w:p w14:paraId="5010BDA7"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θ 2021</w:t>
            </w:r>
          </w:p>
        </w:tc>
        <w:tc>
          <w:tcPr>
            <w:tcW w:w="1051" w:type="dxa"/>
            <w:noWrap/>
          </w:tcPr>
          <w:p w14:paraId="2D48913A"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0</w:t>
            </w:r>
          </w:p>
        </w:tc>
        <w:tc>
          <w:tcPr>
            <w:tcW w:w="1129" w:type="dxa"/>
            <w:noWrap/>
          </w:tcPr>
          <w:p w14:paraId="53F82494"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0</w:t>
            </w:r>
          </w:p>
        </w:tc>
      </w:tr>
      <w:tr w:rsidR="0064030C" w14:paraId="03CBCFBF" w14:textId="77777777" w:rsidTr="0064030C">
        <w:trPr>
          <w:trHeight w:val="315"/>
        </w:trPr>
        <w:tc>
          <w:tcPr>
            <w:cnfStyle w:val="001000000000" w:firstRow="0" w:lastRow="0" w:firstColumn="1" w:lastColumn="0" w:oddVBand="0" w:evenVBand="0" w:oddHBand="0" w:evenHBand="0" w:firstRowFirstColumn="0" w:firstRowLastColumn="0" w:lastRowFirstColumn="0" w:lastRowLastColumn="0"/>
            <w:tcW w:w="1040" w:type="dxa"/>
            <w:noWrap/>
          </w:tcPr>
          <w:p w14:paraId="25DFC007"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θ 2022</w:t>
            </w:r>
          </w:p>
        </w:tc>
        <w:tc>
          <w:tcPr>
            <w:tcW w:w="1051" w:type="dxa"/>
            <w:noWrap/>
          </w:tcPr>
          <w:p w14:paraId="13D686EA"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0</w:t>
            </w:r>
          </w:p>
        </w:tc>
        <w:tc>
          <w:tcPr>
            <w:tcW w:w="1129" w:type="dxa"/>
            <w:noWrap/>
          </w:tcPr>
          <w:p w14:paraId="28028598"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0</w:t>
            </w:r>
          </w:p>
        </w:tc>
      </w:tr>
      <w:tr w:rsidR="0064030C" w14:paraId="1DD7A719" w14:textId="77777777" w:rsidTr="0064030C">
        <w:trPr>
          <w:trHeight w:val="315"/>
        </w:trPr>
        <w:tc>
          <w:tcPr>
            <w:cnfStyle w:val="001000000000" w:firstRow="0" w:lastRow="0" w:firstColumn="1" w:lastColumn="0" w:oddVBand="0" w:evenVBand="0" w:oddHBand="0" w:evenHBand="0" w:firstRowFirstColumn="0" w:firstRowLastColumn="0" w:lastRowFirstColumn="0" w:lastRowLastColumn="0"/>
            <w:tcW w:w="1040" w:type="dxa"/>
            <w:noWrap/>
          </w:tcPr>
          <w:p w14:paraId="3CED765A"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θ 2023</w:t>
            </w:r>
          </w:p>
        </w:tc>
        <w:tc>
          <w:tcPr>
            <w:tcW w:w="1051" w:type="dxa"/>
            <w:noWrap/>
          </w:tcPr>
          <w:p w14:paraId="7CE23BB9"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70</w:t>
            </w:r>
          </w:p>
        </w:tc>
        <w:tc>
          <w:tcPr>
            <w:tcW w:w="1129" w:type="dxa"/>
            <w:noWrap/>
          </w:tcPr>
          <w:p w14:paraId="0E1A3108"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39</w:t>
            </w:r>
          </w:p>
        </w:tc>
      </w:tr>
      <w:tr w:rsidR="0064030C" w14:paraId="54D3170F"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75321D7B"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XII 2023</w:t>
            </w:r>
          </w:p>
        </w:tc>
        <w:tc>
          <w:tcPr>
            <w:tcW w:w="1051" w:type="dxa"/>
            <w:noWrap/>
          </w:tcPr>
          <w:p w14:paraId="1EA1E8C1"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548</w:t>
            </w:r>
          </w:p>
        </w:tc>
        <w:tc>
          <w:tcPr>
            <w:tcW w:w="1129" w:type="dxa"/>
            <w:noWrap/>
          </w:tcPr>
          <w:p w14:paraId="446AEB56"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352</w:t>
            </w:r>
          </w:p>
        </w:tc>
      </w:tr>
      <w:tr w:rsidR="0064030C" w14:paraId="1A02511F"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41288BF7"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I 2024</w:t>
            </w:r>
          </w:p>
        </w:tc>
        <w:tc>
          <w:tcPr>
            <w:tcW w:w="1051" w:type="dxa"/>
            <w:noWrap/>
          </w:tcPr>
          <w:p w14:paraId="4B8E63B0"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381</w:t>
            </w:r>
          </w:p>
        </w:tc>
        <w:tc>
          <w:tcPr>
            <w:tcW w:w="1129" w:type="dxa"/>
            <w:noWrap/>
          </w:tcPr>
          <w:p w14:paraId="3093326D"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222</w:t>
            </w:r>
          </w:p>
        </w:tc>
      </w:tr>
      <w:tr w:rsidR="0064030C" w14:paraId="547E012D"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65EEDDB6"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II 2024</w:t>
            </w:r>
          </w:p>
        </w:tc>
        <w:tc>
          <w:tcPr>
            <w:tcW w:w="1051" w:type="dxa"/>
            <w:noWrap/>
          </w:tcPr>
          <w:p w14:paraId="17BC8BF3"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459</w:t>
            </w:r>
          </w:p>
        </w:tc>
        <w:tc>
          <w:tcPr>
            <w:tcW w:w="1129" w:type="dxa"/>
            <w:noWrap/>
          </w:tcPr>
          <w:p w14:paraId="3751B448"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246</w:t>
            </w:r>
          </w:p>
        </w:tc>
      </w:tr>
      <w:tr w:rsidR="0064030C" w14:paraId="5CA3EBEA"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00FFFF15"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III 2024</w:t>
            </w:r>
          </w:p>
        </w:tc>
        <w:tc>
          <w:tcPr>
            <w:tcW w:w="1051" w:type="dxa"/>
            <w:noWrap/>
          </w:tcPr>
          <w:p w14:paraId="77E97309"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522</w:t>
            </w:r>
          </w:p>
        </w:tc>
        <w:tc>
          <w:tcPr>
            <w:tcW w:w="1129" w:type="dxa"/>
            <w:noWrap/>
          </w:tcPr>
          <w:p w14:paraId="51EF1921"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311</w:t>
            </w:r>
          </w:p>
        </w:tc>
      </w:tr>
      <w:tr w:rsidR="0064030C" w14:paraId="6B10AA63"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179E638D"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IV 2024</w:t>
            </w:r>
          </w:p>
        </w:tc>
        <w:tc>
          <w:tcPr>
            <w:tcW w:w="1051" w:type="dxa"/>
            <w:noWrap/>
          </w:tcPr>
          <w:p w14:paraId="325DCF25"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746</w:t>
            </w:r>
          </w:p>
        </w:tc>
        <w:tc>
          <w:tcPr>
            <w:tcW w:w="1129" w:type="dxa"/>
            <w:noWrap/>
          </w:tcPr>
          <w:p w14:paraId="53E09DC0"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425</w:t>
            </w:r>
          </w:p>
        </w:tc>
      </w:tr>
      <w:tr w:rsidR="0064030C" w14:paraId="3EC6977C"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7965776C"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V 2024</w:t>
            </w:r>
          </w:p>
        </w:tc>
        <w:tc>
          <w:tcPr>
            <w:tcW w:w="1051" w:type="dxa"/>
            <w:noWrap/>
          </w:tcPr>
          <w:p w14:paraId="44A353F5"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640</w:t>
            </w:r>
          </w:p>
        </w:tc>
        <w:tc>
          <w:tcPr>
            <w:tcW w:w="1129" w:type="dxa"/>
            <w:noWrap/>
          </w:tcPr>
          <w:p w14:paraId="48D8C33B"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357</w:t>
            </w:r>
          </w:p>
        </w:tc>
      </w:tr>
      <w:tr w:rsidR="0064030C" w14:paraId="3E8881C1"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63AE3CD9"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VI 2024</w:t>
            </w:r>
          </w:p>
        </w:tc>
        <w:tc>
          <w:tcPr>
            <w:tcW w:w="1051" w:type="dxa"/>
            <w:noWrap/>
          </w:tcPr>
          <w:p w14:paraId="2E6131A4"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562</w:t>
            </w:r>
          </w:p>
        </w:tc>
        <w:tc>
          <w:tcPr>
            <w:tcW w:w="1129" w:type="dxa"/>
            <w:noWrap/>
          </w:tcPr>
          <w:p w14:paraId="61BA2E21"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309</w:t>
            </w:r>
          </w:p>
        </w:tc>
      </w:tr>
      <w:tr w:rsidR="0064030C" w14:paraId="17E1C169"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15E693D2"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VII 2024</w:t>
            </w:r>
          </w:p>
        </w:tc>
        <w:tc>
          <w:tcPr>
            <w:tcW w:w="1051" w:type="dxa"/>
          </w:tcPr>
          <w:p w14:paraId="49C19670"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552</w:t>
            </w:r>
          </w:p>
        </w:tc>
        <w:tc>
          <w:tcPr>
            <w:tcW w:w="1129" w:type="dxa"/>
          </w:tcPr>
          <w:p w14:paraId="22B5148A"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277</w:t>
            </w:r>
          </w:p>
        </w:tc>
      </w:tr>
      <w:tr w:rsidR="0064030C" w14:paraId="25C664F5"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4AC5935D"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VIII 2024</w:t>
            </w:r>
          </w:p>
        </w:tc>
        <w:tc>
          <w:tcPr>
            <w:tcW w:w="1051" w:type="dxa"/>
            <w:noWrap/>
          </w:tcPr>
          <w:p w14:paraId="18B335CC"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599</w:t>
            </w:r>
          </w:p>
        </w:tc>
        <w:tc>
          <w:tcPr>
            <w:tcW w:w="1129" w:type="dxa"/>
            <w:noWrap/>
          </w:tcPr>
          <w:p w14:paraId="2E2392E0"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324</w:t>
            </w:r>
          </w:p>
        </w:tc>
      </w:tr>
      <w:tr w:rsidR="0064030C" w14:paraId="1C8C9288"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471BCCB7"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IX 2024</w:t>
            </w:r>
          </w:p>
        </w:tc>
        <w:tc>
          <w:tcPr>
            <w:tcW w:w="1051" w:type="dxa"/>
            <w:noWrap/>
          </w:tcPr>
          <w:p w14:paraId="10896DC9"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564</w:t>
            </w:r>
          </w:p>
        </w:tc>
        <w:tc>
          <w:tcPr>
            <w:tcW w:w="1129" w:type="dxa"/>
            <w:noWrap/>
          </w:tcPr>
          <w:p w14:paraId="034581AE"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353</w:t>
            </w:r>
          </w:p>
        </w:tc>
      </w:tr>
      <w:tr w:rsidR="0064030C" w14:paraId="23921652"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57DE263A"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X 2024</w:t>
            </w:r>
          </w:p>
        </w:tc>
        <w:tc>
          <w:tcPr>
            <w:tcW w:w="1051" w:type="dxa"/>
            <w:noWrap/>
          </w:tcPr>
          <w:p w14:paraId="006D601B"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650</w:t>
            </w:r>
          </w:p>
        </w:tc>
        <w:tc>
          <w:tcPr>
            <w:tcW w:w="1129" w:type="dxa"/>
            <w:noWrap/>
          </w:tcPr>
          <w:p w14:paraId="7F0CA7E6"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369</w:t>
            </w:r>
          </w:p>
        </w:tc>
      </w:tr>
      <w:tr w:rsidR="0064030C" w14:paraId="12C7A542" w14:textId="77777777" w:rsidTr="0064030C">
        <w:trPr>
          <w:trHeight w:val="300"/>
        </w:trPr>
        <w:tc>
          <w:tcPr>
            <w:cnfStyle w:val="001000000000" w:firstRow="0" w:lastRow="0" w:firstColumn="1" w:lastColumn="0" w:oddVBand="0" w:evenVBand="0" w:oddHBand="0" w:evenHBand="0" w:firstRowFirstColumn="0" w:firstRowLastColumn="0" w:lastRowFirstColumn="0" w:lastRowLastColumn="0"/>
            <w:tcW w:w="1040" w:type="dxa"/>
            <w:noWrap/>
          </w:tcPr>
          <w:p w14:paraId="366F1F3B"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XI 2024</w:t>
            </w:r>
          </w:p>
        </w:tc>
        <w:tc>
          <w:tcPr>
            <w:tcW w:w="1051" w:type="dxa"/>
            <w:noWrap/>
          </w:tcPr>
          <w:p w14:paraId="600DF34C"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746</w:t>
            </w:r>
          </w:p>
        </w:tc>
        <w:tc>
          <w:tcPr>
            <w:tcW w:w="1129" w:type="dxa"/>
            <w:noWrap/>
          </w:tcPr>
          <w:p w14:paraId="123B94C9"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466</w:t>
            </w:r>
          </w:p>
        </w:tc>
      </w:tr>
      <w:tr w:rsidR="0064030C" w14:paraId="53F90113" w14:textId="77777777" w:rsidTr="0064030C">
        <w:trPr>
          <w:trHeight w:val="315"/>
        </w:trPr>
        <w:tc>
          <w:tcPr>
            <w:cnfStyle w:val="001000000000" w:firstRow="0" w:lastRow="0" w:firstColumn="1" w:lastColumn="0" w:oddVBand="0" w:evenVBand="0" w:oddHBand="0" w:evenHBand="0" w:firstRowFirstColumn="0" w:firstRowLastColumn="0" w:lastRowFirstColumn="0" w:lastRowLastColumn="0"/>
            <w:tcW w:w="1040" w:type="dxa"/>
            <w:noWrap/>
          </w:tcPr>
          <w:p w14:paraId="101B9E56" w14:textId="77777777" w:rsidR="0064030C" w:rsidRDefault="00AF5EBD">
            <w:pPr>
              <w:spacing w:before="0" w:after="0" w:line="240" w:lineRule="auto"/>
              <w:jc w:val="center"/>
              <w:rPr>
                <w:rFonts w:ascii="Arial" w:eastAsia="Times New Roman" w:hAnsi="Arial" w:cs="Arial"/>
                <w:b w:val="0"/>
                <w:bCs w:val="0"/>
                <w:color w:val="000000"/>
                <w:sz w:val="20"/>
                <w:szCs w:val="20"/>
                <w:lang w:val="sr-Latn-RS" w:eastAsia="sr-Latn-RS"/>
              </w:rPr>
            </w:pPr>
            <w:r>
              <w:rPr>
                <w:rFonts w:ascii="Arial" w:eastAsia="Times New Roman" w:hAnsi="Arial" w:cs="Arial"/>
                <w:color w:val="000000"/>
                <w:sz w:val="20"/>
                <w:szCs w:val="20"/>
                <w:lang w:val="sr-Latn-RS" w:eastAsia="sr-Latn-RS"/>
              </w:rPr>
              <w:t>XII 2024</w:t>
            </w:r>
          </w:p>
        </w:tc>
        <w:tc>
          <w:tcPr>
            <w:tcW w:w="1051" w:type="dxa"/>
            <w:noWrap/>
          </w:tcPr>
          <w:p w14:paraId="0E95F60D"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369</w:t>
            </w:r>
          </w:p>
        </w:tc>
        <w:tc>
          <w:tcPr>
            <w:tcW w:w="1129" w:type="dxa"/>
            <w:noWrap/>
          </w:tcPr>
          <w:p w14:paraId="2A0D1C07" w14:textId="77777777" w:rsidR="0064030C" w:rsidRDefault="00AF5EBD">
            <w:pPr>
              <w:spacing w:before="0" w:after="0" w:line="240" w:lineRule="auto"/>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eastAsia="Times New Roman" w:hAnsi="Arial" w:cs="Arial"/>
                <w:color w:val="000000"/>
                <w:sz w:val="20"/>
                <w:szCs w:val="20"/>
                <w:lang w:val="sr-Latn-RS" w:eastAsia="sr-Latn-RS"/>
              </w:rPr>
              <w:t>198</w:t>
            </w:r>
          </w:p>
        </w:tc>
      </w:tr>
    </w:tbl>
    <w:p w14:paraId="12AB0927" w14:textId="77777777" w:rsidR="0064030C" w:rsidRDefault="00AF5EBD">
      <w:pPr>
        <w:keepNext/>
        <w:suppressLineNumbers/>
        <w:suppressAutoHyphens/>
        <w:spacing w:after="120" w:line="100" w:lineRule="atLeast"/>
        <w:rPr>
          <w:rFonts w:ascii="Arial" w:eastAsia="Calibri" w:hAnsi="Arial" w:cs="FreeSans"/>
          <w:iCs/>
          <w:kern w:val="1"/>
          <w:sz w:val="20"/>
          <w:szCs w:val="20"/>
          <w:lang w:val="sr-Cyrl-CS" w:eastAsia="zh-CN"/>
        </w:rPr>
      </w:pPr>
      <w:r>
        <w:rPr>
          <w:noProof/>
        </w:rPr>
        <w:drawing>
          <wp:inline distT="0" distB="0" distL="0" distR="0" wp14:anchorId="5C2675C4" wp14:editId="4A80B6AC">
            <wp:extent cx="5731510" cy="2362835"/>
            <wp:effectExtent l="0" t="0" r="2540" b="18415"/>
            <wp:docPr id="1919341477"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68AC913" w14:textId="77777777" w:rsidR="0064030C" w:rsidRDefault="00AF5EBD">
      <w:pPr>
        <w:suppressAutoHyphens/>
        <w:autoSpaceDE w:val="0"/>
        <w:autoSpaceDN w:val="0"/>
        <w:adjustRightInd w:val="0"/>
        <w:spacing w:before="0" w:after="60" w:line="240" w:lineRule="auto"/>
        <w:jc w:val="right"/>
        <w:rPr>
          <w:rFonts w:ascii="Arial" w:eastAsia="Calibri" w:hAnsi="Arial" w:cs="Arial"/>
          <w:i/>
          <w:kern w:val="1"/>
          <w:sz w:val="18"/>
          <w:szCs w:val="18"/>
        </w:rPr>
      </w:pPr>
      <w:proofErr w:type="spellStart"/>
      <w:r>
        <w:rPr>
          <w:rFonts w:ascii="Arial" w:eastAsia="Calibri" w:hAnsi="Arial" w:cs="Arial"/>
          <w:i/>
          <w:kern w:val="1"/>
          <w:sz w:val="18"/>
          <w:szCs w:val="18"/>
        </w:rPr>
        <w:t>Извор</w:t>
      </w:r>
      <w:proofErr w:type="spellEnd"/>
      <w:r>
        <w:rPr>
          <w:rFonts w:ascii="Arial" w:eastAsia="Calibri" w:hAnsi="Arial" w:cs="Arial"/>
          <w:i/>
          <w:kern w:val="1"/>
          <w:sz w:val="18"/>
          <w:szCs w:val="18"/>
        </w:rPr>
        <w:t>:</w:t>
      </w:r>
      <w:r>
        <w:rPr>
          <w:rFonts w:ascii="Arial" w:eastAsia="Calibri" w:hAnsi="Arial" w:cs="Arial"/>
          <w:i/>
          <w:kern w:val="1"/>
          <w:sz w:val="18"/>
          <w:szCs w:val="18"/>
          <w:lang w:val="sr-Cyrl-CS"/>
        </w:rPr>
        <w:t xml:space="preserve"> </w:t>
      </w:r>
      <w:proofErr w:type="spellStart"/>
      <w:r>
        <w:rPr>
          <w:rFonts w:ascii="Arial" w:eastAsia="Calibri" w:hAnsi="Arial" w:cs="Arial"/>
          <w:i/>
          <w:kern w:val="1"/>
          <w:sz w:val="18"/>
          <w:szCs w:val="18"/>
        </w:rPr>
        <w:t>Рeпублички</w:t>
      </w:r>
      <w:proofErr w:type="spellEnd"/>
      <w:r>
        <w:rPr>
          <w:rFonts w:ascii="Arial" w:eastAsia="Calibri" w:hAnsi="Arial" w:cs="Arial"/>
          <w:i/>
          <w:kern w:val="1"/>
          <w:sz w:val="18"/>
          <w:szCs w:val="18"/>
        </w:rPr>
        <w:t xml:space="preserve"> </w:t>
      </w:r>
      <w:proofErr w:type="spellStart"/>
      <w:r>
        <w:rPr>
          <w:rFonts w:ascii="Arial" w:eastAsia="Calibri" w:hAnsi="Arial" w:cs="Arial"/>
          <w:i/>
          <w:kern w:val="1"/>
          <w:sz w:val="18"/>
          <w:szCs w:val="18"/>
        </w:rPr>
        <w:t>завод</w:t>
      </w:r>
      <w:proofErr w:type="spellEnd"/>
      <w:r>
        <w:rPr>
          <w:rFonts w:ascii="Arial" w:eastAsia="Calibri" w:hAnsi="Arial" w:cs="Arial"/>
          <w:i/>
          <w:kern w:val="1"/>
          <w:sz w:val="18"/>
          <w:szCs w:val="18"/>
        </w:rPr>
        <w:t xml:space="preserve"> </w:t>
      </w:r>
      <w:proofErr w:type="spellStart"/>
      <w:r>
        <w:rPr>
          <w:rFonts w:ascii="Arial" w:eastAsia="Calibri" w:hAnsi="Arial" w:cs="Arial"/>
          <w:i/>
          <w:kern w:val="1"/>
          <w:sz w:val="18"/>
          <w:szCs w:val="18"/>
        </w:rPr>
        <w:t>за</w:t>
      </w:r>
      <w:proofErr w:type="spellEnd"/>
      <w:r>
        <w:rPr>
          <w:rFonts w:ascii="Arial" w:eastAsia="Calibri" w:hAnsi="Arial" w:cs="Arial"/>
          <w:i/>
          <w:kern w:val="1"/>
          <w:sz w:val="18"/>
          <w:szCs w:val="18"/>
        </w:rPr>
        <w:t xml:space="preserve"> </w:t>
      </w:r>
      <w:proofErr w:type="spellStart"/>
      <w:r>
        <w:rPr>
          <w:rFonts w:ascii="Arial" w:eastAsia="Calibri" w:hAnsi="Arial" w:cs="Arial"/>
          <w:i/>
          <w:kern w:val="1"/>
          <w:sz w:val="18"/>
          <w:szCs w:val="18"/>
        </w:rPr>
        <w:t>статистику</w:t>
      </w:r>
      <w:proofErr w:type="spellEnd"/>
    </w:p>
    <w:p w14:paraId="5550C8AD" w14:textId="77777777" w:rsidR="0064030C" w:rsidRDefault="00AF5EBD" w:rsidP="006A779F">
      <w:pPr>
        <w:pStyle w:val="NoSpacing"/>
        <w:ind w:firstLine="708"/>
        <w:rPr>
          <w:rFonts w:eastAsia="Times New Roman"/>
          <w:lang w:eastAsia="sr-Latn-RS"/>
        </w:rPr>
      </w:pPr>
      <w:r>
        <w:rPr>
          <w:rFonts w:eastAsia="Times New Roman"/>
          <w:lang w:val="sr-Latn-RS" w:eastAsia="sr-Latn-RS"/>
        </w:rPr>
        <w:t>Укупан број запослених у Крагујевцу за 202</w:t>
      </w:r>
      <w:r>
        <w:rPr>
          <w:rFonts w:eastAsia="Times New Roman"/>
          <w:lang w:eastAsia="sr-Latn-RS"/>
        </w:rPr>
        <w:t>4</w:t>
      </w:r>
      <w:r>
        <w:rPr>
          <w:rFonts w:eastAsia="Times New Roman"/>
          <w:lang w:val="sr-Latn-RS" w:eastAsia="sr-Latn-RS"/>
        </w:rPr>
        <w:t xml:space="preserve">. годину је </w:t>
      </w:r>
      <w:r>
        <w:rPr>
          <w:rFonts w:eastAsia="Times New Roman"/>
          <w:lang w:eastAsia="sr-Latn-RS"/>
        </w:rPr>
        <w:t xml:space="preserve">забележен као највећи у целокупно посматраном периоду. </w:t>
      </w:r>
    </w:p>
    <w:p w14:paraId="172F6878" w14:textId="77777777" w:rsidR="0064030C" w:rsidRDefault="0064030C">
      <w:pPr>
        <w:pStyle w:val="NoSpacing"/>
        <w:ind w:firstLine="0"/>
        <w:rPr>
          <w:rFonts w:eastAsia="Times New Roman"/>
          <w:lang w:val="sr-Latn-RS" w:eastAsia="sr-Latn-RS"/>
        </w:rPr>
      </w:pPr>
    </w:p>
    <w:p w14:paraId="10C79259" w14:textId="77777777" w:rsidR="0064030C" w:rsidRPr="004136F1" w:rsidRDefault="00AF5EBD" w:rsidP="006A779F">
      <w:pPr>
        <w:ind w:firstLine="708"/>
      </w:pPr>
      <w:proofErr w:type="spellStart"/>
      <w:r w:rsidRPr="004136F1">
        <w:rPr>
          <w:rFonts w:ascii="Arial" w:hAnsi="Arial" w:cs="Arial"/>
        </w:rPr>
        <w:lastRenderedPageBreak/>
        <w:t>Просечна</w:t>
      </w:r>
      <w:proofErr w:type="spellEnd"/>
      <w:r w:rsidRPr="004136F1">
        <w:rPr>
          <w:rFonts w:ascii="Arial" w:hAnsi="Arial" w:cs="Arial"/>
        </w:rPr>
        <w:t xml:space="preserve"> (</w:t>
      </w:r>
      <w:proofErr w:type="spellStart"/>
      <w:r w:rsidRPr="004136F1">
        <w:rPr>
          <w:rFonts w:ascii="Arial" w:hAnsi="Arial" w:cs="Arial"/>
        </w:rPr>
        <w:t>нето</w:t>
      </w:r>
      <w:proofErr w:type="spellEnd"/>
      <w:r w:rsidRPr="004136F1">
        <w:rPr>
          <w:rFonts w:ascii="Arial" w:hAnsi="Arial" w:cs="Arial"/>
        </w:rPr>
        <w:t xml:space="preserve">) </w:t>
      </w:r>
      <w:proofErr w:type="spellStart"/>
      <w:r w:rsidRPr="004136F1">
        <w:rPr>
          <w:rFonts w:ascii="Arial" w:hAnsi="Arial" w:cs="Arial"/>
        </w:rPr>
        <w:t>зарада</w:t>
      </w:r>
      <w:proofErr w:type="spellEnd"/>
      <w:r w:rsidRPr="004136F1">
        <w:rPr>
          <w:rFonts w:ascii="Arial" w:hAnsi="Arial" w:cs="Arial"/>
        </w:rPr>
        <w:t xml:space="preserve"> </w:t>
      </w:r>
      <w:proofErr w:type="spellStart"/>
      <w:r w:rsidRPr="004136F1">
        <w:rPr>
          <w:rFonts w:ascii="Arial" w:hAnsi="Arial" w:cs="Arial"/>
        </w:rPr>
        <w:t>по</w:t>
      </w:r>
      <w:proofErr w:type="spellEnd"/>
      <w:r w:rsidRPr="004136F1">
        <w:rPr>
          <w:rFonts w:ascii="Arial" w:hAnsi="Arial" w:cs="Arial"/>
        </w:rPr>
        <w:t xml:space="preserve"> </w:t>
      </w:r>
      <w:proofErr w:type="spellStart"/>
      <w:r w:rsidRPr="004136F1">
        <w:rPr>
          <w:rFonts w:ascii="Arial" w:hAnsi="Arial" w:cs="Arial"/>
        </w:rPr>
        <w:t>подацима</w:t>
      </w:r>
      <w:proofErr w:type="spellEnd"/>
      <w:r w:rsidRPr="004136F1">
        <w:rPr>
          <w:rFonts w:ascii="Arial" w:hAnsi="Arial" w:cs="Arial"/>
        </w:rPr>
        <w:t xml:space="preserve"> РЗС </w:t>
      </w:r>
      <w:proofErr w:type="spellStart"/>
      <w:r w:rsidRPr="004136F1">
        <w:rPr>
          <w:rFonts w:ascii="Arial" w:hAnsi="Arial" w:cs="Arial"/>
        </w:rPr>
        <w:t>за</w:t>
      </w:r>
      <w:proofErr w:type="spellEnd"/>
      <w:r w:rsidRPr="004136F1">
        <w:rPr>
          <w:rFonts w:ascii="Arial" w:hAnsi="Arial" w:cs="Arial"/>
        </w:rPr>
        <w:t xml:space="preserve"> </w:t>
      </w:r>
      <w:proofErr w:type="spellStart"/>
      <w:r w:rsidRPr="004136F1">
        <w:rPr>
          <w:rFonts w:ascii="Arial" w:hAnsi="Arial" w:cs="Arial"/>
        </w:rPr>
        <w:t>јул</w:t>
      </w:r>
      <w:proofErr w:type="spellEnd"/>
      <w:r w:rsidRPr="004136F1">
        <w:rPr>
          <w:rFonts w:ascii="Arial" w:hAnsi="Arial" w:cs="Arial"/>
        </w:rPr>
        <w:t xml:space="preserve"> 2025. </w:t>
      </w:r>
      <w:proofErr w:type="spellStart"/>
      <w:r w:rsidRPr="004136F1">
        <w:rPr>
          <w:rFonts w:ascii="Arial" w:hAnsi="Arial" w:cs="Arial"/>
        </w:rPr>
        <w:t>године</w:t>
      </w:r>
      <w:proofErr w:type="spellEnd"/>
      <w:r w:rsidRPr="004136F1">
        <w:rPr>
          <w:rFonts w:ascii="Arial" w:hAnsi="Arial" w:cs="Arial"/>
        </w:rPr>
        <w:t xml:space="preserve"> </w:t>
      </w:r>
      <w:proofErr w:type="spellStart"/>
      <w:r w:rsidRPr="004136F1">
        <w:rPr>
          <w:rFonts w:ascii="Arial" w:hAnsi="Arial" w:cs="Arial"/>
        </w:rPr>
        <w:t>је</w:t>
      </w:r>
      <w:proofErr w:type="spellEnd"/>
      <w:r w:rsidRPr="004136F1">
        <w:rPr>
          <w:rFonts w:ascii="Arial" w:hAnsi="Arial" w:cs="Arial"/>
        </w:rPr>
        <w:t xml:space="preserve"> 103.286,00 </w:t>
      </w:r>
      <w:proofErr w:type="spellStart"/>
      <w:r w:rsidRPr="004136F1">
        <w:rPr>
          <w:rFonts w:ascii="Arial" w:hAnsi="Arial" w:cs="Arial"/>
        </w:rPr>
        <w:t>динара</w:t>
      </w:r>
      <w:proofErr w:type="spellEnd"/>
      <w:r w:rsidRPr="004136F1">
        <w:rPr>
          <w:rFonts w:ascii="Arial" w:hAnsi="Arial" w:cs="Arial"/>
        </w:rPr>
        <w:t xml:space="preserve">, </w:t>
      </w:r>
      <w:proofErr w:type="spellStart"/>
      <w:r w:rsidRPr="004136F1">
        <w:rPr>
          <w:rFonts w:ascii="Arial" w:hAnsi="Arial" w:cs="Arial"/>
        </w:rPr>
        <w:t>док</w:t>
      </w:r>
      <w:proofErr w:type="spellEnd"/>
      <w:r w:rsidRPr="004136F1">
        <w:rPr>
          <w:rFonts w:ascii="Arial" w:hAnsi="Arial" w:cs="Arial"/>
        </w:rPr>
        <w:t xml:space="preserve"> </w:t>
      </w:r>
      <w:proofErr w:type="spellStart"/>
      <w:r w:rsidRPr="004136F1">
        <w:rPr>
          <w:rFonts w:ascii="Arial" w:hAnsi="Arial" w:cs="Arial"/>
        </w:rPr>
        <w:t>се</w:t>
      </w:r>
      <w:proofErr w:type="spellEnd"/>
      <w:r w:rsidRPr="004136F1">
        <w:rPr>
          <w:rFonts w:ascii="Arial" w:hAnsi="Arial" w:cs="Arial"/>
        </w:rPr>
        <w:t xml:space="preserve"> </w:t>
      </w:r>
      <w:proofErr w:type="spellStart"/>
      <w:r w:rsidRPr="004136F1">
        <w:rPr>
          <w:rFonts w:ascii="Arial" w:hAnsi="Arial" w:cs="Arial"/>
        </w:rPr>
        <w:t>зараде</w:t>
      </w:r>
      <w:proofErr w:type="spellEnd"/>
      <w:r w:rsidRPr="004136F1">
        <w:rPr>
          <w:rFonts w:ascii="Arial" w:hAnsi="Arial" w:cs="Arial"/>
        </w:rPr>
        <w:t> </w:t>
      </w:r>
      <w:proofErr w:type="spellStart"/>
      <w:r w:rsidRPr="004136F1">
        <w:rPr>
          <w:rFonts w:ascii="Arial" w:hAnsi="Arial" w:cs="Arial"/>
        </w:rPr>
        <w:t>по</w:t>
      </w:r>
      <w:proofErr w:type="spellEnd"/>
      <w:r w:rsidRPr="004136F1">
        <w:rPr>
          <w:rFonts w:ascii="Arial" w:hAnsi="Arial" w:cs="Arial"/>
        </w:rPr>
        <w:t xml:space="preserve"> </w:t>
      </w:r>
      <w:proofErr w:type="spellStart"/>
      <w:r w:rsidRPr="004136F1">
        <w:rPr>
          <w:rFonts w:ascii="Arial" w:hAnsi="Arial" w:cs="Arial"/>
        </w:rPr>
        <w:t>полу</w:t>
      </w:r>
      <w:proofErr w:type="spellEnd"/>
      <w:r w:rsidRPr="004136F1">
        <w:rPr>
          <w:rFonts w:ascii="Arial" w:hAnsi="Arial" w:cs="Arial"/>
        </w:rPr>
        <w:t xml:space="preserve"> </w:t>
      </w:r>
      <w:proofErr w:type="spellStart"/>
      <w:r w:rsidRPr="004136F1">
        <w:rPr>
          <w:rFonts w:ascii="Arial" w:hAnsi="Arial" w:cs="Arial"/>
        </w:rPr>
        <w:t>званично</w:t>
      </w:r>
      <w:proofErr w:type="spellEnd"/>
      <w:r w:rsidRPr="004136F1">
        <w:rPr>
          <w:rFonts w:ascii="Arial" w:hAnsi="Arial" w:cs="Arial"/>
        </w:rPr>
        <w:t xml:space="preserve"> </w:t>
      </w:r>
      <w:proofErr w:type="spellStart"/>
      <w:r w:rsidRPr="004136F1">
        <w:rPr>
          <w:rFonts w:ascii="Arial" w:hAnsi="Arial" w:cs="Arial"/>
        </w:rPr>
        <w:t>не</w:t>
      </w:r>
      <w:proofErr w:type="spellEnd"/>
      <w:r w:rsidRPr="004136F1">
        <w:rPr>
          <w:rFonts w:ascii="Arial" w:hAnsi="Arial" w:cs="Arial"/>
        </w:rPr>
        <w:t xml:space="preserve"> </w:t>
      </w:r>
      <w:proofErr w:type="spellStart"/>
      <w:r w:rsidRPr="004136F1">
        <w:rPr>
          <w:rFonts w:ascii="Arial" w:hAnsi="Arial" w:cs="Arial"/>
        </w:rPr>
        <w:t>воде</w:t>
      </w:r>
      <w:proofErr w:type="spellEnd"/>
      <w:r w:rsidRPr="004136F1">
        <w:t>.</w:t>
      </w:r>
      <w:r w:rsidRPr="004136F1">
        <w:tab/>
      </w:r>
    </w:p>
    <w:p w14:paraId="53461023" w14:textId="77777777" w:rsidR="0064030C" w:rsidRDefault="0064030C">
      <w:pPr>
        <w:spacing w:before="0" w:after="0" w:line="240" w:lineRule="auto"/>
        <w:rPr>
          <w:rFonts w:ascii="Arial" w:eastAsia="Times New Roman" w:hAnsi="Arial" w:cs="Arial"/>
          <w:sz w:val="20"/>
          <w:szCs w:val="20"/>
          <w:lang w:eastAsia="sr-Latn-RS"/>
        </w:rPr>
      </w:pPr>
    </w:p>
    <w:p w14:paraId="41E5E435" w14:textId="77777777" w:rsidR="0064030C" w:rsidRDefault="00AF5EBD">
      <w:pPr>
        <w:spacing w:before="0" w:after="0" w:line="240" w:lineRule="auto"/>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Табела 13. Просечна зарада запослених</w:t>
      </w:r>
    </w:p>
    <w:tbl>
      <w:tblPr>
        <w:tblStyle w:val="GridTable1Light1"/>
        <w:tblW w:w="0" w:type="auto"/>
        <w:tblLook w:val="04A0" w:firstRow="1" w:lastRow="0" w:firstColumn="1" w:lastColumn="0" w:noHBand="0" w:noVBand="1"/>
      </w:tblPr>
      <w:tblGrid>
        <w:gridCol w:w="1887"/>
        <w:gridCol w:w="5693"/>
      </w:tblGrid>
      <w:tr w:rsidR="0064030C" w14:paraId="6D555FE4" w14:textId="77777777" w:rsidTr="0064030C">
        <w:trPr>
          <w:cnfStyle w:val="100000000000" w:firstRow="1" w:lastRow="0" w:firstColumn="0" w:lastColumn="0" w:oddVBand="0" w:evenVBand="0" w:oddHBand="0" w:evenHBand="0" w:firstRowFirstColumn="0" w:firstRowLastColumn="0" w:lastRowFirstColumn="0" w:lastRowLastColumn="0"/>
          <w:trHeight w:val="107"/>
        </w:trPr>
        <w:tc>
          <w:tcPr>
            <w:cnfStyle w:val="001000000000" w:firstRow="0" w:lastRow="0" w:firstColumn="1" w:lastColumn="0" w:oddVBand="0" w:evenVBand="0" w:oddHBand="0" w:evenHBand="0" w:firstRowFirstColumn="0" w:firstRowLastColumn="0" w:lastRowFirstColumn="0" w:lastRowLastColumn="0"/>
            <w:tcW w:w="0" w:type="auto"/>
            <w:vMerge w:val="restart"/>
          </w:tcPr>
          <w:p w14:paraId="2B70A8C3" w14:textId="77777777" w:rsidR="0064030C" w:rsidRDefault="0064030C">
            <w:pPr>
              <w:spacing w:before="0" w:after="0" w:line="240" w:lineRule="auto"/>
              <w:jc w:val="center"/>
              <w:rPr>
                <w:rFonts w:ascii="Arial" w:eastAsia="Times New Roman" w:hAnsi="Arial" w:cs="Arial"/>
                <w:b w:val="0"/>
                <w:bCs w:val="0"/>
                <w:color w:val="000000"/>
                <w:sz w:val="20"/>
                <w:szCs w:val="20"/>
                <w:lang w:val="sr-Latn-RS" w:eastAsia="sr-Latn-RS"/>
              </w:rPr>
            </w:pPr>
          </w:p>
          <w:p w14:paraId="1C06FCB6"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color w:val="000000"/>
                <w:sz w:val="20"/>
                <w:szCs w:val="20"/>
                <w:lang w:val="sr-Latn-RS" w:eastAsia="sr-Latn-RS"/>
              </w:rPr>
              <w:t>год</w:t>
            </w:r>
            <w:r>
              <w:rPr>
                <w:rFonts w:ascii="Arial" w:eastAsia="Times New Roman" w:hAnsi="Arial" w:cs="Arial"/>
                <w:color w:val="000000"/>
                <w:sz w:val="20"/>
                <w:szCs w:val="20"/>
                <w:lang w:val="sr-Cyrl-RS" w:eastAsia="sr-Latn-RS"/>
              </w:rPr>
              <w:t>ина</w:t>
            </w:r>
          </w:p>
          <w:p w14:paraId="53198A9D"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color w:val="000000"/>
                <w:sz w:val="20"/>
                <w:szCs w:val="20"/>
                <w:lang w:val="sr-Latn-RS" w:eastAsia="sr-Latn-RS"/>
              </w:rPr>
              <w:t> </w:t>
            </w:r>
          </w:p>
        </w:tc>
        <w:tc>
          <w:tcPr>
            <w:tcW w:w="0" w:type="auto"/>
          </w:tcPr>
          <w:p w14:paraId="15E7813B" w14:textId="77777777" w:rsidR="0064030C" w:rsidRDefault="00AF5EBD">
            <w:pPr>
              <w:spacing w:before="0" w:after="0" w:line="24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20"/>
                <w:szCs w:val="20"/>
                <w:lang w:val="sr-Latn-RS" w:eastAsia="sr-Latn-RS"/>
              </w:rPr>
            </w:pPr>
            <w:r>
              <w:rPr>
                <w:rFonts w:ascii="Arial" w:eastAsia="Times New Roman" w:hAnsi="Arial" w:cs="Arial"/>
                <w:color w:val="000000"/>
                <w:sz w:val="20"/>
                <w:szCs w:val="20"/>
                <w:lang w:val="sr-Latn-RS" w:eastAsia="sr-Latn-RS"/>
              </w:rPr>
              <w:t xml:space="preserve">Просечна </w:t>
            </w:r>
            <w:r>
              <w:rPr>
                <w:rFonts w:ascii="Arial" w:eastAsia="Times New Roman" w:hAnsi="Arial" w:cs="Arial"/>
                <w:color w:val="000000"/>
                <w:sz w:val="20"/>
                <w:szCs w:val="20"/>
                <w:lang w:val="sr-Cyrl-RS" w:eastAsia="sr-Latn-RS"/>
              </w:rPr>
              <w:t xml:space="preserve">(нето) </w:t>
            </w:r>
            <w:r>
              <w:rPr>
                <w:rFonts w:ascii="Arial" w:eastAsia="Times New Roman" w:hAnsi="Arial" w:cs="Arial"/>
                <w:color w:val="000000"/>
                <w:sz w:val="20"/>
                <w:szCs w:val="20"/>
                <w:lang w:val="sr-Latn-RS" w:eastAsia="sr-Latn-RS"/>
              </w:rPr>
              <w:t>зарада запослених за Град Крагујевац</w:t>
            </w:r>
          </w:p>
        </w:tc>
      </w:tr>
      <w:tr w:rsidR="0064030C" w14:paraId="622EA566"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vMerge/>
          </w:tcPr>
          <w:p w14:paraId="7F4C9527" w14:textId="77777777" w:rsidR="0064030C" w:rsidRDefault="0064030C">
            <w:pPr>
              <w:spacing w:before="0" w:after="0" w:line="240" w:lineRule="auto"/>
              <w:jc w:val="center"/>
              <w:rPr>
                <w:rFonts w:ascii="Arial" w:eastAsia="Times New Roman" w:hAnsi="Arial" w:cs="Arial"/>
                <w:b w:val="0"/>
                <w:bCs w:val="0"/>
                <w:sz w:val="20"/>
                <w:szCs w:val="20"/>
                <w:lang w:val="sr-Latn-RS" w:eastAsia="sr-Latn-RS"/>
              </w:rPr>
            </w:pPr>
          </w:p>
        </w:tc>
        <w:tc>
          <w:tcPr>
            <w:tcW w:w="0" w:type="auto"/>
          </w:tcPr>
          <w:p w14:paraId="3802E597"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color w:val="000000"/>
                <w:sz w:val="20"/>
                <w:szCs w:val="20"/>
                <w:lang w:val="sr-Latn-RS" w:eastAsia="sr-Latn-RS"/>
              </w:rPr>
              <w:t>Просечна нето зарада РСД</w:t>
            </w:r>
          </w:p>
        </w:tc>
      </w:tr>
      <w:tr w:rsidR="0064030C" w14:paraId="7DE5550A"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328C2833"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color w:val="000000"/>
                <w:sz w:val="20"/>
                <w:szCs w:val="20"/>
                <w:lang w:val="sr-Latn-RS" w:eastAsia="sr-Latn-RS"/>
              </w:rPr>
              <w:t>2019. године</w:t>
            </w:r>
          </w:p>
        </w:tc>
        <w:tc>
          <w:tcPr>
            <w:tcW w:w="0" w:type="auto"/>
          </w:tcPr>
          <w:p w14:paraId="45EF06D1"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Cyrl-RS" w:eastAsia="sr-Latn-RS"/>
              </w:rPr>
            </w:pPr>
            <w:r>
              <w:rPr>
                <w:rFonts w:ascii="Arial" w:eastAsia="Times New Roman" w:hAnsi="Arial" w:cs="Arial"/>
                <w:color w:val="000000"/>
                <w:sz w:val="20"/>
                <w:szCs w:val="20"/>
                <w:lang w:val="sr-Latn-RS" w:eastAsia="sr-Latn-RS"/>
              </w:rPr>
              <w:t>52453</w:t>
            </w:r>
            <w:r>
              <w:rPr>
                <w:rFonts w:ascii="Arial" w:eastAsia="Times New Roman" w:hAnsi="Arial" w:cs="Arial"/>
                <w:color w:val="000000"/>
                <w:sz w:val="20"/>
                <w:szCs w:val="20"/>
                <w:lang w:val="sr-Cyrl-RS" w:eastAsia="sr-Latn-RS"/>
              </w:rPr>
              <w:t>,00</w:t>
            </w:r>
          </w:p>
        </w:tc>
      </w:tr>
      <w:tr w:rsidR="0064030C" w14:paraId="56903F86"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61FC6E05"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color w:val="000000"/>
                <w:sz w:val="20"/>
                <w:szCs w:val="20"/>
                <w:lang w:val="sr-Latn-RS" w:eastAsia="sr-Latn-RS"/>
              </w:rPr>
              <w:t>2020. године</w:t>
            </w:r>
          </w:p>
        </w:tc>
        <w:tc>
          <w:tcPr>
            <w:tcW w:w="0" w:type="auto"/>
          </w:tcPr>
          <w:p w14:paraId="2C15ACBB"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Cyrl-RS" w:eastAsia="sr-Latn-RS"/>
              </w:rPr>
            </w:pPr>
            <w:r>
              <w:rPr>
                <w:rFonts w:ascii="Arial" w:eastAsia="Times New Roman" w:hAnsi="Arial" w:cs="Arial"/>
                <w:color w:val="000000"/>
                <w:sz w:val="20"/>
                <w:szCs w:val="20"/>
                <w:lang w:val="sr-Latn-RS" w:eastAsia="sr-Latn-RS"/>
              </w:rPr>
              <w:t>57400</w:t>
            </w:r>
            <w:r>
              <w:rPr>
                <w:rFonts w:ascii="Arial" w:eastAsia="Times New Roman" w:hAnsi="Arial" w:cs="Arial"/>
                <w:color w:val="000000"/>
                <w:sz w:val="20"/>
                <w:szCs w:val="20"/>
                <w:lang w:val="sr-Cyrl-RS" w:eastAsia="sr-Latn-RS"/>
              </w:rPr>
              <w:t>,00</w:t>
            </w:r>
          </w:p>
        </w:tc>
      </w:tr>
      <w:tr w:rsidR="0064030C" w14:paraId="5F819A06"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76E1DD5B" w14:textId="77777777" w:rsidR="0064030C" w:rsidRDefault="00AF5EBD">
            <w:pPr>
              <w:spacing w:before="0" w:after="0" w:line="240" w:lineRule="auto"/>
              <w:jc w:val="center"/>
              <w:rPr>
                <w:rFonts w:ascii="Arial" w:eastAsia="Times New Roman" w:hAnsi="Arial" w:cs="Arial"/>
                <w:b w:val="0"/>
                <w:bCs w:val="0"/>
                <w:sz w:val="20"/>
                <w:szCs w:val="20"/>
                <w:lang w:val="sr-Latn-RS" w:eastAsia="sr-Latn-RS"/>
              </w:rPr>
            </w:pPr>
            <w:r>
              <w:rPr>
                <w:rFonts w:ascii="Arial" w:eastAsia="Times New Roman" w:hAnsi="Arial" w:cs="Arial"/>
                <w:color w:val="000000"/>
                <w:sz w:val="20"/>
                <w:szCs w:val="20"/>
                <w:lang w:val="sr-Latn-RS" w:eastAsia="sr-Latn-RS"/>
              </w:rPr>
              <w:t>2021. године</w:t>
            </w:r>
          </w:p>
        </w:tc>
        <w:tc>
          <w:tcPr>
            <w:tcW w:w="0" w:type="auto"/>
          </w:tcPr>
          <w:p w14:paraId="51F5D88E"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Cyrl-RS" w:eastAsia="sr-Latn-RS"/>
              </w:rPr>
            </w:pPr>
            <w:r>
              <w:rPr>
                <w:rFonts w:ascii="Arial" w:eastAsia="Times New Roman" w:hAnsi="Arial" w:cs="Arial"/>
                <w:color w:val="000000"/>
                <w:sz w:val="20"/>
                <w:szCs w:val="20"/>
                <w:lang w:val="sr-Latn-RS" w:eastAsia="sr-Latn-RS"/>
              </w:rPr>
              <w:t>63345</w:t>
            </w:r>
            <w:r>
              <w:rPr>
                <w:rFonts w:ascii="Arial" w:eastAsia="Times New Roman" w:hAnsi="Arial" w:cs="Arial"/>
                <w:color w:val="000000"/>
                <w:sz w:val="20"/>
                <w:szCs w:val="20"/>
                <w:lang w:val="sr-Cyrl-RS" w:eastAsia="sr-Latn-RS"/>
              </w:rPr>
              <w:t>,00</w:t>
            </w:r>
          </w:p>
        </w:tc>
      </w:tr>
      <w:tr w:rsidR="0064030C" w14:paraId="1ECBE45B"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09FEBB3D" w14:textId="77777777" w:rsidR="0064030C" w:rsidRDefault="00AF5EBD">
            <w:pPr>
              <w:spacing w:before="0" w:after="0" w:line="240" w:lineRule="auto"/>
              <w:jc w:val="center"/>
              <w:rPr>
                <w:rFonts w:ascii="Arial" w:eastAsia="Times New Roman" w:hAnsi="Arial" w:cs="Arial"/>
                <w:b w:val="0"/>
                <w:bCs w:val="0"/>
                <w:color w:val="000000"/>
                <w:sz w:val="20"/>
                <w:szCs w:val="20"/>
                <w:lang w:val="sr-Cyrl-RS" w:eastAsia="sr-Latn-RS"/>
              </w:rPr>
            </w:pPr>
            <w:r>
              <w:rPr>
                <w:rFonts w:ascii="Arial" w:eastAsia="Times New Roman" w:hAnsi="Arial" w:cs="Arial"/>
                <w:color w:val="000000"/>
                <w:sz w:val="20"/>
                <w:szCs w:val="20"/>
                <w:lang w:val="sr-Cyrl-RS" w:eastAsia="sr-Latn-RS"/>
              </w:rPr>
              <w:t>2022. године</w:t>
            </w:r>
          </w:p>
        </w:tc>
        <w:tc>
          <w:tcPr>
            <w:tcW w:w="0" w:type="auto"/>
          </w:tcPr>
          <w:p w14:paraId="0C61CB96"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hAnsi="Arial" w:cs="Arial"/>
                <w:sz w:val="20"/>
                <w:szCs w:val="20"/>
              </w:rPr>
              <w:t>70999,00</w:t>
            </w:r>
          </w:p>
        </w:tc>
      </w:tr>
      <w:tr w:rsidR="0064030C" w14:paraId="366A9520" w14:textId="77777777" w:rsidTr="0064030C">
        <w:trPr>
          <w:trHeight w:val="20"/>
        </w:trPr>
        <w:tc>
          <w:tcPr>
            <w:cnfStyle w:val="001000000000" w:firstRow="0" w:lastRow="0" w:firstColumn="1" w:lastColumn="0" w:oddVBand="0" w:evenVBand="0" w:oddHBand="0" w:evenHBand="0" w:firstRowFirstColumn="0" w:firstRowLastColumn="0" w:lastRowFirstColumn="0" w:lastRowLastColumn="0"/>
            <w:tcW w:w="0" w:type="auto"/>
          </w:tcPr>
          <w:p w14:paraId="0F0426A4" w14:textId="77777777" w:rsidR="0064030C" w:rsidRDefault="00AF5EBD">
            <w:pPr>
              <w:spacing w:before="0" w:after="0" w:line="240" w:lineRule="auto"/>
              <w:jc w:val="center"/>
              <w:rPr>
                <w:rFonts w:ascii="Arial" w:eastAsia="Times New Roman" w:hAnsi="Arial" w:cs="Arial"/>
                <w:b w:val="0"/>
                <w:bCs w:val="0"/>
                <w:color w:val="000000"/>
                <w:sz w:val="20"/>
                <w:szCs w:val="20"/>
                <w:lang w:val="sr-Cyrl-RS" w:eastAsia="sr-Latn-RS"/>
              </w:rPr>
            </w:pPr>
            <w:r>
              <w:rPr>
                <w:rFonts w:ascii="Arial" w:eastAsia="Times New Roman" w:hAnsi="Arial" w:cs="Arial"/>
                <w:color w:val="000000"/>
                <w:sz w:val="20"/>
                <w:szCs w:val="20"/>
                <w:lang w:val="sr-Cyrl-RS" w:eastAsia="sr-Latn-RS"/>
              </w:rPr>
              <w:t>2023. године</w:t>
            </w:r>
          </w:p>
        </w:tc>
        <w:tc>
          <w:tcPr>
            <w:tcW w:w="0" w:type="auto"/>
          </w:tcPr>
          <w:p w14:paraId="2D4B222B"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val="sr-Latn-RS" w:eastAsia="sr-Latn-RS"/>
              </w:rPr>
            </w:pPr>
            <w:r>
              <w:rPr>
                <w:rFonts w:ascii="Arial" w:hAnsi="Arial" w:cs="Arial"/>
                <w:sz w:val="20"/>
                <w:szCs w:val="20"/>
              </w:rPr>
              <w:t>80494,00</w:t>
            </w:r>
          </w:p>
        </w:tc>
      </w:tr>
      <w:tr w:rsidR="0064030C" w14:paraId="50CC5AB3" w14:textId="77777777" w:rsidTr="00C45180">
        <w:trPr>
          <w:trHeight w:val="20"/>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31E7CDBC" w14:textId="77777777" w:rsidR="0064030C" w:rsidRDefault="00AF5EBD">
            <w:pPr>
              <w:spacing w:before="0" w:after="0" w:line="240" w:lineRule="auto"/>
              <w:jc w:val="center"/>
              <w:rPr>
                <w:rFonts w:ascii="Arial" w:eastAsia="Times New Roman" w:hAnsi="Arial" w:cs="Arial"/>
                <w:b w:val="0"/>
                <w:bCs w:val="0"/>
                <w:color w:val="000000"/>
                <w:sz w:val="20"/>
                <w:szCs w:val="20"/>
                <w:lang w:val="sr-Cyrl-RS" w:eastAsia="sr-Latn-RS"/>
              </w:rPr>
            </w:pPr>
            <w:r>
              <w:rPr>
                <w:rFonts w:ascii="Arial" w:eastAsia="Times New Roman" w:hAnsi="Arial" w:cs="Arial"/>
                <w:color w:val="000000"/>
                <w:sz w:val="20"/>
                <w:szCs w:val="20"/>
                <w:lang w:val="sr-Cyrl-RS" w:eastAsia="sr-Latn-RS"/>
              </w:rPr>
              <w:t>2024. године</w:t>
            </w:r>
          </w:p>
        </w:tc>
        <w:tc>
          <w:tcPr>
            <w:tcW w:w="0" w:type="auto"/>
          </w:tcPr>
          <w:p w14:paraId="24CC685C"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Cyrl-RS"/>
              </w:rPr>
            </w:pPr>
            <w:r>
              <w:rPr>
                <w:rFonts w:ascii="Arial" w:hAnsi="Arial" w:cs="Arial"/>
                <w:sz w:val="20"/>
                <w:szCs w:val="20"/>
                <w:lang w:val="sr-Cyrl-RS"/>
              </w:rPr>
              <w:t>101385,00</w:t>
            </w:r>
          </w:p>
        </w:tc>
      </w:tr>
      <w:tr w:rsidR="0064030C" w14:paraId="514F6F19" w14:textId="77777777" w:rsidTr="00C45180">
        <w:trPr>
          <w:trHeight w:val="20"/>
        </w:trPr>
        <w:tc>
          <w:tcPr>
            <w:cnfStyle w:val="001000000000" w:firstRow="0" w:lastRow="0" w:firstColumn="1" w:lastColumn="0" w:oddVBand="0" w:evenVBand="0" w:oddHBand="0" w:evenHBand="0" w:firstRowFirstColumn="0" w:firstRowLastColumn="0" w:lastRowFirstColumn="0" w:lastRowLastColumn="0"/>
            <w:tcW w:w="0" w:type="auto"/>
            <w:shd w:val="clear" w:color="auto" w:fill="auto"/>
          </w:tcPr>
          <w:p w14:paraId="4AC07798" w14:textId="77777777" w:rsidR="0064030C" w:rsidRDefault="00AF5EBD">
            <w:pPr>
              <w:spacing w:before="0" w:after="0" w:line="240" w:lineRule="auto"/>
              <w:jc w:val="center"/>
              <w:rPr>
                <w:rFonts w:ascii="Arial" w:eastAsia="Times New Roman" w:hAnsi="Arial" w:cs="Arial"/>
                <w:b w:val="0"/>
                <w:bCs w:val="0"/>
                <w:color w:val="000000"/>
                <w:sz w:val="20"/>
                <w:szCs w:val="20"/>
                <w:lang w:val="sr-Cyrl-RS" w:eastAsia="sr-Latn-RS"/>
              </w:rPr>
            </w:pPr>
            <w:r>
              <w:rPr>
                <w:rFonts w:ascii="Arial" w:eastAsia="Times New Roman" w:hAnsi="Arial" w:cs="Arial"/>
                <w:color w:val="000000"/>
                <w:sz w:val="20"/>
                <w:szCs w:val="20"/>
                <w:lang w:val="sr-Cyrl-RS" w:eastAsia="sr-Latn-RS"/>
              </w:rPr>
              <w:t>2025. године(јул)</w:t>
            </w:r>
          </w:p>
        </w:tc>
        <w:tc>
          <w:tcPr>
            <w:tcW w:w="0" w:type="auto"/>
          </w:tcPr>
          <w:p w14:paraId="54B8D1A4" w14:textId="77777777" w:rsidR="0064030C"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Cyrl-RS"/>
              </w:rPr>
            </w:pPr>
            <w:r>
              <w:rPr>
                <w:rFonts w:ascii="Arial" w:hAnsi="Arial" w:cs="Arial"/>
                <w:sz w:val="20"/>
                <w:szCs w:val="20"/>
                <w:lang w:val="sr-Cyrl-RS"/>
              </w:rPr>
              <w:t>103286,00</w:t>
            </w:r>
          </w:p>
        </w:tc>
      </w:tr>
    </w:tbl>
    <w:p w14:paraId="6F65E8D9" w14:textId="2EA4DD35" w:rsidR="0064030C" w:rsidRDefault="00AF5EBD">
      <w:pPr>
        <w:spacing w:before="240" w:after="0" w:line="240" w:lineRule="auto"/>
        <w:rPr>
          <w:rFonts w:ascii="Arial" w:eastAsia="Times New Roman" w:hAnsi="Arial" w:cs="Arial"/>
          <w:lang w:val="sr-Latn-RS" w:eastAsia="sr-Latn-RS"/>
        </w:rPr>
      </w:pPr>
      <w:r>
        <w:rPr>
          <w:rFonts w:ascii="Arial" w:eastAsia="Times New Roman" w:hAnsi="Arial" w:cs="Arial"/>
          <w:lang w:val="sr-Latn-RS" w:eastAsia="sr-Latn-RS"/>
        </w:rPr>
        <w:t xml:space="preserve"> </w:t>
      </w:r>
      <w:r w:rsidR="006A779F">
        <w:rPr>
          <w:rFonts w:ascii="Arial" w:eastAsia="Times New Roman" w:hAnsi="Arial" w:cs="Arial"/>
          <w:lang w:val="sr-Latn-RS" w:eastAsia="sr-Latn-RS"/>
        </w:rPr>
        <w:tab/>
      </w:r>
      <w:r>
        <w:rPr>
          <w:rFonts w:ascii="Arial" w:eastAsia="Times New Roman" w:hAnsi="Arial" w:cs="Arial"/>
          <w:lang w:val="sr-Latn-RS" w:eastAsia="sr-Latn-RS"/>
        </w:rPr>
        <w:t>Последњ</w:t>
      </w:r>
      <w:r>
        <w:rPr>
          <w:rFonts w:ascii="Arial" w:eastAsia="Times New Roman" w:hAnsi="Arial" w:cs="Arial"/>
          <w:lang w:val="sr-Cyrl-RS" w:eastAsia="sr-Latn-RS"/>
        </w:rPr>
        <w:t>е</w:t>
      </w:r>
      <w:r>
        <w:rPr>
          <w:rFonts w:ascii="Arial" w:eastAsia="Times New Roman" w:hAnsi="Arial" w:cs="Arial"/>
          <w:lang w:val="sr-Latn-RS" w:eastAsia="sr-Latn-RS"/>
        </w:rPr>
        <w:t xml:space="preserve"> три године дошло је до </w:t>
      </w:r>
      <w:r>
        <w:rPr>
          <w:rFonts w:ascii="Arial" w:eastAsia="Times New Roman" w:hAnsi="Arial" w:cs="Arial"/>
          <w:lang w:val="sr-Cyrl-RS" w:eastAsia="sr-Latn-RS"/>
        </w:rPr>
        <w:t xml:space="preserve">значајног </w:t>
      </w:r>
      <w:r>
        <w:rPr>
          <w:rFonts w:ascii="Arial" w:eastAsia="Times New Roman" w:hAnsi="Arial" w:cs="Arial"/>
          <w:lang w:val="sr-Latn-RS" w:eastAsia="sr-Latn-RS"/>
        </w:rPr>
        <w:t>повећања просечних зарада запослених.</w:t>
      </w:r>
    </w:p>
    <w:p w14:paraId="33A2B3B6" w14:textId="77777777" w:rsidR="0064030C" w:rsidRDefault="0064030C">
      <w:pPr>
        <w:spacing w:before="240" w:after="0" w:line="240" w:lineRule="auto"/>
        <w:rPr>
          <w:rFonts w:ascii="Arial" w:eastAsia="Times New Roman" w:hAnsi="Arial" w:cs="Arial"/>
          <w:color w:val="000000"/>
          <w:sz w:val="16"/>
          <w:szCs w:val="16"/>
          <w:lang w:val="sr-Latn-RS" w:eastAsia="sr-Latn-RS"/>
        </w:rPr>
      </w:pPr>
    </w:p>
    <w:p w14:paraId="03D50FBC" w14:textId="77777777" w:rsidR="0064030C" w:rsidRDefault="00AF5EBD">
      <w:pPr>
        <w:pStyle w:val="Heading3"/>
        <w:ind w:left="709"/>
        <w:rPr>
          <w:rFonts w:eastAsia="Calibri"/>
          <w:color w:val="auto"/>
        </w:rPr>
      </w:pPr>
      <w:bookmarkStart w:id="36" w:name="_Hlk119495990"/>
      <w:r>
        <w:rPr>
          <w:rFonts w:eastAsia="Calibri"/>
          <w:color w:val="auto"/>
        </w:rPr>
        <w:t>Незапосленост</w:t>
      </w:r>
    </w:p>
    <w:bookmarkEnd w:id="36"/>
    <w:p w14:paraId="0679CA23" w14:textId="1C287554" w:rsidR="0064030C" w:rsidRPr="00297943" w:rsidRDefault="00AF5EBD" w:rsidP="006A779F">
      <w:pPr>
        <w:ind w:firstLine="708"/>
        <w:rPr>
          <w:rFonts w:ascii="Arial" w:hAnsi="Arial" w:cs="Arial"/>
        </w:rPr>
      </w:pPr>
      <w:r w:rsidRPr="00297943">
        <w:rPr>
          <w:rFonts w:ascii="Arial" w:hAnsi="Arial" w:cs="Arial"/>
        </w:rPr>
        <w:t xml:space="preserve">У </w:t>
      </w:r>
      <w:proofErr w:type="spellStart"/>
      <w:r w:rsidRPr="00297943">
        <w:rPr>
          <w:rFonts w:ascii="Arial" w:hAnsi="Arial" w:cs="Arial"/>
        </w:rPr>
        <w:t>периоду</w:t>
      </w:r>
      <w:proofErr w:type="spellEnd"/>
      <w:r w:rsidRPr="00297943">
        <w:rPr>
          <w:rFonts w:ascii="Arial" w:hAnsi="Arial" w:cs="Arial"/>
        </w:rPr>
        <w:t xml:space="preserve"> од 2022. </w:t>
      </w:r>
      <w:proofErr w:type="spellStart"/>
      <w:r w:rsidRPr="00297943">
        <w:rPr>
          <w:rFonts w:ascii="Arial" w:hAnsi="Arial" w:cs="Arial"/>
        </w:rPr>
        <w:t>до</w:t>
      </w:r>
      <w:proofErr w:type="spellEnd"/>
      <w:r w:rsidRPr="00297943">
        <w:rPr>
          <w:rFonts w:ascii="Arial" w:hAnsi="Arial" w:cs="Arial"/>
        </w:rPr>
        <w:t xml:space="preserve"> 2025. </w:t>
      </w:r>
      <w:proofErr w:type="spellStart"/>
      <w:r w:rsidRPr="00297943">
        <w:rPr>
          <w:rFonts w:ascii="Arial" w:hAnsi="Arial" w:cs="Arial"/>
        </w:rPr>
        <w:t>године</w:t>
      </w:r>
      <w:proofErr w:type="spellEnd"/>
      <w:r w:rsidRPr="00297943">
        <w:rPr>
          <w:rFonts w:ascii="Arial" w:hAnsi="Arial" w:cs="Arial"/>
        </w:rPr>
        <w:t xml:space="preserve"> (</w:t>
      </w:r>
      <w:proofErr w:type="spellStart"/>
      <w:r w:rsidRPr="00297943">
        <w:rPr>
          <w:rFonts w:ascii="Arial" w:hAnsi="Arial" w:cs="Arial"/>
        </w:rPr>
        <w:t>подаци</w:t>
      </w:r>
      <w:proofErr w:type="spellEnd"/>
      <w:r w:rsidRPr="00297943">
        <w:rPr>
          <w:rFonts w:ascii="Arial" w:hAnsi="Arial" w:cs="Arial"/>
        </w:rPr>
        <w:t xml:space="preserve"> </w:t>
      </w:r>
      <w:proofErr w:type="spellStart"/>
      <w:r w:rsidRPr="00297943">
        <w:rPr>
          <w:rFonts w:ascii="Arial" w:hAnsi="Arial" w:cs="Arial"/>
        </w:rPr>
        <w:t>за</w:t>
      </w:r>
      <w:proofErr w:type="spellEnd"/>
      <w:r w:rsidRPr="00297943">
        <w:rPr>
          <w:rFonts w:ascii="Arial" w:hAnsi="Arial" w:cs="Arial"/>
        </w:rPr>
        <w:t xml:space="preserve"> </w:t>
      </w:r>
      <w:proofErr w:type="spellStart"/>
      <w:r w:rsidRPr="00297943">
        <w:rPr>
          <w:rFonts w:ascii="Arial" w:hAnsi="Arial" w:cs="Arial"/>
        </w:rPr>
        <w:t>септембар</w:t>
      </w:r>
      <w:proofErr w:type="spellEnd"/>
      <w:r w:rsidRPr="00297943">
        <w:rPr>
          <w:rFonts w:ascii="Arial" w:hAnsi="Arial" w:cs="Arial"/>
        </w:rPr>
        <w:t xml:space="preserve">), </w:t>
      </w:r>
      <w:proofErr w:type="spellStart"/>
      <w:r w:rsidRPr="00297943">
        <w:rPr>
          <w:rFonts w:ascii="Arial" w:hAnsi="Arial" w:cs="Arial"/>
        </w:rPr>
        <w:t>укупан</w:t>
      </w:r>
      <w:proofErr w:type="spellEnd"/>
      <w:r w:rsidRPr="00297943">
        <w:rPr>
          <w:rFonts w:ascii="Arial" w:hAnsi="Arial" w:cs="Arial"/>
        </w:rPr>
        <w:t xml:space="preserve"> </w:t>
      </w:r>
      <w:proofErr w:type="spellStart"/>
      <w:r w:rsidRPr="00297943">
        <w:rPr>
          <w:rFonts w:ascii="Arial" w:hAnsi="Arial" w:cs="Arial"/>
        </w:rPr>
        <w:t>број</w:t>
      </w:r>
      <w:proofErr w:type="spellEnd"/>
      <w:r w:rsidRPr="00297943">
        <w:rPr>
          <w:rFonts w:ascii="Arial" w:hAnsi="Arial" w:cs="Arial"/>
        </w:rPr>
        <w:t xml:space="preserve"> </w:t>
      </w:r>
      <w:proofErr w:type="spellStart"/>
      <w:r w:rsidRPr="00297943">
        <w:rPr>
          <w:rFonts w:ascii="Arial" w:hAnsi="Arial" w:cs="Arial"/>
        </w:rPr>
        <w:t>незапослених</w:t>
      </w:r>
      <w:proofErr w:type="spellEnd"/>
      <w:r w:rsidRPr="00297943">
        <w:rPr>
          <w:rFonts w:ascii="Arial" w:hAnsi="Arial" w:cs="Arial"/>
        </w:rPr>
        <w:t xml:space="preserve"> </w:t>
      </w:r>
      <w:proofErr w:type="spellStart"/>
      <w:r w:rsidRPr="00297943">
        <w:rPr>
          <w:rFonts w:ascii="Arial" w:hAnsi="Arial" w:cs="Arial"/>
        </w:rPr>
        <w:t>значајно</w:t>
      </w:r>
      <w:proofErr w:type="spellEnd"/>
      <w:r w:rsidRPr="00297943">
        <w:rPr>
          <w:rFonts w:ascii="Arial" w:hAnsi="Arial" w:cs="Arial"/>
        </w:rPr>
        <w:t xml:space="preserve"> </w:t>
      </w:r>
      <w:proofErr w:type="spellStart"/>
      <w:r w:rsidRPr="00297943">
        <w:rPr>
          <w:rFonts w:ascii="Arial" w:hAnsi="Arial" w:cs="Arial"/>
        </w:rPr>
        <w:t>је</w:t>
      </w:r>
      <w:proofErr w:type="spellEnd"/>
      <w:r w:rsidRPr="00297943">
        <w:rPr>
          <w:rFonts w:ascii="Arial" w:hAnsi="Arial" w:cs="Arial"/>
        </w:rPr>
        <w:t xml:space="preserve"> </w:t>
      </w:r>
      <w:proofErr w:type="spellStart"/>
      <w:r w:rsidRPr="00297943">
        <w:rPr>
          <w:rFonts w:ascii="Arial" w:hAnsi="Arial" w:cs="Arial"/>
        </w:rPr>
        <w:t>опао</w:t>
      </w:r>
      <w:proofErr w:type="spellEnd"/>
      <w:r w:rsidRPr="00297943">
        <w:rPr>
          <w:rFonts w:ascii="Arial" w:hAnsi="Arial" w:cs="Arial"/>
        </w:rPr>
        <w:t xml:space="preserve">, </w:t>
      </w:r>
      <w:proofErr w:type="spellStart"/>
      <w:r w:rsidRPr="00297943">
        <w:rPr>
          <w:rFonts w:ascii="Arial" w:hAnsi="Arial" w:cs="Arial"/>
        </w:rPr>
        <w:t>са</w:t>
      </w:r>
      <w:proofErr w:type="spellEnd"/>
      <w:r w:rsidRPr="00297943">
        <w:rPr>
          <w:rFonts w:ascii="Arial" w:hAnsi="Arial" w:cs="Arial"/>
        </w:rPr>
        <w:t xml:space="preserve"> 14.375 </w:t>
      </w:r>
      <w:proofErr w:type="spellStart"/>
      <w:r w:rsidRPr="00297943">
        <w:rPr>
          <w:rFonts w:ascii="Arial" w:hAnsi="Arial" w:cs="Arial"/>
        </w:rPr>
        <w:t>на</w:t>
      </w:r>
      <w:proofErr w:type="spellEnd"/>
      <w:r w:rsidRPr="00297943">
        <w:rPr>
          <w:rFonts w:ascii="Arial" w:hAnsi="Arial" w:cs="Arial"/>
        </w:rPr>
        <w:t xml:space="preserve"> 8.787, </w:t>
      </w:r>
      <w:proofErr w:type="spellStart"/>
      <w:r w:rsidRPr="00297943">
        <w:rPr>
          <w:rFonts w:ascii="Arial" w:hAnsi="Arial" w:cs="Arial"/>
        </w:rPr>
        <w:t>што</w:t>
      </w:r>
      <w:proofErr w:type="spellEnd"/>
      <w:r w:rsidRPr="00297943">
        <w:rPr>
          <w:rFonts w:ascii="Arial" w:hAnsi="Arial" w:cs="Arial"/>
        </w:rPr>
        <w:t xml:space="preserve"> </w:t>
      </w:r>
      <w:proofErr w:type="spellStart"/>
      <w:r w:rsidRPr="00297943">
        <w:rPr>
          <w:rFonts w:ascii="Arial" w:hAnsi="Arial" w:cs="Arial"/>
        </w:rPr>
        <w:t>представља</w:t>
      </w:r>
      <w:proofErr w:type="spellEnd"/>
      <w:r w:rsidRPr="00297943">
        <w:rPr>
          <w:rFonts w:ascii="Arial" w:hAnsi="Arial" w:cs="Arial"/>
        </w:rPr>
        <w:t xml:space="preserve"> </w:t>
      </w:r>
      <w:proofErr w:type="spellStart"/>
      <w:r w:rsidRPr="00297943">
        <w:rPr>
          <w:rFonts w:ascii="Arial" w:hAnsi="Arial" w:cs="Arial"/>
        </w:rPr>
        <w:t>пад</w:t>
      </w:r>
      <w:proofErr w:type="spellEnd"/>
      <w:r w:rsidRPr="00297943">
        <w:rPr>
          <w:rFonts w:ascii="Arial" w:hAnsi="Arial" w:cs="Arial"/>
        </w:rPr>
        <w:t xml:space="preserve"> </w:t>
      </w:r>
      <w:proofErr w:type="spellStart"/>
      <w:r w:rsidRPr="00297943">
        <w:rPr>
          <w:rFonts w:ascii="Arial" w:hAnsi="Arial" w:cs="Arial"/>
        </w:rPr>
        <w:t>од</w:t>
      </w:r>
      <w:proofErr w:type="spellEnd"/>
      <w:r w:rsidRPr="00297943">
        <w:rPr>
          <w:rFonts w:ascii="Arial" w:hAnsi="Arial" w:cs="Arial"/>
        </w:rPr>
        <w:t xml:space="preserve"> </w:t>
      </w:r>
      <w:proofErr w:type="spellStart"/>
      <w:r w:rsidRPr="00297943">
        <w:rPr>
          <w:rFonts w:ascii="Arial" w:hAnsi="Arial" w:cs="Arial"/>
        </w:rPr>
        <w:t>око</w:t>
      </w:r>
      <w:proofErr w:type="spellEnd"/>
      <w:r w:rsidRPr="00297943">
        <w:rPr>
          <w:rFonts w:ascii="Arial" w:hAnsi="Arial" w:cs="Arial"/>
        </w:rPr>
        <w:t xml:space="preserve"> 38,8%, </w:t>
      </w:r>
      <w:proofErr w:type="spellStart"/>
      <w:r w:rsidRPr="00297943">
        <w:rPr>
          <w:rFonts w:ascii="Arial" w:hAnsi="Arial" w:cs="Arial"/>
        </w:rPr>
        <w:t>док</w:t>
      </w:r>
      <w:proofErr w:type="spellEnd"/>
      <w:r w:rsidRPr="00297943">
        <w:rPr>
          <w:rFonts w:ascii="Arial" w:hAnsi="Arial" w:cs="Arial"/>
        </w:rPr>
        <w:t xml:space="preserve"> </w:t>
      </w:r>
      <w:proofErr w:type="spellStart"/>
      <w:r w:rsidRPr="00297943">
        <w:rPr>
          <w:rFonts w:ascii="Arial" w:hAnsi="Arial" w:cs="Arial"/>
        </w:rPr>
        <w:t>је</w:t>
      </w:r>
      <w:proofErr w:type="spellEnd"/>
      <w:r w:rsidRPr="00297943">
        <w:rPr>
          <w:rFonts w:ascii="Arial" w:hAnsi="Arial" w:cs="Arial"/>
        </w:rPr>
        <w:t xml:space="preserve"> </w:t>
      </w:r>
      <w:proofErr w:type="spellStart"/>
      <w:r w:rsidRPr="00297943">
        <w:rPr>
          <w:rFonts w:ascii="Arial" w:hAnsi="Arial" w:cs="Arial"/>
        </w:rPr>
        <w:t>број</w:t>
      </w:r>
      <w:proofErr w:type="spellEnd"/>
      <w:r w:rsidRPr="00297943">
        <w:rPr>
          <w:rFonts w:ascii="Arial" w:hAnsi="Arial" w:cs="Arial"/>
        </w:rPr>
        <w:t xml:space="preserve"> </w:t>
      </w:r>
      <w:proofErr w:type="spellStart"/>
      <w:r w:rsidRPr="00297943">
        <w:rPr>
          <w:rFonts w:ascii="Arial" w:hAnsi="Arial" w:cs="Arial"/>
        </w:rPr>
        <w:t>жена</w:t>
      </w:r>
      <w:proofErr w:type="spellEnd"/>
      <w:r w:rsidRPr="00297943">
        <w:rPr>
          <w:rFonts w:ascii="Arial" w:hAnsi="Arial" w:cs="Arial"/>
        </w:rPr>
        <w:t xml:space="preserve"> </w:t>
      </w:r>
      <w:proofErr w:type="spellStart"/>
      <w:r w:rsidRPr="00297943">
        <w:rPr>
          <w:rFonts w:ascii="Arial" w:hAnsi="Arial" w:cs="Arial"/>
        </w:rPr>
        <w:t>на</w:t>
      </w:r>
      <w:proofErr w:type="spellEnd"/>
      <w:r w:rsidRPr="00297943">
        <w:rPr>
          <w:rFonts w:ascii="Arial" w:hAnsi="Arial" w:cs="Arial"/>
        </w:rPr>
        <w:t xml:space="preserve"> </w:t>
      </w:r>
      <w:proofErr w:type="spellStart"/>
      <w:r w:rsidRPr="00297943">
        <w:rPr>
          <w:rFonts w:ascii="Arial" w:hAnsi="Arial" w:cs="Arial"/>
        </w:rPr>
        <w:t>евиденцији</w:t>
      </w:r>
      <w:proofErr w:type="spellEnd"/>
      <w:r w:rsidRPr="00297943">
        <w:rPr>
          <w:rFonts w:ascii="Arial" w:hAnsi="Arial" w:cs="Arial"/>
        </w:rPr>
        <w:t xml:space="preserve"> НСЗ у </w:t>
      </w:r>
      <w:proofErr w:type="spellStart"/>
      <w:r w:rsidRPr="00297943">
        <w:rPr>
          <w:rFonts w:ascii="Arial" w:hAnsi="Arial" w:cs="Arial"/>
        </w:rPr>
        <w:t>истом</w:t>
      </w:r>
      <w:proofErr w:type="spellEnd"/>
      <w:r w:rsidRPr="00297943">
        <w:rPr>
          <w:rFonts w:ascii="Arial" w:hAnsi="Arial" w:cs="Arial"/>
        </w:rPr>
        <w:t xml:space="preserve"> </w:t>
      </w:r>
      <w:proofErr w:type="spellStart"/>
      <w:r w:rsidRPr="00297943">
        <w:rPr>
          <w:rFonts w:ascii="Arial" w:hAnsi="Arial" w:cs="Arial"/>
        </w:rPr>
        <w:t>периоду</w:t>
      </w:r>
      <w:proofErr w:type="spellEnd"/>
      <w:r w:rsidRPr="00297943">
        <w:rPr>
          <w:rFonts w:ascii="Arial" w:hAnsi="Arial" w:cs="Arial"/>
        </w:rPr>
        <w:t xml:space="preserve"> </w:t>
      </w:r>
      <w:proofErr w:type="spellStart"/>
      <w:r w:rsidRPr="00297943">
        <w:rPr>
          <w:rFonts w:ascii="Arial" w:hAnsi="Arial" w:cs="Arial"/>
        </w:rPr>
        <w:t>опао</w:t>
      </w:r>
      <w:proofErr w:type="spellEnd"/>
      <w:r w:rsidRPr="00297943">
        <w:rPr>
          <w:rFonts w:ascii="Arial" w:hAnsi="Arial" w:cs="Arial"/>
        </w:rPr>
        <w:t xml:space="preserve"> </w:t>
      </w:r>
      <w:proofErr w:type="spellStart"/>
      <w:r w:rsidRPr="00297943">
        <w:rPr>
          <w:rFonts w:ascii="Arial" w:hAnsi="Arial" w:cs="Arial"/>
        </w:rPr>
        <w:t>за</w:t>
      </w:r>
      <w:proofErr w:type="spellEnd"/>
      <w:r w:rsidRPr="00297943">
        <w:rPr>
          <w:rFonts w:ascii="Arial" w:hAnsi="Arial" w:cs="Arial"/>
        </w:rPr>
        <w:t xml:space="preserve"> 36,49%.</w:t>
      </w:r>
    </w:p>
    <w:p w14:paraId="094C4788" w14:textId="77777777" w:rsidR="0064030C" w:rsidRPr="00297943" w:rsidRDefault="00AF5EBD" w:rsidP="00297943">
      <w:pPr>
        <w:rPr>
          <w:rFonts w:ascii="Arial" w:hAnsi="Arial" w:cs="Arial"/>
        </w:rPr>
      </w:pPr>
      <w:r w:rsidRPr="00297943">
        <w:rPr>
          <w:rFonts w:ascii="Arial" w:hAnsi="Arial" w:cs="Arial"/>
        </w:rPr>
        <w:t xml:space="preserve">                </w:t>
      </w:r>
      <w:proofErr w:type="spellStart"/>
      <w:r w:rsidRPr="00297943">
        <w:rPr>
          <w:rFonts w:ascii="Arial" w:hAnsi="Arial" w:cs="Arial"/>
        </w:rPr>
        <w:t>Tабела</w:t>
      </w:r>
      <w:proofErr w:type="spellEnd"/>
      <w:r w:rsidRPr="00297943">
        <w:rPr>
          <w:rFonts w:ascii="Arial" w:hAnsi="Arial" w:cs="Arial"/>
        </w:rPr>
        <w:t xml:space="preserve"> 14. </w:t>
      </w:r>
      <w:proofErr w:type="spellStart"/>
      <w:r w:rsidRPr="00297943">
        <w:rPr>
          <w:rFonts w:ascii="Arial" w:hAnsi="Arial" w:cs="Arial"/>
        </w:rPr>
        <w:t>Број</w:t>
      </w:r>
      <w:proofErr w:type="spellEnd"/>
      <w:r w:rsidRPr="00297943">
        <w:rPr>
          <w:rFonts w:ascii="Arial" w:hAnsi="Arial" w:cs="Arial"/>
        </w:rPr>
        <w:t xml:space="preserve"> </w:t>
      </w:r>
      <w:proofErr w:type="spellStart"/>
      <w:r w:rsidRPr="00297943">
        <w:rPr>
          <w:rFonts w:ascii="Arial" w:hAnsi="Arial" w:cs="Arial"/>
        </w:rPr>
        <w:t>незапослених</w:t>
      </w:r>
      <w:proofErr w:type="spellEnd"/>
      <w:r w:rsidRPr="00297943">
        <w:rPr>
          <w:rFonts w:ascii="Arial" w:hAnsi="Arial" w:cs="Arial"/>
        </w:rPr>
        <w:t xml:space="preserve"> у </w:t>
      </w:r>
      <w:proofErr w:type="spellStart"/>
      <w:r w:rsidRPr="00297943">
        <w:rPr>
          <w:rFonts w:ascii="Arial" w:hAnsi="Arial" w:cs="Arial"/>
        </w:rPr>
        <w:t>Крагујевцу</w:t>
      </w:r>
      <w:proofErr w:type="spellEnd"/>
      <w:r w:rsidRPr="00297943">
        <w:rPr>
          <w:rFonts w:ascii="Arial" w:hAnsi="Arial" w:cs="Arial"/>
        </w:rPr>
        <w:t xml:space="preserve"> у </w:t>
      </w:r>
      <w:proofErr w:type="spellStart"/>
      <w:r w:rsidRPr="00297943">
        <w:rPr>
          <w:rFonts w:ascii="Arial" w:hAnsi="Arial" w:cs="Arial"/>
        </w:rPr>
        <w:t>периоду</w:t>
      </w:r>
      <w:proofErr w:type="spellEnd"/>
      <w:r w:rsidRPr="00297943">
        <w:rPr>
          <w:rFonts w:ascii="Arial" w:hAnsi="Arial" w:cs="Arial"/>
        </w:rPr>
        <w:t xml:space="preserve"> 2015–2025. </w:t>
      </w:r>
      <w:proofErr w:type="spellStart"/>
      <w:r w:rsidRPr="00297943">
        <w:rPr>
          <w:rFonts w:ascii="Arial" w:hAnsi="Arial" w:cs="Arial"/>
        </w:rPr>
        <w:t>године</w:t>
      </w:r>
      <w:proofErr w:type="spellEnd"/>
      <w:r w:rsidRPr="00297943">
        <w:rPr>
          <w:rFonts w:ascii="Arial" w:hAnsi="Arial" w:cs="Arial"/>
        </w:rPr>
        <w:t xml:space="preserve"> </w:t>
      </w:r>
    </w:p>
    <w:tbl>
      <w:tblPr>
        <w:tblStyle w:val="GridTable1Light1"/>
        <w:tblW w:w="5669" w:type="dxa"/>
        <w:tblLook w:val="04A0" w:firstRow="1" w:lastRow="0" w:firstColumn="1" w:lastColumn="0" w:noHBand="0" w:noVBand="1"/>
      </w:tblPr>
      <w:tblGrid>
        <w:gridCol w:w="1925"/>
        <w:gridCol w:w="1916"/>
        <w:gridCol w:w="1828"/>
      </w:tblGrid>
      <w:tr w:rsidR="0064030C" w14:paraId="43F6946B" w14:textId="77777777" w:rsidTr="006A779F">
        <w:trPr>
          <w:cnfStyle w:val="100000000000" w:firstRow="1" w:lastRow="0" w:firstColumn="0" w:lastColumn="0" w:oddVBand="0" w:evenVBand="0" w:oddHBand="0" w:evenHBand="0" w:firstRowFirstColumn="0" w:firstRowLastColumn="0" w:lastRowFirstColumn="0" w:lastRowLastColumn="0"/>
          <w:trHeight w:val="53"/>
        </w:trPr>
        <w:tc>
          <w:tcPr>
            <w:cnfStyle w:val="001000000000" w:firstRow="0" w:lastRow="0" w:firstColumn="1" w:lastColumn="0" w:oddVBand="0" w:evenVBand="0" w:oddHBand="0" w:evenHBand="0" w:firstRowFirstColumn="0" w:firstRowLastColumn="0" w:lastRowFirstColumn="0" w:lastRowLastColumn="0"/>
            <w:tcW w:w="1925" w:type="dxa"/>
            <w:vMerge w:val="restart"/>
          </w:tcPr>
          <w:p w14:paraId="75FDECD2" w14:textId="77777777" w:rsidR="0064030C" w:rsidRDefault="00AF5EBD">
            <w:pPr>
              <w:spacing w:before="0" w:after="0" w:line="20" w:lineRule="atLeast"/>
              <w:jc w:val="center"/>
              <w:rPr>
                <w:rFonts w:ascii="Arial" w:eastAsia="Times New Roman" w:hAnsi="Arial" w:cs="Arial"/>
                <w:sz w:val="20"/>
                <w:szCs w:val="20"/>
                <w:lang w:val="sr-Cyrl-RS" w:eastAsia="sr-Latn-RS"/>
              </w:rPr>
            </w:pPr>
            <w:r>
              <w:rPr>
                <w:rFonts w:ascii="Arial" w:eastAsia="Times New Roman" w:hAnsi="Arial" w:cs="Arial"/>
                <w:color w:val="000000"/>
                <w:sz w:val="20"/>
                <w:szCs w:val="20"/>
                <w:lang w:val="sr-Cyrl-RS" w:eastAsia="sr-Latn-RS"/>
              </w:rPr>
              <w:t>Година</w:t>
            </w:r>
          </w:p>
        </w:tc>
        <w:tc>
          <w:tcPr>
            <w:tcW w:w="3744" w:type="dxa"/>
            <w:gridSpan w:val="2"/>
          </w:tcPr>
          <w:p w14:paraId="2973364B" w14:textId="77777777" w:rsidR="0064030C" w:rsidRDefault="00AF5EBD">
            <w:pPr>
              <w:spacing w:before="0" w:after="0" w:line="20" w:lineRule="atLeast"/>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color w:val="000000"/>
                <w:sz w:val="20"/>
                <w:szCs w:val="20"/>
                <w:lang w:val="sr-Latn-RS" w:eastAsia="sr-Latn-RS"/>
              </w:rPr>
              <w:t>Број незапослених</w:t>
            </w:r>
          </w:p>
        </w:tc>
      </w:tr>
      <w:tr w:rsidR="0064030C" w14:paraId="536B32C7" w14:textId="77777777" w:rsidTr="006A779F">
        <w:trPr>
          <w:trHeight w:val="20"/>
        </w:trPr>
        <w:tc>
          <w:tcPr>
            <w:cnfStyle w:val="001000000000" w:firstRow="0" w:lastRow="0" w:firstColumn="1" w:lastColumn="0" w:oddVBand="0" w:evenVBand="0" w:oddHBand="0" w:evenHBand="0" w:firstRowFirstColumn="0" w:firstRowLastColumn="0" w:lastRowFirstColumn="0" w:lastRowLastColumn="0"/>
            <w:tcW w:w="1925" w:type="dxa"/>
            <w:vMerge/>
          </w:tcPr>
          <w:p w14:paraId="65A8970C" w14:textId="77777777" w:rsidR="0064030C" w:rsidRDefault="0064030C">
            <w:pPr>
              <w:spacing w:before="0" w:after="0" w:line="20" w:lineRule="atLeast"/>
              <w:jc w:val="center"/>
              <w:rPr>
                <w:rFonts w:ascii="Arial" w:eastAsia="Times New Roman" w:hAnsi="Arial" w:cs="Arial"/>
                <w:sz w:val="20"/>
                <w:szCs w:val="20"/>
                <w:lang w:val="sr-Latn-RS" w:eastAsia="sr-Latn-RS"/>
              </w:rPr>
            </w:pPr>
          </w:p>
        </w:tc>
        <w:tc>
          <w:tcPr>
            <w:tcW w:w="1916" w:type="dxa"/>
          </w:tcPr>
          <w:p w14:paraId="0FB7A0D2" w14:textId="77777777" w:rsidR="0064030C" w:rsidRDefault="00AF5EBD">
            <w:pPr>
              <w:spacing w:before="0" w:after="0" w:line="20" w:lineRule="atLeast"/>
              <w:ind w:left="1000"/>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sz w:val="20"/>
                <w:szCs w:val="20"/>
                <w:lang w:val="sr-Latn-RS" w:eastAsia="sr-Latn-RS"/>
              </w:rPr>
            </w:pPr>
            <w:r>
              <w:rPr>
                <w:rFonts w:ascii="Arial" w:eastAsia="Times New Roman" w:hAnsi="Arial" w:cs="Arial"/>
                <w:b/>
                <w:bCs/>
                <w:color w:val="000000"/>
                <w:sz w:val="20"/>
                <w:szCs w:val="20"/>
                <w:lang w:val="sr-Latn-RS" w:eastAsia="sr-Latn-RS"/>
              </w:rPr>
              <w:t>Укупно</w:t>
            </w:r>
          </w:p>
        </w:tc>
        <w:tc>
          <w:tcPr>
            <w:tcW w:w="1828" w:type="dxa"/>
          </w:tcPr>
          <w:p w14:paraId="12A15CA0" w14:textId="77777777" w:rsidR="0064030C" w:rsidRDefault="00AF5EBD">
            <w:pPr>
              <w:spacing w:before="0" w:after="0" w:line="20" w:lineRule="atLeast"/>
              <w:ind w:left="1000"/>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sz w:val="20"/>
                <w:szCs w:val="20"/>
                <w:lang w:val="sr-Latn-RS" w:eastAsia="sr-Latn-RS"/>
              </w:rPr>
            </w:pPr>
            <w:r>
              <w:rPr>
                <w:rFonts w:ascii="Arial" w:eastAsia="Times New Roman" w:hAnsi="Arial" w:cs="Arial"/>
                <w:b/>
                <w:bCs/>
                <w:color w:val="000000"/>
                <w:sz w:val="20"/>
                <w:szCs w:val="20"/>
                <w:lang w:val="sr-Latn-RS" w:eastAsia="sr-Latn-RS"/>
              </w:rPr>
              <w:t>Жене</w:t>
            </w:r>
          </w:p>
        </w:tc>
      </w:tr>
      <w:tr w:rsidR="0064030C" w14:paraId="756BD767" w14:textId="77777777" w:rsidTr="006A779F">
        <w:trPr>
          <w:trHeight w:val="20"/>
        </w:trPr>
        <w:tc>
          <w:tcPr>
            <w:cnfStyle w:val="001000000000" w:firstRow="0" w:lastRow="0" w:firstColumn="1" w:lastColumn="0" w:oddVBand="0" w:evenVBand="0" w:oddHBand="0" w:evenHBand="0" w:firstRowFirstColumn="0" w:firstRowLastColumn="0" w:lastRowFirstColumn="0" w:lastRowLastColumn="0"/>
            <w:tcW w:w="1925" w:type="dxa"/>
          </w:tcPr>
          <w:p w14:paraId="5287CF2A" w14:textId="77777777" w:rsidR="0064030C" w:rsidRDefault="00AF5EBD">
            <w:pPr>
              <w:spacing w:before="0" w:after="0" w:line="20" w:lineRule="atLeast"/>
              <w:rPr>
                <w:rFonts w:ascii="Arial" w:eastAsia="Times New Roman" w:hAnsi="Arial" w:cs="Arial"/>
                <w:b w:val="0"/>
                <w:bCs w:val="0"/>
                <w:sz w:val="20"/>
                <w:szCs w:val="20"/>
                <w:lang w:val="sr-Latn-RS" w:eastAsia="sr-Latn-RS"/>
              </w:rPr>
            </w:pPr>
            <w:r>
              <w:rPr>
                <w:rFonts w:ascii="Arial" w:eastAsia="Times New Roman" w:hAnsi="Arial" w:cs="Arial"/>
                <w:sz w:val="20"/>
                <w:szCs w:val="20"/>
                <w:lang w:val="sr-Cyrl-RS" w:eastAsia="sr-Latn-RS"/>
              </w:rPr>
              <w:t xml:space="preserve">            </w:t>
            </w:r>
            <w:r>
              <w:rPr>
                <w:rFonts w:ascii="Arial" w:eastAsia="Times New Roman" w:hAnsi="Arial" w:cs="Arial"/>
                <w:sz w:val="20"/>
                <w:szCs w:val="20"/>
                <w:lang w:val="sr-Latn-RS" w:eastAsia="sr-Latn-RS"/>
              </w:rPr>
              <w:t>2015</w:t>
            </w:r>
          </w:p>
        </w:tc>
        <w:tc>
          <w:tcPr>
            <w:tcW w:w="1916" w:type="dxa"/>
          </w:tcPr>
          <w:p w14:paraId="3F23540D"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22,106</w:t>
            </w:r>
          </w:p>
        </w:tc>
        <w:tc>
          <w:tcPr>
            <w:tcW w:w="1828" w:type="dxa"/>
          </w:tcPr>
          <w:p w14:paraId="495C4FBD"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12,449</w:t>
            </w:r>
          </w:p>
        </w:tc>
      </w:tr>
      <w:tr w:rsidR="0064030C" w14:paraId="25043E21" w14:textId="77777777" w:rsidTr="006A779F">
        <w:trPr>
          <w:trHeight w:val="20"/>
        </w:trPr>
        <w:tc>
          <w:tcPr>
            <w:cnfStyle w:val="001000000000" w:firstRow="0" w:lastRow="0" w:firstColumn="1" w:lastColumn="0" w:oddVBand="0" w:evenVBand="0" w:oddHBand="0" w:evenHBand="0" w:firstRowFirstColumn="0" w:firstRowLastColumn="0" w:lastRowFirstColumn="0" w:lastRowLastColumn="0"/>
            <w:tcW w:w="1925" w:type="dxa"/>
          </w:tcPr>
          <w:p w14:paraId="45339124" w14:textId="77777777" w:rsidR="0064030C" w:rsidRDefault="00AF5EBD">
            <w:pPr>
              <w:spacing w:before="0" w:after="0" w:line="20" w:lineRule="atLeast"/>
              <w:rPr>
                <w:rFonts w:ascii="Arial" w:eastAsia="Times New Roman" w:hAnsi="Arial" w:cs="Arial"/>
                <w:b w:val="0"/>
                <w:bCs w:val="0"/>
                <w:sz w:val="20"/>
                <w:szCs w:val="20"/>
                <w:lang w:val="sr-Latn-RS" w:eastAsia="sr-Latn-RS"/>
              </w:rPr>
            </w:pPr>
            <w:r>
              <w:rPr>
                <w:rFonts w:ascii="Arial" w:eastAsia="Times New Roman" w:hAnsi="Arial" w:cs="Arial"/>
                <w:sz w:val="20"/>
                <w:szCs w:val="20"/>
                <w:lang w:val="sr-Cyrl-RS" w:eastAsia="sr-Latn-RS"/>
              </w:rPr>
              <w:t xml:space="preserve">            </w:t>
            </w:r>
            <w:r>
              <w:rPr>
                <w:rFonts w:ascii="Arial" w:eastAsia="Times New Roman" w:hAnsi="Arial" w:cs="Arial"/>
                <w:sz w:val="20"/>
                <w:szCs w:val="20"/>
                <w:lang w:val="sr-Latn-RS" w:eastAsia="sr-Latn-RS"/>
              </w:rPr>
              <w:t>2016</w:t>
            </w:r>
          </w:p>
        </w:tc>
        <w:tc>
          <w:tcPr>
            <w:tcW w:w="1916" w:type="dxa"/>
          </w:tcPr>
          <w:p w14:paraId="6653DC54"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22,361</w:t>
            </w:r>
          </w:p>
        </w:tc>
        <w:tc>
          <w:tcPr>
            <w:tcW w:w="1828" w:type="dxa"/>
          </w:tcPr>
          <w:p w14:paraId="3A3882F2"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12,592</w:t>
            </w:r>
          </w:p>
        </w:tc>
      </w:tr>
      <w:tr w:rsidR="0064030C" w14:paraId="2DEEE212" w14:textId="77777777" w:rsidTr="006A779F">
        <w:trPr>
          <w:trHeight w:val="20"/>
        </w:trPr>
        <w:tc>
          <w:tcPr>
            <w:cnfStyle w:val="001000000000" w:firstRow="0" w:lastRow="0" w:firstColumn="1" w:lastColumn="0" w:oddVBand="0" w:evenVBand="0" w:oddHBand="0" w:evenHBand="0" w:firstRowFirstColumn="0" w:firstRowLastColumn="0" w:lastRowFirstColumn="0" w:lastRowLastColumn="0"/>
            <w:tcW w:w="1925" w:type="dxa"/>
          </w:tcPr>
          <w:p w14:paraId="2ED04504" w14:textId="77777777" w:rsidR="0064030C" w:rsidRDefault="00AF5EBD">
            <w:pPr>
              <w:spacing w:before="0" w:after="0" w:line="20" w:lineRule="atLeast"/>
              <w:rPr>
                <w:rFonts w:ascii="Arial" w:eastAsia="Times New Roman" w:hAnsi="Arial" w:cs="Arial"/>
                <w:b w:val="0"/>
                <w:bCs w:val="0"/>
                <w:sz w:val="20"/>
                <w:szCs w:val="20"/>
                <w:lang w:val="sr-Latn-RS" w:eastAsia="sr-Latn-RS"/>
              </w:rPr>
            </w:pPr>
            <w:r>
              <w:rPr>
                <w:rFonts w:ascii="Arial" w:eastAsia="Times New Roman" w:hAnsi="Arial" w:cs="Arial"/>
                <w:sz w:val="20"/>
                <w:szCs w:val="20"/>
                <w:lang w:val="sr-Cyrl-RS" w:eastAsia="sr-Latn-RS"/>
              </w:rPr>
              <w:t xml:space="preserve">            </w:t>
            </w:r>
            <w:r>
              <w:rPr>
                <w:rFonts w:ascii="Arial" w:eastAsia="Times New Roman" w:hAnsi="Arial" w:cs="Arial"/>
                <w:sz w:val="20"/>
                <w:szCs w:val="20"/>
                <w:lang w:val="sr-Latn-RS" w:eastAsia="sr-Latn-RS"/>
              </w:rPr>
              <w:t>2017</w:t>
            </w:r>
          </w:p>
        </w:tc>
        <w:tc>
          <w:tcPr>
            <w:tcW w:w="1916" w:type="dxa"/>
          </w:tcPr>
          <w:p w14:paraId="06F479CE"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20,839</w:t>
            </w:r>
          </w:p>
        </w:tc>
        <w:tc>
          <w:tcPr>
            <w:tcW w:w="1828" w:type="dxa"/>
          </w:tcPr>
          <w:p w14:paraId="6BF19505"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11,963</w:t>
            </w:r>
          </w:p>
        </w:tc>
      </w:tr>
      <w:tr w:rsidR="0064030C" w14:paraId="381B1E26" w14:textId="77777777" w:rsidTr="006A779F">
        <w:trPr>
          <w:trHeight w:val="20"/>
        </w:trPr>
        <w:tc>
          <w:tcPr>
            <w:cnfStyle w:val="001000000000" w:firstRow="0" w:lastRow="0" w:firstColumn="1" w:lastColumn="0" w:oddVBand="0" w:evenVBand="0" w:oddHBand="0" w:evenHBand="0" w:firstRowFirstColumn="0" w:firstRowLastColumn="0" w:lastRowFirstColumn="0" w:lastRowLastColumn="0"/>
            <w:tcW w:w="1925" w:type="dxa"/>
          </w:tcPr>
          <w:p w14:paraId="40638CC1" w14:textId="77777777" w:rsidR="0064030C" w:rsidRDefault="00AF5EBD">
            <w:pPr>
              <w:spacing w:before="0" w:after="0" w:line="20" w:lineRule="atLeast"/>
              <w:rPr>
                <w:rFonts w:ascii="Arial" w:eastAsia="Times New Roman" w:hAnsi="Arial" w:cs="Arial"/>
                <w:b w:val="0"/>
                <w:bCs w:val="0"/>
                <w:sz w:val="20"/>
                <w:szCs w:val="20"/>
                <w:lang w:val="sr-Latn-RS" w:eastAsia="sr-Latn-RS"/>
              </w:rPr>
            </w:pPr>
            <w:r>
              <w:rPr>
                <w:rFonts w:ascii="Arial" w:eastAsia="Times New Roman" w:hAnsi="Arial" w:cs="Arial"/>
                <w:sz w:val="20"/>
                <w:szCs w:val="20"/>
                <w:lang w:val="sr-Cyrl-RS" w:eastAsia="sr-Latn-RS"/>
              </w:rPr>
              <w:t xml:space="preserve">            </w:t>
            </w:r>
            <w:r>
              <w:rPr>
                <w:rFonts w:ascii="Arial" w:eastAsia="Times New Roman" w:hAnsi="Arial" w:cs="Arial"/>
                <w:sz w:val="20"/>
                <w:szCs w:val="20"/>
                <w:lang w:val="sr-Latn-RS" w:eastAsia="sr-Latn-RS"/>
              </w:rPr>
              <w:t>2018</w:t>
            </w:r>
          </w:p>
        </w:tc>
        <w:tc>
          <w:tcPr>
            <w:tcW w:w="1916" w:type="dxa"/>
          </w:tcPr>
          <w:p w14:paraId="461B9524"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18,780</w:t>
            </w:r>
          </w:p>
        </w:tc>
        <w:tc>
          <w:tcPr>
            <w:tcW w:w="1828" w:type="dxa"/>
          </w:tcPr>
          <w:p w14:paraId="2B35556E"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10,917</w:t>
            </w:r>
          </w:p>
        </w:tc>
      </w:tr>
      <w:tr w:rsidR="0064030C" w14:paraId="5503BEA9" w14:textId="77777777" w:rsidTr="006A779F">
        <w:trPr>
          <w:trHeight w:val="20"/>
        </w:trPr>
        <w:tc>
          <w:tcPr>
            <w:cnfStyle w:val="001000000000" w:firstRow="0" w:lastRow="0" w:firstColumn="1" w:lastColumn="0" w:oddVBand="0" w:evenVBand="0" w:oddHBand="0" w:evenHBand="0" w:firstRowFirstColumn="0" w:firstRowLastColumn="0" w:lastRowFirstColumn="0" w:lastRowLastColumn="0"/>
            <w:tcW w:w="1925" w:type="dxa"/>
          </w:tcPr>
          <w:p w14:paraId="036072B2" w14:textId="77777777" w:rsidR="0064030C" w:rsidRDefault="00AF5EBD">
            <w:pPr>
              <w:spacing w:before="0" w:after="0" w:line="20" w:lineRule="atLeast"/>
              <w:rPr>
                <w:rFonts w:ascii="Arial" w:eastAsia="Times New Roman" w:hAnsi="Arial" w:cs="Arial"/>
                <w:b w:val="0"/>
                <w:bCs w:val="0"/>
                <w:sz w:val="20"/>
                <w:szCs w:val="20"/>
                <w:lang w:val="sr-Latn-RS" w:eastAsia="sr-Latn-RS"/>
              </w:rPr>
            </w:pPr>
            <w:r>
              <w:rPr>
                <w:rFonts w:ascii="Arial" w:eastAsia="Times New Roman" w:hAnsi="Arial" w:cs="Arial"/>
                <w:sz w:val="20"/>
                <w:szCs w:val="20"/>
                <w:lang w:val="sr-Cyrl-RS" w:eastAsia="sr-Latn-RS"/>
              </w:rPr>
              <w:t xml:space="preserve">            </w:t>
            </w:r>
            <w:r>
              <w:rPr>
                <w:rFonts w:ascii="Arial" w:eastAsia="Times New Roman" w:hAnsi="Arial" w:cs="Arial"/>
                <w:sz w:val="20"/>
                <w:szCs w:val="20"/>
                <w:lang w:val="sr-Latn-RS" w:eastAsia="sr-Latn-RS"/>
              </w:rPr>
              <w:t>2019</w:t>
            </w:r>
          </w:p>
        </w:tc>
        <w:tc>
          <w:tcPr>
            <w:tcW w:w="1916" w:type="dxa"/>
          </w:tcPr>
          <w:p w14:paraId="261CD6CE"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17,413</w:t>
            </w:r>
          </w:p>
        </w:tc>
        <w:tc>
          <w:tcPr>
            <w:tcW w:w="1828" w:type="dxa"/>
          </w:tcPr>
          <w:p w14:paraId="3B6962E5"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10,402</w:t>
            </w:r>
          </w:p>
        </w:tc>
      </w:tr>
      <w:tr w:rsidR="0064030C" w14:paraId="3E46DFDD" w14:textId="77777777" w:rsidTr="006A779F">
        <w:trPr>
          <w:trHeight w:val="20"/>
        </w:trPr>
        <w:tc>
          <w:tcPr>
            <w:cnfStyle w:val="001000000000" w:firstRow="0" w:lastRow="0" w:firstColumn="1" w:lastColumn="0" w:oddVBand="0" w:evenVBand="0" w:oddHBand="0" w:evenHBand="0" w:firstRowFirstColumn="0" w:firstRowLastColumn="0" w:lastRowFirstColumn="0" w:lastRowLastColumn="0"/>
            <w:tcW w:w="1925" w:type="dxa"/>
          </w:tcPr>
          <w:p w14:paraId="0BB64093" w14:textId="77777777" w:rsidR="0064030C" w:rsidRDefault="00AF5EBD">
            <w:pPr>
              <w:spacing w:before="0" w:after="0" w:line="20" w:lineRule="atLeast"/>
              <w:rPr>
                <w:rFonts w:ascii="Arial" w:eastAsia="Times New Roman" w:hAnsi="Arial" w:cs="Arial"/>
                <w:b w:val="0"/>
                <w:bCs w:val="0"/>
                <w:sz w:val="20"/>
                <w:szCs w:val="20"/>
                <w:lang w:val="sr-Latn-RS" w:eastAsia="sr-Latn-RS"/>
              </w:rPr>
            </w:pPr>
            <w:r>
              <w:rPr>
                <w:rFonts w:ascii="Arial" w:eastAsia="Times New Roman" w:hAnsi="Arial" w:cs="Arial"/>
                <w:sz w:val="20"/>
                <w:szCs w:val="20"/>
                <w:lang w:val="sr-Cyrl-RS" w:eastAsia="sr-Latn-RS"/>
              </w:rPr>
              <w:t xml:space="preserve">            </w:t>
            </w:r>
            <w:r>
              <w:rPr>
                <w:rFonts w:ascii="Arial" w:eastAsia="Times New Roman" w:hAnsi="Arial" w:cs="Arial"/>
                <w:sz w:val="20"/>
                <w:szCs w:val="20"/>
                <w:lang w:val="sr-Latn-RS" w:eastAsia="sr-Latn-RS"/>
              </w:rPr>
              <w:t>2020</w:t>
            </w:r>
          </w:p>
        </w:tc>
        <w:tc>
          <w:tcPr>
            <w:tcW w:w="1916" w:type="dxa"/>
          </w:tcPr>
          <w:p w14:paraId="69D7FF72"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16,881</w:t>
            </w:r>
          </w:p>
        </w:tc>
        <w:tc>
          <w:tcPr>
            <w:tcW w:w="1828" w:type="dxa"/>
          </w:tcPr>
          <w:p w14:paraId="1E6FB386"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10,366</w:t>
            </w:r>
          </w:p>
        </w:tc>
      </w:tr>
      <w:tr w:rsidR="0064030C" w14:paraId="749821A3" w14:textId="77777777" w:rsidTr="006A779F">
        <w:trPr>
          <w:trHeight w:val="20"/>
        </w:trPr>
        <w:tc>
          <w:tcPr>
            <w:cnfStyle w:val="001000000000" w:firstRow="0" w:lastRow="0" w:firstColumn="1" w:lastColumn="0" w:oddVBand="0" w:evenVBand="0" w:oddHBand="0" w:evenHBand="0" w:firstRowFirstColumn="0" w:firstRowLastColumn="0" w:lastRowFirstColumn="0" w:lastRowLastColumn="0"/>
            <w:tcW w:w="1925" w:type="dxa"/>
          </w:tcPr>
          <w:p w14:paraId="4007065D" w14:textId="77777777" w:rsidR="0064030C" w:rsidRDefault="00AF5EBD">
            <w:pPr>
              <w:spacing w:before="0" w:after="0" w:line="20" w:lineRule="atLeast"/>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2021</w:t>
            </w:r>
          </w:p>
        </w:tc>
        <w:tc>
          <w:tcPr>
            <w:tcW w:w="1916" w:type="dxa"/>
          </w:tcPr>
          <w:p w14:paraId="688BF8E5"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15,197</w:t>
            </w:r>
          </w:p>
        </w:tc>
        <w:tc>
          <w:tcPr>
            <w:tcW w:w="1828" w:type="dxa"/>
          </w:tcPr>
          <w:p w14:paraId="5CD86499"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9,432</w:t>
            </w:r>
          </w:p>
        </w:tc>
      </w:tr>
      <w:tr w:rsidR="0064030C" w14:paraId="5B776363" w14:textId="77777777" w:rsidTr="006A779F">
        <w:trPr>
          <w:trHeight w:val="20"/>
        </w:trPr>
        <w:tc>
          <w:tcPr>
            <w:cnfStyle w:val="001000000000" w:firstRow="0" w:lastRow="0" w:firstColumn="1" w:lastColumn="0" w:oddVBand="0" w:evenVBand="0" w:oddHBand="0" w:evenHBand="0" w:firstRowFirstColumn="0" w:firstRowLastColumn="0" w:lastRowFirstColumn="0" w:lastRowLastColumn="0"/>
            <w:tcW w:w="1925" w:type="dxa"/>
          </w:tcPr>
          <w:p w14:paraId="0B4F652D" w14:textId="77777777" w:rsidR="0064030C" w:rsidRDefault="00AF5EBD">
            <w:pPr>
              <w:spacing w:before="0" w:after="0" w:line="20" w:lineRule="atLeast"/>
              <w:jc w:val="center"/>
              <w:rPr>
                <w:rFonts w:ascii="Arial" w:eastAsia="Times New Roman" w:hAnsi="Arial" w:cs="Arial"/>
                <w:b w:val="0"/>
                <w:bCs w:val="0"/>
                <w:sz w:val="20"/>
                <w:szCs w:val="20"/>
                <w:lang w:val="sr-Latn-RS" w:eastAsia="sr-Latn-RS"/>
              </w:rPr>
            </w:pPr>
            <w:r>
              <w:rPr>
                <w:rFonts w:ascii="Arial" w:eastAsia="Times New Roman" w:hAnsi="Arial" w:cs="Arial"/>
                <w:sz w:val="20"/>
                <w:szCs w:val="20"/>
                <w:lang w:val="sr-Latn-RS" w:eastAsia="sr-Latn-RS"/>
              </w:rPr>
              <w:t>2022</w:t>
            </w:r>
          </w:p>
        </w:tc>
        <w:tc>
          <w:tcPr>
            <w:tcW w:w="1916" w:type="dxa"/>
          </w:tcPr>
          <w:p w14:paraId="7FE925AB"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14,375</w:t>
            </w:r>
          </w:p>
        </w:tc>
        <w:tc>
          <w:tcPr>
            <w:tcW w:w="1828" w:type="dxa"/>
          </w:tcPr>
          <w:p w14:paraId="2E570569"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eastAsia="Times New Roman" w:hAnsi="Arial" w:cs="Arial"/>
                <w:sz w:val="20"/>
                <w:szCs w:val="20"/>
                <w:lang w:val="sr-Latn-RS" w:eastAsia="sr-Latn-RS"/>
              </w:rPr>
              <w:t>8,383</w:t>
            </w:r>
          </w:p>
        </w:tc>
      </w:tr>
      <w:tr w:rsidR="0064030C" w14:paraId="169664B9" w14:textId="77777777" w:rsidTr="006A779F">
        <w:trPr>
          <w:trHeight w:val="20"/>
        </w:trPr>
        <w:tc>
          <w:tcPr>
            <w:cnfStyle w:val="001000000000" w:firstRow="0" w:lastRow="0" w:firstColumn="1" w:lastColumn="0" w:oddVBand="0" w:evenVBand="0" w:oddHBand="0" w:evenHBand="0" w:firstRowFirstColumn="0" w:firstRowLastColumn="0" w:lastRowFirstColumn="0" w:lastRowLastColumn="0"/>
            <w:tcW w:w="1925" w:type="dxa"/>
          </w:tcPr>
          <w:p w14:paraId="0E2CA96E" w14:textId="77777777" w:rsidR="0064030C" w:rsidRDefault="00AF5EBD">
            <w:pPr>
              <w:spacing w:before="0" w:after="0" w:line="20" w:lineRule="atLeast"/>
              <w:jc w:val="center"/>
              <w:rPr>
                <w:rFonts w:ascii="Arial" w:eastAsia="Times New Roman" w:hAnsi="Arial" w:cs="Arial"/>
                <w:b w:val="0"/>
                <w:bCs w:val="0"/>
                <w:sz w:val="20"/>
                <w:szCs w:val="20"/>
                <w:lang w:val="sr-Cyrl-RS" w:eastAsia="sr-Latn-RS"/>
              </w:rPr>
            </w:pPr>
            <w:r>
              <w:rPr>
                <w:rFonts w:ascii="Arial" w:eastAsia="Times New Roman" w:hAnsi="Arial" w:cs="Arial"/>
                <w:sz w:val="20"/>
                <w:szCs w:val="20"/>
                <w:lang w:val="sr-Cyrl-RS" w:eastAsia="sr-Latn-RS"/>
              </w:rPr>
              <w:t>2023</w:t>
            </w:r>
          </w:p>
        </w:tc>
        <w:tc>
          <w:tcPr>
            <w:tcW w:w="1916" w:type="dxa"/>
          </w:tcPr>
          <w:p w14:paraId="626C99FB"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hAnsi="Arial" w:cs="Arial"/>
                <w:sz w:val="20"/>
                <w:szCs w:val="20"/>
              </w:rPr>
              <w:t>11949</w:t>
            </w:r>
          </w:p>
        </w:tc>
        <w:tc>
          <w:tcPr>
            <w:tcW w:w="1828" w:type="dxa"/>
          </w:tcPr>
          <w:p w14:paraId="7B5C14C9"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hAnsi="Arial" w:cs="Arial"/>
                <w:sz w:val="20"/>
                <w:szCs w:val="20"/>
              </w:rPr>
              <w:t>7082</w:t>
            </w:r>
          </w:p>
        </w:tc>
      </w:tr>
      <w:tr w:rsidR="0064030C" w14:paraId="768462D0" w14:textId="77777777" w:rsidTr="006A779F">
        <w:trPr>
          <w:trHeight w:val="25"/>
        </w:trPr>
        <w:tc>
          <w:tcPr>
            <w:cnfStyle w:val="001000000000" w:firstRow="0" w:lastRow="0" w:firstColumn="1" w:lastColumn="0" w:oddVBand="0" w:evenVBand="0" w:oddHBand="0" w:evenHBand="0" w:firstRowFirstColumn="0" w:firstRowLastColumn="0" w:lastRowFirstColumn="0" w:lastRowLastColumn="0"/>
            <w:tcW w:w="1925" w:type="dxa"/>
          </w:tcPr>
          <w:p w14:paraId="22A2D0DF" w14:textId="77777777" w:rsidR="0064030C" w:rsidRDefault="00AF5EBD">
            <w:pPr>
              <w:spacing w:before="0" w:after="0" w:line="20" w:lineRule="atLeast"/>
              <w:jc w:val="center"/>
              <w:rPr>
                <w:rFonts w:ascii="Arial" w:eastAsia="Times New Roman" w:hAnsi="Arial" w:cs="Arial"/>
                <w:b w:val="0"/>
                <w:bCs w:val="0"/>
                <w:sz w:val="20"/>
                <w:szCs w:val="20"/>
                <w:lang w:val="sr-Cyrl-RS" w:eastAsia="sr-Latn-RS"/>
              </w:rPr>
            </w:pPr>
            <w:r>
              <w:rPr>
                <w:rFonts w:ascii="Arial" w:eastAsia="Times New Roman" w:hAnsi="Arial" w:cs="Arial"/>
                <w:sz w:val="20"/>
                <w:szCs w:val="20"/>
                <w:lang w:val="sr-Cyrl-RS" w:eastAsia="sr-Latn-RS"/>
              </w:rPr>
              <w:t>2024</w:t>
            </w:r>
          </w:p>
        </w:tc>
        <w:tc>
          <w:tcPr>
            <w:tcW w:w="1916" w:type="dxa"/>
          </w:tcPr>
          <w:p w14:paraId="5B33AF4F"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hAnsi="Arial" w:cs="Arial"/>
                <w:sz w:val="20"/>
                <w:szCs w:val="20"/>
              </w:rPr>
              <w:t>10090</w:t>
            </w:r>
          </w:p>
        </w:tc>
        <w:tc>
          <w:tcPr>
            <w:tcW w:w="1828" w:type="dxa"/>
          </w:tcPr>
          <w:p w14:paraId="68D961A8"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val="sr-Latn-RS" w:eastAsia="sr-Latn-RS"/>
              </w:rPr>
            </w:pPr>
            <w:r>
              <w:rPr>
                <w:rFonts w:ascii="Arial" w:hAnsi="Arial" w:cs="Arial"/>
                <w:sz w:val="20"/>
                <w:szCs w:val="20"/>
              </w:rPr>
              <w:t>6047</w:t>
            </w:r>
          </w:p>
        </w:tc>
      </w:tr>
      <w:tr w:rsidR="0064030C" w14:paraId="0CC04E32" w14:textId="77777777" w:rsidTr="006A779F">
        <w:trPr>
          <w:trHeight w:val="25"/>
        </w:trPr>
        <w:tc>
          <w:tcPr>
            <w:cnfStyle w:val="001000000000" w:firstRow="0" w:lastRow="0" w:firstColumn="1" w:lastColumn="0" w:oddVBand="0" w:evenVBand="0" w:oddHBand="0" w:evenHBand="0" w:firstRowFirstColumn="0" w:firstRowLastColumn="0" w:lastRowFirstColumn="0" w:lastRowLastColumn="0"/>
            <w:tcW w:w="1925" w:type="dxa"/>
          </w:tcPr>
          <w:p w14:paraId="4FCFBE45" w14:textId="77777777" w:rsidR="0064030C" w:rsidRDefault="00AF5EBD">
            <w:pPr>
              <w:spacing w:before="0" w:after="0" w:line="20" w:lineRule="atLeast"/>
              <w:jc w:val="center"/>
              <w:rPr>
                <w:rFonts w:ascii="Arial" w:eastAsia="Times New Roman" w:hAnsi="Arial" w:cs="Arial"/>
                <w:b w:val="0"/>
                <w:bCs w:val="0"/>
                <w:sz w:val="20"/>
                <w:szCs w:val="20"/>
                <w:lang w:val="sr-Cyrl-RS" w:eastAsia="sr-Latn-RS"/>
              </w:rPr>
            </w:pPr>
            <w:r>
              <w:rPr>
                <w:rFonts w:ascii="Arial" w:eastAsia="Times New Roman" w:hAnsi="Arial" w:cs="Arial"/>
                <w:sz w:val="20"/>
                <w:szCs w:val="20"/>
                <w:lang w:val="sr-Cyrl-RS" w:eastAsia="sr-Latn-RS"/>
              </w:rPr>
              <w:t>2025 (септембар)</w:t>
            </w:r>
          </w:p>
        </w:tc>
        <w:tc>
          <w:tcPr>
            <w:tcW w:w="1916" w:type="dxa"/>
          </w:tcPr>
          <w:p w14:paraId="6FC34EE1"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Cyrl-RS"/>
              </w:rPr>
            </w:pPr>
            <w:r>
              <w:rPr>
                <w:rFonts w:ascii="Arial" w:hAnsi="Arial" w:cs="Arial"/>
                <w:sz w:val="20"/>
                <w:szCs w:val="20"/>
                <w:lang w:val="sr-Cyrl-RS"/>
              </w:rPr>
              <w:t>8787</w:t>
            </w:r>
          </w:p>
        </w:tc>
        <w:tc>
          <w:tcPr>
            <w:tcW w:w="1828" w:type="dxa"/>
          </w:tcPr>
          <w:p w14:paraId="32B60A92" w14:textId="77777777" w:rsidR="0064030C" w:rsidRDefault="00AF5EBD">
            <w:pPr>
              <w:spacing w:before="0" w:after="0" w:line="20" w:lineRule="atLeast"/>
              <w:ind w:left="1000"/>
              <w:jc w:val="right"/>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sr-Cyrl-RS"/>
              </w:rPr>
            </w:pPr>
            <w:r>
              <w:rPr>
                <w:rFonts w:ascii="Arial" w:hAnsi="Arial" w:cs="Arial"/>
                <w:sz w:val="20"/>
                <w:szCs w:val="20"/>
                <w:lang w:val="sr-Cyrl-RS"/>
              </w:rPr>
              <w:t>5324</w:t>
            </w:r>
          </w:p>
        </w:tc>
      </w:tr>
    </w:tbl>
    <w:p w14:paraId="206583F7" w14:textId="665313B8" w:rsidR="0064030C" w:rsidRDefault="00AF5EBD">
      <w:pPr>
        <w:widowControl w:val="0"/>
        <w:suppressAutoHyphens/>
        <w:autoSpaceDE w:val="0"/>
        <w:autoSpaceDN w:val="0"/>
        <w:adjustRightInd w:val="0"/>
        <w:spacing w:before="0" w:after="0" w:line="20" w:lineRule="atLeast"/>
        <w:textAlignment w:val="center"/>
        <w:rPr>
          <w:lang w:val="sr-Cyrl-RS"/>
        </w:rPr>
      </w:pPr>
      <w:r>
        <w:rPr>
          <w:rFonts w:ascii="Arial" w:eastAsia="SimSun" w:hAnsi="Arial" w:cs="Arial"/>
          <w:b/>
          <w:bCs/>
          <w:color w:val="002060"/>
          <w:lang w:val="sr-Cyrl-RS" w:eastAsia="zh-CN"/>
        </w:rPr>
        <w:t xml:space="preserve">                     </w:t>
      </w:r>
      <w:r>
        <w:rPr>
          <w:noProof/>
        </w:rPr>
        <w:drawing>
          <wp:inline distT="0" distB="0" distL="0" distR="0" wp14:anchorId="46ECAF7D" wp14:editId="0115216F">
            <wp:extent cx="5731510" cy="2299335"/>
            <wp:effectExtent l="0" t="0" r="2540" b="5715"/>
            <wp:docPr id="1511751307"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25C3FBBD" w14:textId="77777777" w:rsidR="0064030C" w:rsidRPr="006A779F" w:rsidRDefault="00AF5EBD" w:rsidP="006A779F">
      <w:pPr>
        <w:spacing w:before="0" w:after="0" w:line="240" w:lineRule="auto"/>
        <w:rPr>
          <w:rFonts w:ascii="Arial" w:hAnsi="Arial" w:cs="Arial"/>
          <w:sz w:val="20"/>
          <w:szCs w:val="20"/>
        </w:rPr>
      </w:pPr>
      <w:proofErr w:type="spellStart"/>
      <w:r w:rsidRPr="006A779F">
        <w:rPr>
          <w:rFonts w:ascii="Arial" w:hAnsi="Arial" w:cs="Arial"/>
          <w:sz w:val="20"/>
          <w:szCs w:val="20"/>
        </w:rPr>
        <w:lastRenderedPageBreak/>
        <w:t>Табела</w:t>
      </w:r>
      <w:proofErr w:type="spellEnd"/>
      <w:r w:rsidRPr="006A779F">
        <w:rPr>
          <w:rFonts w:ascii="Arial" w:hAnsi="Arial" w:cs="Arial"/>
          <w:sz w:val="20"/>
          <w:szCs w:val="20"/>
        </w:rPr>
        <w:t xml:space="preserve"> 15. </w:t>
      </w:r>
      <w:proofErr w:type="spellStart"/>
      <w:r w:rsidRPr="006A779F">
        <w:rPr>
          <w:rFonts w:ascii="Arial" w:hAnsi="Arial" w:cs="Arial"/>
          <w:sz w:val="20"/>
          <w:szCs w:val="20"/>
        </w:rPr>
        <w:t>Незапослени</w:t>
      </w:r>
      <w:proofErr w:type="spellEnd"/>
      <w:r w:rsidRPr="006A779F">
        <w:rPr>
          <w:rFonts w:ascii="Arial" w:hAnsi="Arial" w:cs="Arial"/>
          <w:sz w:val="20"/>
          <w:szCs w:val="20"/>
        </w:rPr>
        <w:t xml:space="preserve"> </w:t>
      </w:r>
      <w:proofErr w:type="spellStart"/>
      <w:r w:rsidRPr="006A779F">
        <w:rPr>
          <w:rFonts w:ascii="Arial" w:hAnsi="Arial" w:cs="Arial"/>
          <w:sz w:val="20"/>
          <w:szCs w:val="20"/>
        </w:rPr>
        <w:t>по</w:t>
      </w:r>
      <w:proofErr w:type="spellEnd"/>
      <w:r w:rsidRPr="006A779F">
        <w:rPr>
          <w:rFonts w:ascii="Arial" w:hAnsi="Arial" w:cs="Arial"/>
          <w:sz w:val="20"/>
          <w:szCs w:val="20"/>
        </w:rPr>
        <w:t xml:space="preserve"> </w:t>
      </w:r>
      <w:proofErr w:type="spellStart"/>
      <w:r w:rsidRPr="006A779F">
        <w:rPr>
          <w:rFonts w:ascii="Arial" w:hAnsi="Arial" w:cs="Arial"/>
          <w:sz w:val="20"/>
          <w:szCs w:val="20"/>
        </w:rPr>
        <w:t>годинама</w:t>
      </w:r>
      <w:proofErr w:type="spellEnd"/>
      <w:r w:rsidRPr="006A779F">
        <w:rPr>
          <w:rFonts w:ascii="Arial" w:hAnsi="Arial" w:cs="Arial"/>
          <w:sz w:val="20"/>
          <w:szCs w:val="20"/>
        </w:rPr>
        <w:t xml:space="preserve"> </w:t>
      </w:r>
      <w:proofErr w:type="spellStart"/>
      <w:r w:rsidRPr="006A779F">
        <w:rPr>
          <w:rFonts w:ascii="Arial" w:hAnsi="Arial" w:cs="Arial"/>
          <w:sz w:val="20"/>
          <w:szCs w:val="20"/>
        </w:rPr>
        <w:t>старости</w:t>
      </w:r>
      <w:proofErr w:type="spellEnd"/>
      <w:r w:rsidRPr="006A779F">
        <w:rPr>
          <w:rFonts w:ascii="Arial" w:hAnsi="Arial" w:cs="Arial"/>
          <w:sz w:val="20"/>
          <w:szCs w:val="20"/>
        </w:rPr>
        <w:t xml:space="preserve"> </w:t>
      </w:r>
      <w:proofErr w:type="spellStart"/>
      <w:r w:rsidRPr="006A779F">
        <w:rPr>
          <w:rFonts w:ascii="Arial" w:hAnsi="Arial" w:cs="Arial"/>
          <w:sz w:val="20"/>
          <w:szCs w:val="20"/>
        </w:rPr>
        <w:t>укупно</w:t>
      </w:r>
      <w:proofErr w:type="spellEnd"/>
      <w:r w:rsidRPr="006A779F">
        <w:rPr>
          <w:rFonts w:ascii="Arial" w:hAnsi="Arial" w:cs="Arial"/>
          <w:sz w:val="20"/>
          <w:szCs w:val="20"/>
        </w:rPr>
        <w:t xml:space="preserve"> / </w:t>
      </w:r>
      <w:proofErr w:type="spellStart"/>
      <w:r w:rsidRPr="006A779F">
        <w:rPr>
          <w:rFonts w:ascii="Arial" w:hAnsi="Arial" w:cs="Arial"/>
          <w:sz w:val="20"/>
          <w:szCs w:val="20"/>
        </w:rPr>
        <w:t>жене</w:t>
      </w:r>
      <w:proofErr w:type="spellEnd"/>
      <w:r w:rsidRPr="006A779F">
        <w:rPr>
          <w:rFonts w:ascii="Arial" w:hAnsi="Arial" w:cs="Arial"/>
          <w:sz w:val="20"/>
          <w:szCs w:val="20"/>
        </w:rPr>
        <w:t xml:space="preserve"> </w:t>
      </w:r>
    </w:p>
    <w:p w14:paraId="6A9D3AC1" w14:textId="77777777" w:rsidR="0064030C" w:rsidRDefault="0064030C">
      <w:pPr>
        <w:widowControl w:val="0"/>
        <w:suppressAutoHyphens/>
        <w:autoSpaceDE w:val="0"/>
        <w:autoSpaceDN w:val="0"/>
        <w:adjustRightInd w:val="0"/>
        <w:spacing w:before="0" w:after="0" w:line="20" w:lineRule="atLeast"/>
        <w:textAlignment w:val="center"/>
        <w:rPr>
          <w:rFonts w:ascii="Arial" w:eastAsia="SimSun" w:hAnsi="Arial" w:cs="Arial"/>
          <w:sz w:val="20"/>
          <w:szCs w:val="20"/>
          <w:lang w:eastAsia="zh-CN"/>
        </w:rPr>
      </w:pPr>
    </w:p>
    <w:tbl>
      <w:tblPr>
        <w:tblW w:w="10863" w:type="dxa"/>
        <w:tblInd w:w="-1084" w:type="dxa"/>
        <w:tblLook w:val="04A0" w:firstRow="1" w:lastRow="0" w:firstColumn="1" w:lastColumn="0" w:noHBand="0" w:noVBand="1"/>
      </w:tblPr>
      <w:tblGrid>
        <w:gridCol w:w="645"/>
        <w:gridCol w:w="646"/>
        <w:gridCol w:w="435"/>
        <w:gridCol w:w="435"/>
        <w:gridCol w:w="435"/>
        <w:gridCol w:w="435"/>
        <w:gridCol w:w="435"/>
        <w:gridCol w:w="435"/>
        <w:gridCol w:w="435"/>
        <w:gridCol w:w="435"/>
        <w:gridCol w:w="435"/>
        <w:gridCol w:w="435"/>
        <w:gridCol w:w="37"/>
        <w:gridCol w:w="395"/>
        <w:gridCol w:w="435"/>
        <w:gridCol w:w="41"/>
        <w:gridCol w:w="391"/>
        <w:gridCol w:w="435"/>
        <w:gridCol w:w="43"/>
        <w:gridCol w:w="389"/>
        <w:gridCol w:w="435"/>
        <w:gridCol w:w="435"/>
        <w:gridCol w:w="435"/>
        <w:gridCol w:w="57"/>
        <w:gridCol w:w="375"/>
        <w:gridCol w:w="435"/>
        <w:gridCol w:w="55"/>
        <w:gridCol w:w="377"/>
        <w:gridCol w:w="435"/>
        <w:gridCol w:w="17"/>
      </w:tblGrid>
      <w:tr w:rsidR="0064030C" w14:paraId="23F71C7E" w14:textId="77777777">
        <w:trPr>
          <w:trHeight w:val="614"/>
        </w:trPr>
        <w:tc>
          <w:tcPr>
            <w:tcW w:w="1291" w:type="dxa"/>
            <w:gridSpan w:val="2"/>
            <w:vMerge w:val="restart"/>
            <w:tcBorders>
              <w:top w:val="single" w:sz="8" w:space="0" w:color="93B1CD"/>
              <w:left w:val="single" w:sz="8" w:space="0" w:color="93B1CD"/>
              <w:bottom w:val="single" w:sz="8" w:space="0" w:color="93B1CD"/>
              <w:right w:val="single" w:sz="8" w:space="0" w:color="93B1CD"/>
            </w:tcBorders>
            <w:noWrap/>
            <w:vAlign w:val="center"/>
          </w:tcPr>
          <w:p w14:paraId="2CE3E7B0" w14:textId="77777777" w:rsidR="0064030C" w:rsidRDefault="00AF5EBD">
            <w:pPr>
              <w:spacing w:before="0" w:after="0" w:line="240" w:lineRule="auto"/>
              <w:jc w:val="center"/>
              <w:rPr>
                <w:rFonts w:ascii="Arial" w:eastAsia="Times New Roman" w:hAnsi="Arial" w:cs="Arial"/>
                <w:b/>
                <w:bCs/>
                <w:color w:val="000000"/>
                <w:sz w:val="20"/>
                <w:szCs w:val="20"/>
                <w:lang w:val="sr-Cyrl-RS" w:eastAsia="sr-Latn-RS"/>
              </w:rPr>
            </w:pPr>
            <w:r>
              <w:rPr>
                <w:rFonts w:ascii="Arial" w:eastAsia="Times New Roman" w:hAnsi="Arial" w:cs="Arial"/>
                <w:b/>
                <w:bCs/>
                <w:color w:val="000000"/>
                <w:sz w:val="20"/>
                <w:szCs w:val="20"/>
                <w:lang w:val="sr-Cyrl-RS" w:eastAsia="sr-Latn-RS"/>
              </w:rPr>
              <w:t>Укупно</w:t>
            </w:r>
          </w:p>
        </w:tc>
        <w:tc>
          <w:tcPr>
            <w:tcW w:w="9572" w:type="dxa"/>
            <w:gridSpan w:val="28"/>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3E3C2228"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Године старости</w:t>
            </w:r>
            <w:r>
              <w:rPr>
                <w:rFonts w:ascii="Arial" w:eastAsia="Times New Roman" w:hAnsi="Arial" w:cs="Arial"/>
                <w:b/>
                <w:bCs/>
                <w:color w:val="000000"/>
                <w:sz w:val="20"/>
                <w:szCs w:val="20"/>
                <w:lang w:val="sr-Latn-RS" w:eastAsia="sr-Latn-RS"/>
              </w:rPr>
              <w:t xml:space="preserve"> 202</w:t>
            </w:r>
            <w:r>
              <w:rPr>
                <w:rFonts w:ascii="Arial" w:eastAsia="Times New Roman" w:hAnsi="Arial" w:cs="Arial"/>
                <w:b/>
                <w:bCs/>
                <w:color w:val="000000"/>
                <w:sz w:val="20"/>
                <w:szCs w:val="20"/>
                <w:lang w:val="sr-Cyrl-RS" w:eastAsia="sr-Latn-RS"/>
              </w:rPr>
              <w:t>5 (септембар)</w:t>
            </w:r>
            <w:r>
              <w:rPr>
                <w:rFonts w:ascii="Arial" w:eastAsia="Times New Roman" w:hAnsi="Arial" w:cs="Arial"/>
                <w:b/>
                <w:bCs/>
                <w:color w:val="000000"/>
                <w:sz w:val="20"/>
                <w:szCs w:val="20"/>
                <w:lang w:val="sr-Latn-RS" w:eastAsia="sr-Latn-RS"/>
              </w:rPr>
              <w:t xml:space="preserve">. </w:t>
            </w:r>
          </w:p>
        </w:tc>
      </w:tr>
      <w:tr w:rsidR="0064030C" w14:paraId="55410024" w14:textId="77777777">
        <w:trPr>
          <w:trHeight w:val="614"/>
        </w:trPr>
        <w:tc>
          <w:tcPr>
            <w:tcW w:w="1291" w:type="dxa"/>
            <w:gridSpan w:val="2"/>
            <w:vMerge/>
            <w:tcBorders>
              <w:top w:val="single" w:sz="8" w:space="0" w:color="93B1CD"/>
              <w:left w:val="single" w:sz="8" w:space="0" w:color="93B1CD"/>
              <w:bottom w:val="single" w:sz="8" w:space="0" w:color="93B1CD"/>
              <w:right w:val="single" w:sz="8" w:space="0" w:color="93B1CD"/>
            </w:tcBorders>
            <w:vAlign w:val="center"/>
          </w:tcPr>
          <w:p w14:paraId="5A0CDDF2" w14:textId="77777777" w:rsidR="0064030C" w:rsidRDefault="0064030C">
            <w:pPr>
              <w:spacing w:before="0" w:after="0" w:line="240" w:lineRule="auto"/>
              <w:jc w:val="left"/>
              <w:rPr>
                <w:rFonts w:ascii="Arial" w:eastAsia="Times New Roman" w:hAnsi="Arial" w:cs="Arial"/>
                <w:b/>
                <w:bCs/>
                <w:color w:val="000000"/>
                <w:sz w:val="14"/>
                <w:szCs w:val="14"/>
                <w:lang w:val="sr-Latn-RS" w:eastAsia="sr-Latn-RS"/>
              </w:rPr>
            </w:pPr>
          </w:p>
        </w:tc>
        <w:tc>
          <w:tcPr>
            <w:tcW w:w="870" w:type="dxa"/>
            <w:gridSpan w:val="2"/>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3AAB7464" w14:textId="77777777" w:rsidR="0064030C" w:rsidRDefault="00AF5EBD">
            <w:pPr>
              <w:spacing w:before="0" w:after="0" w:line="240" w:lineRule="auto"/>
              <w:jc w:val="center"/>
              <w:rPr>
                <w:rFonts w:ascii="Arial" w:eastAsia="Times New Roman" w:hAnsi="Arial" w:cs="Arial"/>
                <w:b/>
                <w:bCs/>
                <w:color w:val="000000"/>
                <w:sz w:val="16"/>
                <w:szCs w:val="16"/>
                <w:lang w:val="sr-Cyrl-RS" w:eastAsia="sr-Latn-RS"/>
              </w:rPr>
            </w:pPr>
            <w:r>
              <w:rPr>
                <w:rFonts w:ascii="Arial" w:eastAsia="Times New Roman" w:hAnsi="Arial" w:cs="Arial"/>
                <w:b/>
                <w:bCs/>
                <w:color w:val="000000"/>
                <w:sz w:val="16"/>
                <w:szCs w:val="16"/>
                <w:lang w:val="sr-Latn-RS" w:eastAsia="sr-Latn-RS"/>
              </w:rPr>
              <w:t xml:space="preserve">15 - 19 </w:t>
            </w:r>
            <w:r>
              <w:rPr>
                <w:rFonts w:ascii="Arial" w:eastAsia="Times New Roman" w:hAnsi="Arial" w:cs="Arial"/>
                <w:b/>
                <w:bCs/>
                <w:color w:val="000000"/>
                <w:sz w:val="16"/>
                <w:szCs w:val="16"/>
                <w:lang w:val="sr-Cyrl-RS" w:eastAsia="sr-Latn-RS"/>
              </w:rPr>
              <w:t>година</w:t>
            </w:r>
          </w:p>
        </w:tc>
        <w:tc>
          <w:tcPr>
            <w:tcW w:w="870" w:type="dxa"/>
            <w:gridSpan w:val="2"/>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5E9CF43F" w14:textId="77777777" w:rsidR="0064030C" w:rsidRDefault="00AF5EBD">
            <w:pPr>
              <w:spacing w:before="0" w:after="0" w:line="240" w:lineRule="auto"/>
              <w:jc w:val="center"/>
              <w:rPr>
                <w:rFonts w:ascii="Arial" w:eastAsia="Times New Roman" w:hAnsi="Arial" w:cs="Arial"/>
                <w:b/>
                <w:bCs/>
                <w:color w:val="000000"/>
                <w:sz w:val="16"/>
                <w:szCs w:val="16"/>
                <w:lang w:val="sr-Latn-RS" w:eastAsia="sr-Latn-RS"/>
              </w:rPr>
            </w:pPr>
            <w:r>
              <w:rPr>
                <w:rFonts w:ascii="Arial" w:eastAsia="Times New Roman" w:hAnsi="Arial" w:cs="Arial"/>
                <w:b/>
                <w:bCs/>
                <w:color w:val="000000"/>
                <w:sz w:val="16"/>
                <w:szCs w:val="16"/>
                <w:lang w:val="sr-Latn-RS" w:eastAsia="sr-Latn-RS"/>
              </w:rPr>
              <w:t xml:space="preserve">20 - 24 </w:t>
            </w:r>
            <w:r>
              <w:rPr>
                <w:rFonts w:ascii="Arial" w:eastAsia="Times New Roman" w:hAnsi="Arial" w:cs="Arial"/>
                <w:b/>
                <w:bCs/>
                <w:color w:val="000000"/>
                <w:sz w:val="16"/>
                <w:szCs w:val="16"/>
                <w:lang w:val="sr-Cyrl-RS" w:eastAsia="sr-Latn-RS"/>
              </w:rPr>
              <w:t>година</w:t>
            </w:r>
          </w:p>
        </w:tc>
        <w:tc>
          <w:tcPr>
            <w:tcW w:w="870" w:type="dxa"/>
            <w:gridSpan w:val="2"/>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4652FF82" w14:textId="77777777" w:rsidR="0064030C" w:rsidRDefault="00AF5EBD">
            <w:pPr>
              <w:spacing w:before="0" w:after="0" w:line="240" w:lineRule="auto"/>
              <w:jc w:val="center"/>
              <w:rPr>
                <w:rFonts w:ascii="Arial" w:eastAsia="Times New Roman" w:hAnsi="Arial" w:cs="Arial"/>
                <w:b/>
                <w:bCs/>
                <w:color w:val="000000"/>
                <w:sz w:val="16"/>
                <w:szCs w:val="16"/>
                <w:lang w:val="sr-Latn-RS" w:eastAsia="sr-Latn-RS"/>
              </w:rPr>
            </w:pPr>
            <w:r>
              <w:rPr>
                <w:rFonts w:ascii="Arial" w:eastAsia="Times New Roman" w:hAnsi="Arial" w:cs="Arial"/>
                <w:b/>
                <w:bCs/>
                <w:color w:val="000000"/>
                <w:sz w:val="16"/>
                <w:szCs w:val="16"/>
                <w:lang w:val="sr-Latn-RS" w:eastAsia="sr-Latn-RS"/>
              </w:rPr>
              <w:t xml:space="preserve">25 - 29 </w:t>
            </w:r>
            <w:r>
              <w:rPr>
                <w:rFonts w:ascii="Arial" w:eastAsia="Times New Roman" w:hAnsi="Arial" w:cs="Arial"/>
                <w:b/>
                <w:bCs/>
                <w:color w:val="000000"/>
                <w:sz w:val="16"/>
                <w:szCs w:val="16"/>
                <w:lang w:val="sr-Cyrl-RS" w:eastAsia="sr-Latn-RS"/>
              </w:rPr>
              <w:t>година</w:t>
            </w:r>
          </w:p>
        </w:tc>
        <w:tc>
          <w:tcPr>
            <w:tcW w:w="870" w:type="dxa"/>
            <w:gridSpan w:val="2"/>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79210A45" w14:textId="77777777" w:rsidR="0064030C" w:rsidRDefault="00AF5EBD">
            <w:pPr>
              <w:spacing w:before="0" w:after="0" w:line="240" w:lineRule="auto"/>
              <w:jc w:val="center"/>
              <w:rPr>
                <w:rFonts w:ascii="Arial" w:eastAsia="Times New Roman" w:hAnsi="Arial" w:cs="Arial"/>
                <w:b/>
                <w:bCs/>
                <w:color w:val="000000"/>
                <w:sz w:val="16"/>
                <w:szCs w:val="16"/>
                <w:lang w:val="sr-Latn-RS" w:eastAsia="sr-Latn-RS"/>
              </w:rPr>
            </w:pPr>
            <w:r>
              <w:rPr>
                <w:rFonts w:ascii="Arial" w:eastAsia="Times New Roman" w:hAnsi="Arial" w:cs="Arial"/>
                <w:b/>
                <w:bCs/>
                <w:color w:val="000000"/>
                <w:sz w:val="16"/>
                <w:szCs w:val="16"/>
                <w:lang w:val="sr-Latn-RS" w:eastAsia="sr-Latn-RS"/>
              </w:rPr>
              <w:t xml:space="preserve">30 - 34 </w:t>
            </w:r>
            <w:r>
              <w:rPr>
                <w:rFonts w:ascii="Arial" w:eastAsia="Times New Roman" w:hAnsi="Arial" w:cs="Arial"/>
                <w:b/>
                <w:bCs/>
                <w:color w:val="000000"/>
                <w:sz w:val="16"/>
                <w:szCs w:val="16"/>
                <w:lang w:val="sr-Cyrl-RS" w:eastAsia="sr-Latn-RS"/>
              </w:rPr>
              <w:t>година</w:t>
            </w:r>
          </w:p>
        </w:tc>
        <w:tc>
          <w:tcPr>
            <w:tcW w:w="907" w:type="dxa"/>
            <w:gridSpan w:val="3"/>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0393F66D" w14:textId="77777777" w:rsidR="0064030C" w:rsidRDefault="00AF5EBD">
            <w:pPr>
              <w:spacing w:before="0" w:after="0" w:line="240" w:lineRule="auto"/>
              <w:jc w:val="center"/>
              <w:rPr>
                <w:rFonts w:ascii="Arial" w:eastAsia="Times New Roman" w:hAnsi="Arial" w:cs="Arial"/>
                <w:b/>
                <w:bCs/>
                <w:color w:val="000000"/>
                <w:sz w:val="16"/>
                <w:szCs w:val="16"/>
                <w:lang w:val="sr-Latn-RS" w:eastAsia="sr-Latn-RS"/>
              </w:rPr>
            </w:pPr>
            <w:r>
              <w:rPr>
                <w:rFonts w:ascii="Arial" w:eastAsia="Times New Roman" w:hAnsi="Arial" w:cs="Arial"/>
                <w:b/>
                <w:bCs/>
                <w:color w:val="000000"/>
                <w:sz w:val="16"/>
                <w:szCs w:val="16"/>
                <w:lang w:val="sr-Latn-RS" w:eastAsia="sr-Latn-RS"/>
              </w:rPr>
              <w:t xml:space="preserve">35 - 39 </w:t>
            </w:r>
            <w:r>
              <w:rPr>
                <w:rFonts w:ascii="Arial" w:eastAsia="Times New Roman" w:hAnsi="Arial" w:cs="Arial"/>
                <w:b/>
                <w:bCs/>
                <w:color w:val="000000"/>
                <w:sz w:val="16"/>
                <w:szCs w:val="16"/>
                <w:lang w:val="sr-Cyrl-RS" w:eastAsia="sr-Latn-RS"/>
              </w:rPr>
              <w:t>година</w:t>
            </w:r>
          </w:p>
        </w:tc>
        <w:tc>
          <w:tcPr>
            <w:tcW w:w="871" w:type="dxa"/>
            <w:gridSpan w:val="3"/>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5E6162BA" w14:textId="77777777" w:rsidR="0064030C" w:rsidRDefault="00AF5EBD">
            <w:pPr>
              <w:spacing w:before="0" w:after="0" w:line="240" w:lineRule="auto"/>
              <w:jc w:val="center"/>
              <w:rPr>
                <w:rFonts w:ascii="Arial" w:eastAsia="Times New Roman" w:hAnsi="Arial" w:cs="Arial"/>
                <w:b/>
                <w:bCs/>
                <w:color w:val="000000"/>
                <w:sz w:val="16"/>
                <w:szCs w:val="16"/>
                <w:lang w:val="sr-Latn-RS" w:eastAsia="sr-Latn-RS"/>
              </w:rPr>
            </w:pPr>
            <w:r>
              <w:rPr>
                <w:rFonts w:ascii="Arial" w:eastAsia="Times New Roman" w:hAnsi="Arial" w:cs="Arial"/>
                <w:b/>
                <w:bCs/>
                <w:color w:val="000000"/>
                <w:sz w:val="16"/>
                <w:szCs w:val="16"/>
                <w:lang w:val="sr-Latn-RS" w:eastAsia="sr-Latn-RS"/>
              </w:rPr>
              <w:t xml:space="preserve">40 - 44 </w:t>
            </w:r>
            <w:r>
              <w:rPr>
                <w:rFonts w:ascii="Arial" w:eastAsia="Times New Roman" w:hAnsi="Arial" w:cs="Arial"/>
                <w:b/>
                <w:bCs/>
                <w:color w:val="000000"/>
                <w:sz w:val="16"/>
                <w:szCs w:val="16"/>
                <w:lang w:val="sr-Cyrl-RS" w:eastAsia="sr-Latn-RS"/>
              </w:rPr>
              <w:t>година</w:t>
            </w:r>
          </w:p>
        </w:tc>
        <w:tc>
          <w:tcPr>
            <w:tcW w:w="869" w:type="dxa"/>
            <w:gridSpan w:val="3"/>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59155D13" w14:textId="77777777" w:rsidR="0064030C" w:rsidRDefault="00AF5EBD">
            <w:pPr>
              <w:spacing w:before="0" w:after="0" w:line="240" w:lineRule="auto"/>
              <w:jc w:val="center"/>
              <w:rPr>
                <w:rFonts w:ascii="Arial" w:eastAsia="Times New Roman" w:hAnsi="Arial" w:cs="Arial"/>
                <w:b/>
                <w:bCs/>
                <w:color w:val="000000"/>
                <w:sz w:val="16"/>
                <w:szCs w:val="16"/>
                <w:lang w:val="sr-Latn-RS" w:eastAsia="sr-Latn-RS"/>
              </w:rPr>
            </w:pPr>
            <w:r>
              <w:rPr>
                <w:rFonts w:ascii="Arial" w:eastAsia="Times New Roman" w:hAnsi="Arial" w:cs="Arial"/>
                <w:b/>
                <w:bCs/>
                <w:color w:val="000000"/>
                <w:sz w:val="16"/>
                <w:szCs w:val="16"/>
                <w:lang w:val="sr-Latn-RS" w:eastAsia="sr-Latn-RS"/>
              </w:rPr>
              <w:t xml:space="preserve">45 - 49 </w:t>
            </w:r>
            <w:r>
              <w:rPr>
                <w:rFonts w:ascii="Arial" w:eastAsia="Times New Roman" w:hAnsi="Arial" w:cs="Arial"/>
                <w:b/>
                <w:bCs/>
                <w:color w:val="000000"/>
                <w:sz w:val="16"/>
                <w:szCs w:val="16"/>
                <w:lang w:val="sr-Cyrl-RS" w:eastAsia="sr-Latn-RS"/>
              </w:rPr>
              <w:t>година</w:t>
            </w:r>
          </w:p>
        </w:tc>
        <w:tc>
          <w:tcPr>
            <w:tcW w:w="824" w:type="dxa"/>
            <w:gridSpan w:val="2"/>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23A08423" w14:textId="77777777" w:rsidR="0064030C" w:rsidRDefault="00AF5EBD">
            <w:pPr>
              <w:spacing w:before="0" w:after="0" w:line="240" w:lineRule="auto"/>
              <w:jc w:val="center"/>
              <w:rPr>
                <w:rFonts w:ascii="Arial" w:eastAsia="Times New Roman" w:hAnsi="Arial" w:cs="Arial"/>
                <w:b/>
                <w:bCs/>
                <w:color w:val="000000"/>
                <w:sz w:val="16"/>
                <w:szCs w:val="16"/>
                <w:lang w:val="sr-Latn-RS" w:eastAsia="sr-Latn-RS"/>
              </w:rPr>
            </w:pPr>
            <w:r>
              <w:rPr>
                <w:rFonts w:ascii="Arial" w:eastAsia="Times New Roman" w:hAnsi="Arial" w:cs="Arial"/>
                <w:b/>
                <w:bCs/>
                <w:color w:val="000000"/>
                <w:sz w:val="16"/>
                <w:szCs w:val="16"/>
                <w:lang w:val="sr-Latn-RS" w:eastAsia="sr-Latn-RS"/>
              </w:rPr>
              <w:t xml:space="preserve">50 - 54 </w:t>
            </w:r>
            <w:r>
              <w:rPr>
                <w:rFonts w:ascii="Arial" w:eastAsia="Times New Roman" w:hAnsi="Arial" w:cs="Arial"/>
                <w:b/>
                <w:bCs/>
                <w:color w:val="000000"/>
                <w:sz w:val="16"/>
                <w:szCs w:val="16"/>
                <w:lang w:val="sr-Cyrl-RS" w:eastAsia="sr-Latn-RS"/>
              </w:rPr>
              <w:t>година</w:t>
            </w:r>
          </w:p>
        </w:tc>
        <w:tc>
          <w:tcPr>
            <w:tcW w:w="927" w:type="dxa"/>
            <w:gridSpan w:val="3"/>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5FF9EB36" w14:textId="77777777" w:rsidR="0064030C" w:rsidRDefault="00AF5EBD">
            <w:pPr>
              <w:spacing w:before="0" w:after="0" w:line="240" w:lineRule="auto"/>
              <w:jc w:val="center"/>
              <w:rPr>
                <w:rFonts w:ascii="Arial" w:eastAsia="Times New Roman" w:hAnsi="Arial" w:cs="Arial"/>
                <w:b/>
                <w:bCs/>
                <w:color w:val="000000"/>
                <w:sz w:val="16"/>
                <w:szCs w:val="16"/>
                <w:lang w:val="sr-Latn-RS" w:eastAsia="sr-Latn-RS"/>
              </w:rPr>
            </w:pPr>
            <w:r>
              <w:rPr>
                <w:rFonts w:ascii="Arial" w:eastAsia="Times New Roman" w:hAnsi="Arial" w:cs="Arial"/>
                <w:b/>
                <w:bCs/>
                <w:color w:val="000000"/>
                <w:sz w:val="16"/>
                <w:szCs w:val="16"/>
                <w:lang w:val="sr-Latn-RS" w:eastAsia="sr-Latn-RS"/>
              </w:rPr>
              <w:t xml:space="preserve">55 - 59 </w:t>
            </w:r>
            <w:r>
              <w:rPr>
                <w:rFonts w:ascii="Arial" w:eastAsia="Times New Roman" w:hAnsi="Arial" w:cs="Arial"/>
                <w:b/>
                <w:bCs/>
                <w:color w:val="000000"/>
                <w:sz w:val="16"/>
                <w:szCs w:val="16"/>
                <w:lang w:val="sr-Cyrl-RS" w:eastAsia="sr-Latn-RS"/>
              </w:rPr>
              <w:t>година</w:t>
            </w:r>
          </w:p>
        </w:tc>
        <w:tc>
          <w:tcPr>
            <w:tcW w:w="865" w:type="dxa"/>
            <w:gridSpan w:val="3"/>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11C14ED0" w14:textId="77777777" w:rsidR="0064030C" w:rsidRDefault="00AF5EBD">
            <w:pPr>
              <w:spacing w:before="0" w:after="0" w:line="240" w:lineRule="auto"/>
              <w:jc w:val="center"/>
              <w:rPr>
                <w:rFonts w:ascii="Arial" w:eastAsia="Times New Roman" w:hAnsi="Arial" w:cs="Arial"/>
                <w:b/>
                <w:bCs/>
                <w:color w:val="000000"/>
                <w:sz w:val="16"/>
                <w:szCs w:val="16"/>
                <w:lang w:val="sr-Latn-RS" w:eastAsia="sr-Latn-RS"/>
              </w:rPr>
            </w:pPr>
            <w:r>
              <w:rPr>
                <w:rFonts w:ascii="Arial" w:eastAsia="Times New Roman" w:hAnsi="Arial" w:cs="Arial"/>
                <w:b/>
                <w:bCs/>
                <w:color w:val="000000"/>
                <w:sz w:val="16"/>
                <w:szCs w:val="16"/>
                <w:lang w:val="sr-Latn-RS" w:eastAsia="sr-Latn-RS"/>
              </w:rPr>
              <w:t xml:space="preserve">60 - 64 </w:t>
            </w:r>
            <w:r>
              <w:rPr>
                <w:rFonts w:ascii="Arial" w:eastAsia="Times New Roman" w:hAnsi="Arial" w:cs="Arial"/>
                <w:b/>
                <w:bCs/>
                <w:color w:val="000000"/>
                <w:sz w:val="16"/>
                <w:szCs w:val="16"/>
                <w:lang w:val="sr-Cyrl-RS" w:eastAsia="sr-Latn-RS"/>
              </w:rPr>
              <w:t>година</w:t>
            </w:r>
          </w:p>
        </w:tc>
        <w:tc>
          <w:tcPr>
            <w:tcW w:w="829" w:type="dxa"/>
            <w:gridSpan w:val="3"/>
            <w:tcBorders>
              <w:top w:val="single" w:sz="8" w:space="0" w:color="93B1CD"/>
              <w:left w:val="nil"/>
              <w:bottom w:val="single" w:sz="8" w:space="0" w:color="93B1CD"/>
              <w:right w:val="single" w:sz="8" w:space="0" w:color="93B1CD"/>
            </w:tcBorders>
            <w:shd w:val="clear" w:color="auto" w:fill="D9D9D9" w:themeFill="background1" w:themeFillShade="D9"/>
            <w:noWrap/>
            <w:vAlign w:val="center"/>
          </w:tcPr>
          <w:p w14:paraId="3FF92D05" w14:textId="77777777" w:rsidR="0064030C" w:rsidRDefault="00AF5EBD">
            <w:pPr>
              <w:spacing w:before="0" w:after="0" w:line="240" w:lineRule="auto"/>
              <w:jc w:val="center"/>
              <w:rPr>
                <w:rFonts w:ascii="Arial" w:eastAsia="Times New Roman" w:hAnsi="Arial" w:cs="Arial"/>
                <w:b/>
                <w:bCs/>
                <w:color w:val="000000"/>
                <w:sz w:val="16"/>
                <w:szCs w:val="16"/>
                <w:lang w:val="sr-Latn-RS" w:eastAsia="sr-Latn-RS"/>
              </w:rPr>
            </w:pPr>
            <w:r>
              <w:rPr>
                <w:rFonts w:ascii="Arial" w:eastAsia="Times New Roman" w:hAnsi="Arial" w:cs="Arial"/>
                <w:b/>
                <w:bCs/>
                <w:color w:val="000000"/>
                <w:sz w:val="16"/>
                <w:szCs w:val="16"/>
                <w:lang w:val="sr-Latn-RS" w:eastAsia="sr-Latn-RS"/>
              </w:rPr>
              <w:t xml:space="preserve">65 </w:t>
            </w:r>
            <w:r>
              <w:rPr>
                <w:rFonts w:ascii="Arial" w:eastAsia="Times New Roman" w:hAnsi="Arial" w:cs="Arial"/>
                <w:b/>
                <w:bCs/>
                <w:color w:val="000000"/>
                <w:sz w:val="16"/>
                <w:szCs w:val="16"/>
                <w:lang w:val="sr-Cyrl-RS" w:eastAsia="sr-Latn-RS"/>
              </w:rPr>
              <w:t>и више</w:t>
            </w:r>
            <w:r>
              <w:rPr>
                <w:rFonts w:ascii="Arial" w:eastAsia="Times New Roman" w:hAnsi="Arial" w:cs="Arial"/>
                <w:b/>
                <w:bCs/>
                <w:color w:val="000000"/>
                <w:sz w:val="16"/>
                <w:szCs w:val="16"/>
                <w:lang w:val="sr-Latn-RS" w:eastAsia="sr-Latn-RS"/>
              </w:rPr>
              <w:t xml:space="preserve"> </w:t>
            </w:r>
            <w:r>
              <w:rPr>
                <w:rFonts w:ascii="Arial" w:eastAsia="Times New Roman" w:hAnsi="Arial" w:cs="Arial"/>
                <w:b/>
                <w:bCs/>
                <w:color w:val="000000"/>
                <w:sz w:val="16"/>
                <w:szCs w:val="16"/>
                <w:lang w:val="sr-Cyrl-RS" w:eastAsia="sr-Latn-RS"/>
              </w:rPr>
              <w:t>година</w:t>
            </w:r>
          </w:p>
        </w:tc>
      </w:tr>
      <w:tr w:rsidR="0064030C" w14:paraId="24C8A341" w14:textId="77777777">
        <w:trPr>
          <w:gridAfter w:val="1"/>
          <w:wAfter w:w="17" w:type="dxa"/>
          <w:cantSplit/>
          <w:trHeight w:val="1198"/>
        </w:trPr>
        <w:tc>
          <w:tcPr>
            <w:tcW w:w="645" w:type="dxa"/>
            <w:tcBorders>
              <w:top w:val="nil"/>
              <w:left w:val="single" w:sz="8" w:space="0" w:color="93B1CD"/>
              <w:bottom w:val="single" w:sz="8" w:space="0" w:color="93B1CD"/>
              <w:right w:val="single" w:sz="8" w:space="0" w:color="93B1CD"/>
            </w:tcBorders>
            <w:shd w:val="clear" w:color="auto" w:fill="E7E6E6" w:themeFill="background2"/>
            <w:noWrap/>
            <w:textDirection w:val="btLr"/>
            <w:vAlign w:val="center"/>
          </w:tcPr>
          <w:p w14:paraId="39AF516D"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Cyrl-RS" w:eastAsia="sr-Latn-RS"/>
              </w:rPr>
            </w:pPr>
            <w:r>
              <w:rPr>
                <w:rFonts w:ascii="Arial" w:eastAsia="Times New Roman" w:hAnsi="Arial" w:cs="Arial"/>
                <w:b/>
                <w:bCs/>
                <w:color w:val="000000"/>
                <w:sz w:val="18"/>
                <w:szCs w:val="18"/>
                <w:lang w:val="sr-Cyrl-RS" w:eastAsia="sr-Latn-RS"/>
              </w:rPr>
              <w:t>Укупно</w:t>
            </w:r>
          </w:p>
        </w:tc>
        <w:tc>
          <w:tcPr>
            <w:tcW w:w="646"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15D38F1A"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Cyrl-RS" w:eastAsia="sr-Latn-RS"/>
              </w:rPr>
            </w:pPr>
            <w:r>
              <w:rPr>
                <w:rFonts w:ascii="Arial" w:eastAsia="Times New Roman" w:hAnsi="Arial" w:cs="Arial"/>
                <w:b/>
                <w:bCs/>
                <w:color w:val="000000"/>
                <w:sz w:val="18"/>
                <w:szCs w:val="18"/>
                <w:lang w:val="sr-Cyrl-RS" w:eastAsia="sr-Latn-RS"/>
              </w:rPr>
              <w:t>Жене</w:t>
            </w:r>
          </w:p>
        </w:tc>
        <w:tc>
          <w:tcPr>
            <w:tcW w:w="435" w:type="dxa"/>
            <w:tcBorders>
              <w:top w:val="nil"/>
              <w:left w:val="nil"/>
              <w:bottom w:val="single" w:sz="8" w:space="0" w:color="93B1CD"/>
              <w:right w:val="single" w:sz="8" w:space="0" w:color="93B1CD"/>
            </w:tcBorders>
            <w:shd w:val="clear" w:color="auto" w:fill="E7E6E6" w:themeFill="background2"/>
            <w:noWrap/>
            <w:textDirection w:val="btLr"/>
            <w:vAlign w:val="center"/>
          </w:tcPr>
          <w:p w14:paraId="70259D60"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Cyrl-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6E137045"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c>
          <w:tcPr>
            <w:tcW w:w="435" w:type="dxa"/>
            <w:tcBorders>
              <w:top w:val="nil"/>
              <w:left w:val="nil"/>
              <w:bottom w:val="single" w:sz="8" w:space="0" w:color="93B1CD"/>
              <w:right w:val="single" w:sz="8" w:space="0" w:color="93B1CD"/>
            </w:tcBorders>
            <w:shd w:val="clear" w:color="auto" w:fill="E7E6E6" w:themeFill="background2"/>
            <w:noWrap/>
            <w:textDirection w:val="btLr"/>
            <w:vAlign w:val="center"/>
          </w:tcPr>
          <w:p w14:paraId="7AC705C4"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40353666"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c>
          <w:tcPr>
            <w:tcW w:w="435" w:type="dxa"/>
            <w:tcBorders>
              <w:top w:val="nil"/>
              <w:left w:val="nil"/>
              <w:bottom w:val="single" w:sz="8" w:space="0" w:color="93B1CD"/>
              <w:right w:val="single" w:sz="8" w:space="0" w:color="93B1CD"/>
            </w:tcBorders>
            <w:shd w:val="clear" w:color="auto" w:fill="E7E6E6" w:themeFill="background2"/>
            <w:noWrap/>
            <w:textDirection w:val="btLr"/>
            <w:vAlign w:val="center"/>
          </w:tcPr>
          <w:p w14:paraId="5474CD2E"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1FF04DA8"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c>
          <w:tcPr>
            <w:tcW w:w="435" w:type="dxa"/>
            <w:tcBorders>
              <w:top w:val="nil"/>
              <w:left w:val="nil"/>
              <w:bottom w:val="single" w:sz="8" w:space="0" w:color="93B1CD"/>
              <w:right w:val="single" w:sz="8" w:space="0" w:color="93B1CD"/>
            </w:tcBorders>
            <w:shd w:val="clear" w:color="auto" w:fill="E7E6E6" w:themeFill="background2"/>
            <w:noWrap/>
            <w:textDirection w:val="btLr"/>
            <w:vAlign w:val="center"/>
          </w:tcPr>
          <w:p w14:paraId="60DFE7BE"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08CA4955"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c>
          <w:tcPr>
            <w:tcW w:w="435" w:type="dxa"/>
            <w:tcBorders>
              <w:top w:val="nil"/>
              <w:left w:val="nil"/>
              <w:bottom w:val="single" w:sz="8" w:space="0" w:color="93B1CD"/>
              <w:right w:val="single" w:sz="8" w:space="0" w:color="93B1CD"/>
            </w:tcBorders>
            <w:shd w:val="clear" w:color="auto" w:fill="E7E6E6" w:themeFill="background2"/>
            <w:noWrap/>
            <w:textDirection w:val="btLr"/>
            <w:vAlign w:val="center"/>
          </w:tcPr>
          <w:p w14:paraId="536BE52B"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6D4391AA"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c>
          <w:tcPr>
            <w:tcW w:w="432" w:type="dxa"/>
            <w:gridSpan w:val="2"/>
            <w:tcBorders>
              <w:top w:val="nil"/>
              <w:left w:val="nil"/>
              <w:bottom w:val="single" w:sz="8" w:space="0" w:color="93B1CD"/>
              <w:right w:val="single" w:sz="8" w:space="0" w:color="93B1CD"/>
            </w:tcBorders>
            <w:shd w:val="clear" w:color="auto" w:fill="E7E6E6" w:themeFill="background2"/>
            <w:noWrap/>
            <w:textDirection w:val="btLr"/>
            <w:vAlign w:val="center"/>
          </w:tcPr>
          <w:p w14:paraId="543807F0"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049572A9"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c>
          <w:tcPr>
            <w:tcW w:w="432" w:type="dxa"/>
            <w:gridSpan w:val="2"/>
            <w:tcBorders>
              <w:top w:val="nil"/>
              <w:left w:val="nil"/>
              <w:bottom w:val="single" w:sz="8" w:space="0" w:color="93B1CD"/>
              <w:right w:val="single" w:sz="8" w:space="0" w:color="93B1CD"/>
            </w:tcBorders>
            <w:shd w:val="clear" w:color="auto" w:fill="E7E6E6" w:themeFill="background2"/>
            <w:noWrap/>
            <w:textDirection w:val="btLr"/>
            <w:vAlign w:val="center"/>
          </w:tcPr>
          <w:p w14:paraId="745C6328"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1754E45A"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c>
          <w:tcPr>
            <w:tcW w:w="432" w:type="dxa"/>
            <w:gridSpan w:val="2"/>
            <w:tcBorders>
              <w:top w:val="nil"/>
              <w:left w:val="nil"/>
              <w:bottom w:val="single" w:sz="8" w:space="0" w:color="93B1CD"/>
              <w:right w:val="single" w:sz="8" w:space="0" w:color="93B1CD"/>
            </w:tcBorders>
            <w:shd w:val="clear" w:color="auto" w:fill="E7E6E6" w:themeFill="background2"/>
            <w:noWrap/>
            <w:textDirection w:val="btLr"/>
            <w:vAlign w:val="center"/>
          </w:tcPr>
          <w:p w14:paraId="2EC91D0C"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746C32B8"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c>
          <w:tcPr>
            <w:tcW w:w="435" w:type="dxa"/>
            <w:tcBorders>
              <w:top w:val="nil"/>
              <w:left w:val="nil"/>
              <w:bottom w:val="single" w:sz="8" w:space="0" w:color="93B1CD"/>
              <w:right w:val="single" w:sz="8" w:space="0" w:color="93B1CD"/>
            </w:tcBorders>
            <w:shd w:val="clear" w:color="auto" w:fill="E7E6E6" w:themeFill="background2"/>
            <w:noWrap/>
            <w:textDirection w:val="btLr"/>
            <w:vAlign w:val="center"/>
          </w:tcPr>
          <w:p w14:paraId="75E2A31E"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1298B3DB"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c>
          <w:tcPr>
            <w:tcW w:w="432" w:type="dxa"/>
            <w:gridSpan w:val="2"/>
            <w:tcBorders>
              <w:top w:val="nil"/>
              <w:left w:val="nil"/>
              <w:bottom w:val="single" w:sz="8" w:space="0" w:color="93B1CD"/>
              <w:right w:val="single" w:sz="8" w:space="0" w:color="93B1CD"/>
            </w:tcBorders>
            <w:shd w:val="clear" w:color="auto" w:fill="E7E6E6" w:themeFill="background2"/>
            <w:noWrap/>
            <w:textDirection w:val="btLr"/>
            <w:vAlign w:val="center"/>
          </w:tcPr>
          <w:p w14:paraId="07389913"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21553071"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c>
          <w:tcPr>
            <w:tcW w:w="432" w:type="dxa"/>
            <w:gridSpan w:val="2"/>
            <w:tcBorders>
              <w:top w:val="nil"/>
              <w:left w:val="nil"/>
              <w:bottom w:val="single" w:sz="8" w:space="0" w:color="93B1CD"/>
              <w:right w:val="single" w:sz="8" w:space="0" w:color="93B1CD"/>
            </w:tcBorders>
            <w:shd w:val="clear" w:color="auto" w:fill="E7E6E6" w:themeFill="background2"/>
            <w:noWrap/>
            <w:textDirection w:val="btLr"/>
            <w:vAlign w:val="center"/>
          </w:tcPr>
          <w:p w14:paraId="5C301DEA"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Укупно</w:t>
            </w:r>
          </w:p>
        </w:tc>
        <w:tc>
          <w:tcPr>
            <w:tcW w:w="435" w:type="dxa"/>
            <w:tcBorders>
              <w:top w:val="nil"/>
              <w:left w:val="nil"/>
              <w:bottom w:val="single" w:sz="8" w:space="0" w:color="93B1CD"/>
              <w:right w:val="single" w:sz="8" w:space="0" w:color="93B1CD"/>
            </w:tcBorders>
            <w:shd w:val="clear" w:color="auto" w:fill="AEAAAA" w:themeFill="background2" w:themeFillShade="BF"/>
            <w:noWrap/>
            <w:textDirection w:val="btLr"/>
            <w:vAlign w:val="center"/>
          </w:tcPr>
          <w:p w14:paraId="3CF8830F" w14:textId="77777777" w:rsidR="0064030C" w:rsidRDefault="00AF5EBD">
            <w:pPr>
              <w:spacing w:before="0" w:after="0" w:line="240" w:lineRule="auto"/>
              <w:ind w:left="113" w:right="113"/>
              <w:jc w:val="center"/>
              <w:rPr>
                <w:rFonts w:ascii="Arial" w:eastAsia="Times New Roman" w:hAnsi="Arial" w:cs="Arial"/>
                <w:b/>
                <w:bCs/>
                <w:color w:val="000000"/>
                <w:sz w:val="18"/>
                <w:szCs w:val="18"/>
                <w:lang w:val="sr-Latn-RS" w:eastAsia="sr-Latn-RS"/>
              </w:rPr>
            </w:pPr>
            <w:r>
              <w:rPr>
                <w:rFonts w:ascii="Arial" w:eastAsia="Times New Roman" w:hAnsi="Arial" w:cs="Arial"/>
                <w:b/>
                <w:bCs/>
                <w:color w:val="000000"/>
                <w:sz w:val="18"/>
                <w:szCs w:val="18"/>
                <w:lang w:val="sr-Cyrl-RS" w:eastAsia="sr-Latn-RS"/>
              </w:rPr>
              <w:t>Жене</w:t>
            </w:r>
          </w:p>
        </w:tc>
      </w:tr>
      <w:tr w:rsidR="0064030C" w14:paraId="3FE3E521" w14:textId="77777777">
        <w:trPr>
          <w:gridAfter w:val="1"/>
          <w:wAfter w:w="17" w:type="dxa"/>
          <w:cantSplit/>
          <w:trHeight w:val="816"/>
        </w:trPr>
        <w:tc>
          <w:tcPr>
            <w:tcW w:w="645" w:type="dxa"/>
            <w:tcBorders>
              <w:top w:val="single" w:sz="8" w:space="0" w:color="A2C4E0"/>
              <w:left w:val="single" w:sz="8" w:space="0" w:color="A2C4E0"/>
              <w:bottom w:val="single" w:sz="8" w:space="0" w:color="A2C4E0"/>
              <w:right w:val="single" w:sz="8" w:space="0" w:color="A2C4E0"/>
            </w:tcBorders>
            <w:shd w:val="clear" w:color="000000" w:fill="DFDFDF"/>
            <w:noWrap/>
            <w:textDirection w:val="btLr"/>
            <w:vAlign w:val="center"/>
          </w:tcPr>
          <w:p w14:paraId="402BAF0F" w14:textId="77777777" w:rsidR="0064030C" w:rsidRDefault="00AF5EBD">
            <w:pPr>
              <w:spacing w:before="0" w:after="0" w:line="240" w:lineRule="auto"/>
              <w:ind w:left="113" w:right="113"/>
              <w:jc w:val="right"/>
              <w:rPr>
                <w:rFonts w:ascii="Arial" w:eastAsia="Times New Roman" w:hAnsi="Arial" w:cs="Arial"/>
                <w:b/>
                <w:bCs/>
                <w:sz w:val="18"/>
                <w:szCs w:val="18"/>
                <w:lang w:val="sr-Latn-RS" w:eastAsia="sr-Latn-RS"/>
              </w:rPr>
            </w:pPr>
            <w:r>
              <w:rPr>
                <w:rFonts w:ascii="Arial" w:eastAsia="Times New Roman" w:hAnsi="Arial" w:cs="Arial"/>
                <w:b/>
                <w:bCs/>
                <w:sz w:val="18"/>
                <w:szCs w:val="18"/>
                <w:lang w:val="sr-Cyrl-RS" w:eastAsia="sr-Latn-RS"/>
              </w:rPr>
              <w:t>8</w:t>
            </w:r>
            <w:r>
              <w:rPr>
                <w:rFonts w:ascii="Arial" w:eastAsia="Times New Roman" w:hAnsi="Arial" w:cs="Arial"/>
                <w:b/>
                <w:bCs/>
                <w:sz w:val="18"/>
                <w:szCs w:val="18"/>
                <w:lang w:val="sr-Latn-RS" w:eastAsia="sr-Latn-RS"/>
              </w:rPr>
              <w:t>.</w:t>
            </w:r>
            <w:r>
              <w:rPr>
                <w:rFonts w:ascii="Arial" w:eastAsia="Times New Roman" w:hAnsi="Arial" w:cs="Arial"/>
                <w:b/>
                <w:bCs/>
                <w:sz w:val="18"/>
                <w:szCs w:val="18"/>
                <w:lang w:val="sr-Cyrl-RS" w:eastAsia="sr-Latn-RS"/>
              </w:rPr>
              <w:t>787</w:t>
            </w:r>
          </w:p>
        </w:tc>
        <w:tc>
          <w:tcPr>
            <w:tcW w:w="646" w:type="dxa"/>
            <w:tcBorders>
              <w:top w:val="single" w:sz="8" w:space="0" w:color="A2C4E0"/>
              <w:left w:val="nil"/>
              <w:bottom w:val="single" w:sz="8" w:space="0" w:color="A2C4E0"/>
              <w:right w:val="single" w:sz="8" w:space="0" w:color="A2C4E0"/>
            </w:tcBorders>
            <w:shd w:val="clear" w:color="auto" w:fill="AEAAAA" w:themeFill="background2" w:themeFillShade="BF"/>
            <w:noWrap/>
            <w:textDirection w:val="btLr"/>
            <w:vAlign w:val="center"/>
          </w:tcPr>
          <w:p w14:paraId="66E79FFF" w14:textId="77777777" w:rsidR="0064030C" w:rsidRDefault="00AF5EBD">
            <w:pPr>
              <w:spacing w:before="0" w:after="0" w:line="240" w:lineRule="auto"/>
              <w:ind w:left="113" w:right="113"/>
              <w:jc w:val="right"/>
              <w:rPr>
                <w:rFonts w:ascii="Arial" w:eastAsia="Times New Roman" w:hAnsi="Arial" w:cs="Arial"/>
                <w:b/>
                <w:bCs/>
                <w:sz w:val="18"/>
                <w:szCs w:val="18"/>
                <w:lang w:val="sr-Latn-RS" w:eastAsia="sr-Latn-RS"/>
              </w:rPr>
            </w:pPr>
            <w:r>
              <w:rPr>
                <w:rFonts w:ascii="Arial" w:eastAsia="Times New Roman" w:hAnsi="Arial" w:cs="Arial"/>
                <w:b/>
                <w:bCs/>
                <w:sz w:val="18"/>
                <w:szCs w:val="18"/>
                <w:lang w:val="sr-Cyrl-RS" w:eastAsia="sr-Latn-RS"/>
              </w:rPr>
              <w:t>5</w:t>
            </w:r>
            <w:r>
              <w:rPr>
                <w:rFonts w:ascii="Arial" w:eastAsia="Times New Roman" w:hAnsi="Arial" w:cs="Arial"/>
                <w:b/>
                <w:bCs/>
                <w:sz w:val="18"/>
                <w:szCs w:val="18"/>
                <w:lang w:val="sr-Latn-RS" w:eastAsia="sr-Latn-RS"/>
              </w:rPr>
              <w:t>.</w:t>
            </w:r>
            <w:r>
              <w:rPr>
                <w:rFonts w:ascii="Arial" w:eastAsia="Times New Roman" w:hAnsi="Arial" w:cs="Arial"/>
                <w:b/>
                <w:bCs/>
                <w:sz w:val="18"/>
                <w:szCs w:val="18"/>
                <w:lang w:val="sr-Cyrl-RS" w:eastAsia="sr-Latn-RS"/>
              </w:rPr>
              <w:t>32</w:t>
            </w:r>
            <w:r>
              <w:rPr>
                <w:rFonts w:ascii="Arial" w:eastAsia="Times New Roman" w:hAnsi="Arial" w:cs="Arial"/>
                <w:b/>
                <w:bCs/>
                <w:sz w:val="18"/>
                <w:szCs w:val="18"/>
                <w:lang w:val="sr-Latn-RS" w:eastAsia="sr-Latn-RS"/>
              </w:rPr>
              <w:t>4</w:t>
            </w:r>
          </w:p>
        </w:tc>
        <w:tc>
          <w:tcPr>
            <w:tcW w:w="435" w:type="dxa"/>
            <w:tcBorders>
              <w:top w:val="single" w:sz="8" w:space="0" w:color="CCCCCC"/>
              <w:left w:val="single" w:sz="8" w:space="0" w:color="CCCCCC"/>
              <w:bottom w:val="single" w:sz="8" w:space="0" w:color="CCCCCC"/>
              <w:right w:val="single" w:sz="8" w:space="0" w:color="CCCCCC"/>
            </w:tcBorders>
            <w:noWrap/>
            <w:textDirection w:val="btLr"/>
            <w:vAlign w:val="center"/>
          </w:tcPr>
          <w:p w14:paraId="5EF1F9C3"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21</w:t>
            </w:r>
            <w:r>
              <w:rPr>
                <w:rFonts w:ascii="Arial" w:eastAsia="Times New Roman" w:hAnsi="Arial" w:cs="Arial"/>
                <w:sz w:val="18"/>
                <w:szCs w:val="18"/>
                <w:lang w:val="sr-Cyrl-RS" w:eastAsia="sr-Latn-RS"/>
              </w:rPr>
              <w:t>1</w:t>
            </w:r>
          </w:p>
        </w:tc>
        <w:tc>
          <w:tcPr>
            <w:tcW w:w="435" w:type="dxa"/>
            <w:tcBorders>
              <w:top w:val="single" w:sz="8" w:space="0" w:color="CCCCCC"/>
              <w:left w:val="nil"/>
              <w:bottom w:val="single" w:sz="8" w:space="0" w:color="CCCCCC"/>
              <w:right w:val="single" w:sz="8" w:space="0" w:color="CCCCCC"/>
            </w:tcBorders>
            <w:noWrap/>
            <w:textDirection w:val="btLr"/>
            <w:vAlign w:val="center"/>
          </w:tcPr>
          <w:p w14:paraId="04079EE9"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8</w:t>
            </w:r>
            <w:r>
              <w:rPr>
                <w:rFonts w:ascii="Arial" w:eastAsia="Times New Roman" w:hAnsi="Arial" w:cs="Arial"/>
                <w:sz w:val="18"/>
                <w:szCs w:val="18"/>
                <w:lang w:val="sr-Cyrl-RS" w:eastAsia="sr-Latn-RS"/>
              </w:rPr>
              <w:t>6</w:t>
            </w:r>
          </w:p>
        </w:tc>
        <w:tc>
          <w:tcPr>
            <w:tcW w:w="435" w:type="dxa"/>
            <w:tcBorders>
              <w:top w:val="single" w:sz="8" w:space="0" w:color="CCCCCC"/>
              <w:left w:val="nil"/>
              <w:bottom w:val="single" w:sz="8" w:space="0" w:color="CCCCCC"/>
              <w:right w:val="single" w:sz="8" w:space="0" w:color="CCCCCC"/>
            </w:tcBorders>
            <w:noWrap/>
            <w:textDirection w:val="btLr"/>
            <w:vAlign w:val="center"/>
          </w:tcPr>
          <w:p w14:paraId="336807CB"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Cyrl-RS" w:eastAsia="sr-Latn-RS"/>
              </w:rPr>
              <w:t>412</w:t>
            </w:r>
          </w:p>
        </w:tc>
        <w:tc>
          <w:tcPr>
            <w:tcW w:w="435" w:type="dxa"/>
            <w:tcBorders>
              <w:top w:val="single" w:sz="8" w:space="0" w:color="CCCCCC"/>
              <w:left w:val="nil"/>
              <w:bottom w:val="single" w:sz="8" w:space="0" w:color="CCCCCC"/>
              <w:right w:val="single" w:sz="8" w:space="0" w:color="CCCCCC"/>
            </w:tcBorders>
            <w:noWrap/>
            <w:textDirection w:val="btLr"/>
            <w:vAlign w:val="center"/>
          </w:tcPr>
          <w:p w14:paraId="38FFC499"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2</w:t>
            </w:r>
            <w:r>
              <w:rPr>
                <w:rFonts w:ascii="Arial" w:eastAsia="Times New Roman" w:hAnsi="Arial" w:cs="Arial"/>
                <w:sz w:val="18"/>
                <w:szCs w:val="18"/>
                <w:lang w:val="sr-Cyrl-RS" w:eastAsia="sr-Latn-RS"/>
              </w:rPr>
              <w:t>1</w:t>
            </w:r>
            <w:r>
              <w:rPr>
                <w:rFonts w:ascii="Arial" w:eastAsia="Times New Roman" w:hAnsi="Arial" w:cs="Arial"/>
                <w:sz w:val="18"/>
                <w:szCs w:val="18"/>
                <w:lang w:val="sr-Latn-RS" w:eastAsia="sr-Latn-RS"/>
              </w:rPr>
              <w:t>9</w:t>
            </w:r>
          </w:p>
        </w:tc>
        <w:tc>
          <w:tcPr>
            <w:tcW w:w="435" w:type="dxa"/>
            <w:tcBorders>
              <w:top w:val="single" w:sz="8" w:space="0" w:color="CCCCCC"/>
              <w:left w:val="nil"/>
              <w:bottom w:val="single" w:sz="8" w:space="0" w:color="CCCCCC"/>
              <w:right w:val="single" w:sz="8" w:space="0" w:color="CCCCCC"/>
            </w:tcBorders>
            <w:noWrap/>
            <w:textDirection w:val="btLr"/>
            <w:vAlign w:val="center"/>
          </w:tcPr>
          <w:p w14:paraId="4725F0DB"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Cyrl-RS" w:eastAsia="sr-Latn-RS"/>
              </w:rPr>
              <w:t>55</w:t>
            </w:r>
            <w:r>
              <w:rPr>
                <w:rFonts w:ascii="Arial" w:eastAsia="Times New Roman" w:hAnsi="Arial" w:cs="Arial"/>
                <w:sz w:val="18"/>
                <w:szCs w:val="18"/>
                <w:lang w:val="sr-Latn-RS" w:eastAsia="sr-Latn-RS"/>
              </w:rPr>
              <w:t>5</w:t>
            </w:r>
          </w:p>
        </w:tc>
        <w:tc>
          <w:tcPr>
            <w:tcW w:w="435" w:type="dxa"/>
            <w:tcBorders>
              <w:top w:val="single" w:sz="8" w:space="0" w:color="CCCCCC"/>
              <w:left w:val="nil"/>
              <w:bottom w:val="single" w:sz="8" w:space="0" w:color="CCCCCC"/>
              <w:right w:val="single" w:sz="8" w:space="0" w:color="CCCCCC"/>
            </w:tcBorders>
            <w:noWrap/>
            <w:textDirection w:val="btLr"/>
            <w:vAlign w:val="center"/>
          </w:tcPr>
          <w:p w14:paraId="1595E225"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Cyrl-RS" w:eastAsia="sr-Latn-RS"/>
              </w:rPr>
              <w:t>330</w:t>
            </w:r>
          </w:p>
        </w:tc>
        <w:tc>
          <w:tcPr>
            <w:tcW w:w="435" w:type="dxa"/>
            <w:tcBorders>
              <w:top w:val="single" w:sz="8" w:space="0" w:color="CCCCCC"/>
              <w:left w:val="nil"/>
              <w:bottom w:val="single" w:sz="8" w:space="0" w:color="CCCCCC"/>
              <w:right w:val="single" w:sz="8" w:space="0" w:color="CCCCCC"/>
            </w:tcBorders>
            <w:noWrap/>
            <w:textDirection w:val="btLr"/>
            <w:vAlign w:val="center"/>
          </w:tcPr>
          <w:p w14:paraId="32115E17"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6</w:t>
            </w:r>
            <w:r>
              <w:rPr>
                <w:rFonts w:ascii="Arial" w:eastAsia="Times New Roman" w:hAnsi="Arial" w:cs="Arial"/>
                <w:sz w:val="18"/>
                <w:szCs w:val="18"/>
                <w:lang w:val="sr-Cyrl-RS" w:eastAsia="sr-Latn-RS"/>
              </w:rPr>
              <w:t>58</w:t>
            </w:r>
          </w:p>
        </w:tc>
        <w:tc>
          <w:tcPr>
            <w:tcW w:w="435" w:type="dxa"/>
            <w:tcBorders>
              <w:top w:val="single" w:sz="8" w:space="0" w:color="CCCCCC"/>
              <w:left w:val="nil"/>
              <w:bottom w:val="single" w:sz="8" w:space="0" w:color="CCCCCC"/>
              <w:right w:val="single" w:sz="8" w:space="0" w:color="CCCCCC"/>
            </w:tcBorders>
            <w:noWrap/>
            <w:textDirection w:val="btLr"/>
            <w:vAlign w:val="center"/>
          </w:tcPr>
          <w:p w14:paraId="5F53581E"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4</w:t>
            </w:r>
            <w:r>
              <w:rPr>
                <w:rFonts w:ascii="Arial" w:eastAsia="Times New Roman" w:hAnsi="Arial" w:cs="Arial"/>
                <w:sz w:val="18"/>
                <w:szCs w:val="18"/>
                <w:lang w:val="sr-Cyrl-RS" w:eastAsia="sr-Latn-RS"/>
              </w:rPr>
              <w:t>2</w:t>
            </w:r>
            <w:r>
              <w:rPr>
                <w:rFonts w:ascii="Arial" w:eastAsia="Times New Roman" w:hAnsi="Arial" w:cs="Arial"/>
                <w:sz w:val="18"/>
                <w:szCs w:val="18"/>
                <w:lang w:val="sr-Latn-RS" w:eastAsia="sr-Latn-RS"/>
              </w:rPr>
              <w:t>9</w:t>
            </w:r>
          </w:p>
        </w:tc>
        <w:tc>
          <w:tcPr>
            <w:tcW w:w="435" w:type="dxa"/>
            <w:tcBorders>
              <w:top w:val="single" w:sz="8" w:space="0" w:color="CCCCCC"/>
              <w:left w:val="nil"/>
              <w:bottom w:val="single" w:sz="8" w:space="0" w:color="CCCCCC"/>
              <w:right w:val="single" w:sz="8" w:space="0" w:color="CCCCCC"/>
            </w:tcBorders>
            <w:noWrap/>
            <w:textDirection w:val="btLr"/>
            <w:vAlign w:val="center"/>
          </w:tcPr>
          <w:p w14:paraId="1B6866D8"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8</w:t>
            </w:r>
            <w:r>
              <w:rPr>
                <w:rFonts w:ascii="Arial" w:eastAsia="Times New Roman" w:hAnsi="Arial" w:cs="Arial"/>
                <w:sz w:val="18"/>
                <w:szCs w:val="18"/>
                <w:lang w:val="sr-Cyrl-RS" w:eastAsia="sr-Latn-RS"/>
              </w:rPr>
              <w:t>74</w:t>
            </w:r>
          </w:p>
        </w:tc>
        <w:tc>
          <w:tcPr>
            <w:tcW w:w="435" w:type="dxa"/>
            <w:tcBorders>
              <w:top w:val="single" w:sz="8" w:space="0" w:color="CCCCCC"/>
              <w:left w:val="nil"/>
              <w:bottom w:val="single" w:sz="8" w:space="0" w:color="CCCCCC"/>
              <w:right w:val="single" w:sz="8" w:space="0" w:color="CCCCCC"/>
            </w:tcBorders>
            <w:noWrap/>
            <w:textDirection w:val="btLr"/>
            <w:vAlign w:val="center"/>
          </w:tcPr>
          <w:p w14:paraId="0F3E2E2F" w14:textId="77777777" w:rsidR="0064030C" w:rsidRDefault="00AF5EBD">
            <w:pPr>
              <w:spacing w:before="0" w:after="0" w:line="240" w:lineRule="auto"/>
              <w:ind w:left="113" w:right="113"/>
              <w:jc w:val="right"/>
              <w:rPr>
                <w:rFonts w:ascii="Arial" w:eastAsia="Times New Roman" w:hAnsi="Arial" w:cs="Arial"/>
                <w:b/>
                <w:bCs/>
                <w:sz w:val="18"/>
                <w:szCs w:val="18"/>
                <w:lang w:val="sr-Cyrl-RS" w:eastAsia="sr-Latn-RS"/>
              </w:rPr>
            </w:pPr>
            <w:r>
              <w:rPr>
                <w:rFonts w:ascii="Arial" w:eastAsia="Times New Roman" w:hAnsi="Arial" w:cs="Arial"/>
                <w:b/>
                <w:bCs/>
                <w:sz w:val="18"/>
                <w:szCs w:val="18"/>
                <w:lang w:val="sr-Cyrl-RS" w:eastAsia="sr-Latn-RS"/>
              </w:rPr>
              <w:t>5</w:t>
            </w:r>
            <w:r>
              <w:rPr>
                <w:rFonts w:ascii="Arial" w:eastAsia="Times New Roman" w:hAnsi="Arial" w:cs="Arial"/>
                <w:b/>
                <w:bCs/>
                <w:sz w:val="18"/>
                <w:szCs w:val="18"/>
                <w:lang w:val="sr-Latn-RS" w:eastAsia="sr-Latn-RS"/>
              </w:rPr>
              <w:t>8</w:t>
            </w:r>
            <w:r>
              <w:rPr>
                <w:rFonts w:ascii="Arial" w:eastAsia="Times New Roman" w:hAnsi="Arial" w:cs="Arial"/>
                <w:b/>
                <w:bCs/>
                <w:sz w:val="18"/>
                <w:szCs w:val="18"/>
                <w:lang w:val="sr-Cyrl-RS" w:eastAsia="sr-Latn-RS"/>
              </w:rPr>
              <w:t>0</w:t>
            </w:r>
          </w:p>
        </w:tc>
        <w:tc>
          <w:tcPr>
            <w:tcW w:w="432" w:type="dxa"/>
            <w:gridSpan w:val="2"/>
            <w:tcBorders>
              <w:top w:val="single" w:sz="8" w:space="0" w:color="CCCCCC"/>
              <w:left w:val="nil"/>
              <w:bottom w:val="single" w:sz="8" w:space="0" w:color="CCCCCC"/>
              <w:right w:val="single" w:sz="8" w:space="0" w:color="CCCCCC"/>
            </w:tcBorders>
            <w:noWrap/>
            <w:textDirection w:val="btLr"/>
            <w:vAlign w:val="center"/>
          </w:tcPr>
          <w:p w14:paraId="5F7E8003"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Cyrl-RS" w:eastAsia="sr-Latn-RS"/>
              </w:rPr>
              <w:t>970</w:t>
            </w:r>
          </w:p>
        </w:tc>
        <w:tc>
          <w:tcPr>
            <w:tcW w:w="435" w:type="dxa"/>
            <w:tcBorders>
              <w:top w:val="single" w:sz="8" w:space="0" w:color="CCCCCC"/>
              <w:left w:val="nil"/>
              <w:bottom w:val="single" w:sz="8" w:space="0" w:color="CCCCCC"/>
              <w:right w:val="single" w:sz="8" w:space="0" w:color="CCCCCC"/>
            </w:tcBorders>
            <w:noWrap/>
            <w:textDirection w:val="btLr"/>
            <w:vAlign w:val="center"/>
          </w:tcPr>
          <w:p w14:paraId="1301E31C" w14:textId="77777777" w:rsidR="0064030C" w:rsidRDefault="00AF5EBD">
            <w:pPr>
              <w:spacing w:before="0" w:after="0" w:line="240" w:lineRule="auto"/>
              <w:ind w:left="113" w:right="113"/>
              <w:jc w:val="right"/>
              <w:rPr>
                <w:rFonts w:ascii="Arial" w:eastAsia="Times New Roman" w:hAnsi="Arial" w:cs="Arial"/>
                <w:b/>
                <w:bCs/>
                <w:sz w:val="18"/>
                <w:szCs w:val="18"/>
                <w:lang w:val="sr-Latn-RS" w:eastAsia="sr-Latn-RS"/>
              </w:rPr>
            </w:pPr>
            <w:r>
              <w:rPr>
                <w:rFonts w:ascii="Arial" w:eastAsia="Times New Roman" w:hAnsi="Arial" w:cs="Arial"/>
                <w:b/>
                <w:bCs/>
                <w:sz w:val="18"/>
                <w:szCs w:val="18"/>
                <w:lang w:val="sr-Cyrl-RS" w:eastAsia="sr-Latn-RS"/>
              </w:rPr>
              <w:t>583</w:t>
            </w:r>
          </w:p>
        </w:tc>
        <w:tc>
          <w:tcPr>
            <w:tcW w:w="432" w:type="dxa"/>
            <w:gridSpan w:val="2"/>
            <w:tcBorders>
              <w:top w:val="single" w:sz="8" w:space="0" w:color="CCCCCC"/>
              <w:left w:val="nil"/>
              <w:bottom w:val="single" w:sz="8" w:space="0" w:color="CCCCCC"/>
              <w:right w:val="single" w:sz="8" w:space="0" w:color="CCCCCC"/>
            </w:tcBorders>
            <w:noWrap/>
            <w:textDirection w:val="btLr"/>
            <w:vAlign w:val="center"/>
          </w:tcPr>
          <w:p w14:paraId="4A7271DA"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1.0</w:t>
            </w:r>
            <w:r>
              <w:rPr>
                <w:rFonts w:ascii="Arial" w:eastAsia="Times New Roman" w:hAnsi="Arial" w:cs="Arial"/>
                <w:sz w:val="18"/>
                <w:szCs w:val="18"/>
                <w:lang w:val="sr-Cyrl-RS" w:eastAsia="sr-Latn-RS"/>
              </w:rPr>
              <w:t>63</w:t>
            </w:r>
          </w:p>
        </w:tc>
        <w:tc>
          <w:tcPr>
            <w:tcW w:w="435" w:type="dxa"/>
            <w:tcBorders>
              <w:top w:val="single" w:sz="8" w:space="0" w:color="CCCCCC"/>
              <w:left w:val="nil"/>
              <w:bottom w:val="single" w:sz="8" w:space="0" w:color="CCCCCC"/>
              <w:right w:val="single" w:sz="8" w:space="0" w:color="CCCCCC"/>
            </w:tcBorders>
            <w:noWrap/>
            <w:textDirection w:val="btLr"/>
            <w:vAlign w:val="center"/>
          </w:tcPr>
          <w:p w14:paraId="23869961" w14:textId="77777777" w:rsidR="0064030C" w:rsidRDefault="00AF5EBD">
            <w:pPr>
              <w:spacing w:before="0" w:after="0" w:line="240" w:lineRule="auto"/>
              <w:ind w:left="113" w:right="113"/>
              <w:jc w:val="right"/>
              <w:rPr>
                <w:rFonts w:ascii="Arial" w:eastAsia="Times New Roman" w:hAnsi="Arial" w:cs="Arial"/>
                <w:b/>
                <w:bCs/>
                <w:sz w:val="18"/>
                <w:szCs w:val="18"/>
                <w:lang w:val="sr-Latn-RS" w:eastAsia="sr-Latn-RS"/>
              </w:rPr>
            </w:pPr>
            <w:r>
              <w:rPr>
                <w:rFonts w:ascii="Arial" w:eastAsia="Times New Roman" w:hAnsi="Arial" w:cs="Arial"/>
                <w:b/>
                <w:bCs/>
                <w:sz w:val="18"/>
                <w:szCs w:val="18"/>
                <w:lang w:val="sr-Cyrl-RS" w:eastAsia="sr-Latn-RS"/>
              </w:rPr>
              <w:t>629</w:t>
            </w:r>
          </w:p>
        </w:tc>
        <w:tc>
          <w:tcPr>
            <w:tcW w:w="432" w:type="dxa"/>
            <w:gridSpan w:val="2"/>
            <w:tcBorders>
              <w:top w:val="single" w:sz="8" w:space="0" w:color="CCCCCC"/>
              <w:left w:val="nil"/>
              <w:bottom w:val="single" w:sz="8" w:space="0" w:color="CCCCCC"/>
              <w:right w:val="single" w:sz="8" w:space="0" w:color="CCCCCC"/>
            </w:tcBorders>
            <w:noWrap/>
            <w:textDirection w:val="btLr"/>
            <w:vAlign w:val="center"/>
          </w:tcPr>
          <w:p w14:paraId="7DB6E844"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1.</w:t>
            </w:r>
            <w:r>
              <w:rPr>
                <w:rFonts w:ascii="Arial" w:eastAsia="Times New Roman" w:hAnsi="Arial" w:cs="Arial"/>
                <w:sz w:val="18"/>
                <w:szCs w:val="18"/>
                <w:lang w:val="sr-Cyrl-RS" w:eastAsia="sr-Latn-RS"/>
              </w:rPr>
              <w:t>1</w:t>
            </w:r>
            <w:r>
              <w:rPr>
                <w:rFonts w:ascii="Arial" w:eastAsia="Times New Roman" w:hAnsi="Arial" w:cs="Arial"/>
                <w:sz w:val="18"/>
                <w:szCs w:val="18"/>
                <w:lang w:val="sr-Latn-RS" w:eastAsia="sr-Latn-RS"/>
              </w:rPr>
              <w:t>2</w:t>
            </w:r>
            <w:r>
              <w:rPr>
                <w:rFonts w:ascii="Arial" w:eastAsia="Times New Roman" w:hAnsi="Arial" w:cs="Arial"/>
                <w:sz w:val="18"/>
                <w:szCs w:val="18"/>
                <w:lang w:val="sr-Cyrl-RS" w:eastAsia="sr-Latn-RS"/>
              </w:rPr>
              <w:t>1</w:t>
            </w:r>
          </w:p>
        </w:tc>
        <w:tc>
          <w:tcPr>
            <w:tcW w:w="435" w:type="dxa"/>
            <w:tcBorders>
              <w:top w:val="single" w:sz="8" w:space="0" w:color="CCCCCC"/>
              <w:left w:val="nil"/>
              <w:bottom w:val="single" w:sz="8" w:space="0" w:color="CCCCCC"/>
              <w:right w:val="single" w:sz="8" w:space="0" w:color="CCCCCC"/>
            </w:tcBorders>
            <w:noWrap/>
            <w:textDirection w:val="btLr"/>
            <w:vAlign w:val="center"/>
          </w:tcPr>
          <w:p w14:paraId="6CF96439" w14:textId="77777777" w:rsidR="0064030C" w:rsidRDefault="00AF5EBD">
            <w:pPr>
              <w:spacing w:before="0" w:after="0" w:line="240" w:lineRule="auto"/>
              <w:ind w:left="113" w:right="113"/>
              <w:jc w:val="right"/>
              <w:rPr>
                <w:rFonts w:ascii="Arial" w:eastAsia="Times New Roman" w:hAnsi="Arial" w:cs="Arial"/>
                <w:b/>
                <w:bCs/>
                <w:sz w:val="18"/>
                <w:szCs w:val="18"/>
                <w:lang w:val="sr-Cyrl-RS" w:eastAsia="sr-Latn-RS"/>
              </w:rPr>
            </w:pPr>
            <w:r>
              <w:rPr>
                <w:rFonts w:ascii="Arial" w:eastAsia="Times New Roman" w:hAnsi="Arial" w:cs="Arial"/>
                <w:b/>
                <w:bCs/>
                <w:sz w:val="18"/>
                <w:szCs w:val="18"/>
                <w:lang w:val="sr-Latn-RS" w:eastAsia="sr-Latn-RS"/>
              </w:rPr>
              <w:t>6</w:t>
            </w:r>
            <w:r>
              <w:rPr>
                <w:rFonts w:ascii="Arial" w:eastAsia="Times New Roman" w:hAnsi="Arial" w:cs="Arial"/>
                <w:b/>
                <w:bCs/>
                <w:sz w:val="18"/>
                <w:szCs w:val="18"/>
                <w:lang w:val="sr-Cyrl-RS" w:eastAsia="sr-Latn-RS"/>
              </w:rPr>
              <w:t>78</w:t>
            </w:r>
          </w:p>
        </w:tc>
        <w:tc>
          <w:tcPr>
            <w:tcW w:w="435" w:type="dxa"/>
            <w:tcBorders>
              <w:top w:val="single" w:sz="8" w:space="0" w:color="CCCCCC"/>
              <w:left w:val="nil"/>
              <w:bottom w:val="single" w:sz="8" w:space="0" w:color="CCCCCC"/>
              <w:right w:val="single" w:sz="8" w:space="0" w:color="CCCCCC"/>
            </w:tcBorders>
            <w:noWrap/>
            <w:textDirection w:val="btLr"/>
            <w:vAlign w:val="center"/>
          </w:tcPr>
          <w:p w14:paraId="3686D1B9"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1.</w:t>
            </w:r>
            <w:r>
              <w:rPr>
                <w:rFonts w:ascii="Arial" w:eastAsia="Times New Roman" w:hAnsi="Arial" w:cs="Arial"/>
                <w:sz w:val="18"/>
                <w:szCs w:val="18"/>
                <w:lang w:val="sr-Cyrl-RS" w:eastAsia="sr-Latn-RS"/>
              </w:rPr>
              <w:t>37</w:t>
            </w:r>
            <w:r>
              <w:rPr>
                <w:rFonts w:ascii="Arial" w:eastAsia="Times New Roman" w:hAnsi="Arial" w:cs="Arial"/>
                <w:sz w:val="18"/>
                <w:szCs w:val="18"/>
                <w:lang w:val="sr-Latn-RS" w:eastAsia="sr-Latn-RS"/>
              </w:rPr>
              <w:t>5</w:t>
            </w:r>
          </w:p>
        </w:tc>
        <w:tc>
          <w:tcPr>
            <w:tcW w:w="435" w:type="dxa"/>
            <w:tcBorders>
              <w:top w:val="single" w:sz="8" w:space="0" w:color="CCCCCC"/>
              <w:left w:val="nil"/>
              <w:bottom w:val="single" w:sz="8" w:space="0" w:color="CCCCCC"/>
              <w:right w:val="single" w:sz="8" w:space="0" w:color="CCCCCC"/>
            </w:tcBorders>
            <w:noWrap/>
            <w:textDirection w:val="btLr"/>
            <w:vAlign w:val="center"/>
          </w:tcPr>
          <w:p w14:paraId="6D287926" w14:textId="77777777" w:rsidR="0064030C" w:rsidRDefault="00AF5EBD">
            <w:pPr>
              <w:spacing w:before="0" w:after="0" w:line="240" w:lineRule="auto"/>
              <w:ind w:left="113" w:right="113"/>
              <w:jc w:val="right"/>
              <w:rPr>
                <w:rFonts w:ascii="Arial" w:eastAsia="Times New Roman" w:hAnsi="Arial" w:cs="Arial"/>
                <w:b/>
                <w:bCs/>
                <w:sz w:val="18"/>
                <w:szCs w:val="18"/>
                <w:lang w:val="sr-Cyrl-RS" w:eastAsia="sr-Latn-RS"/>
              </w:rPr>
            </w:pPr>
            <w:r>
              <w:rPr>
                <w:rFonts w:ascii="Arial" w:eastAsia="Times New Roman" w:hAnsi="Arial" w:cs="Arial"/>
                <w:b/>
                <w:bCs/>
                <w:sz w:val="18"/>
                <w:szCs w:val="18"/>
                <w:lang w:val="sr-Cyrl-RS" w:eastAsia="sr-Latn-RS"/>
              </w:rPr>
              <w:t>8</w:t>
            </w:r>
            <w:r>
              <w:rPr>
                <w:rFonts w:ascii="Arial" w:eastAsia="Times New Roman" w:hAnsi="Arial" w:cs="Arial"/>
                <w:b/>
                <w:bCs/>
                <w:sz w:val="18"/>
                <w:szCs w:val="18"/>
                <w:lang w:val="sr-Latn-RS" w:eastAsia="sr-Latn-RS"/>
              </w:rPr>
              <w:t>9</w:t>
            </w:r>
            <w:r>
              <w:rPr>
                <w:rFonts w:ascii="Arial" w:eastAsia="Times New Roman" w:hAnsi="Arial" w:cs="Arial"/>
                <w:b/>
                <w:bCs/>
                <w:sz w:val="18"/>
                <w:szCs w:val="18"/>
                <w:lang w:val="sr-Cyrl-RS" w:eastAsia="sr-Latn-RS"/>
              </w:rPr>
              <w:t>2</w:t>
            </w:r>
          </w:p>
        </w:tc>
        <w:tc>
          <w:tcPr>
            <w:tcW w:w="432" w:type="dxa"/>
            <w:gridSpan w:val="2"/>
            <w:tcBorders>
              <w:top w:val="single" w:sz="8" w:space="0" w:color="CCCCCC"/>
              <w:left w:val="nil"/>
              <w:bottom w:val="single" w:sz="8" w:space="0" w:color="CCCCCC"/>
              <w:right w:val="single" w:sz="8" w:space="0" w:color="CCCCCC"/>
            </w:tcBorders>
            <w:noWrap/>
            <w:textDirection w:val="btLr"/>
            <w:vAlign w:val="center"/>
          </w:tcPr>
          <w:p w14:paraId="44BCA9EE"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1.</w:t>
            </w:r>
            <w:r>
              <w:rPr>
                <w:rFonts w:ascii="Arial" w:eastAsia="Times New Roman" w:hAnsi="Arial" w:cs="Arial"/>
                <w:sz w:val="18"/>
                <w:szCs w:val="18"/>
                <w:lang w:val="sr-Cyrl-RS" w:eastAsia="sr-Latn-RS"/>
              </w:rPr>
              <w:t>548</w:t>
            </w:r>
          </w:p>
        </w:tc>
        <w:tc>
          <w:tcPr>
            <w:tcW w:w="435" w:type="dxa"/>
            <w:tcBorders>
              <w:top w:val="single" w:sz="8" w:space="0" w:color="CCCCCC"/>
              <w:left w:val="nil"/>
              <w:bottom w:val="single" w:sz="8" w:space="0" w:color="CCCCCC"/>
              <w:right w:val="single" w:sz="8" w:space="0" w:color="CCCCCC"/>
            </w:tcBorders>
            <w:noWrap/>
            <w:textDirection w:val="btLr"/>
            <w:vAlign w:val="center"/>
          </w:tcPr>
          <w:p w14:paraId="14CFE482"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8</w:t>
            </w:r>
            <w:r>
              <w:rPr>
                <w:rFonts w:ascii="Arial" w:eastAsia="Times New Roman" w:hAnsi="Arial" w:cs="Arial"/>
                <w:sz w:val="18"/>
                <w:szCs w:val="18"/>
                <w:lang w:val="sr-Cyrl-RS" w:eastAsia="sr-Latn-RS"/>
              </w:rPr>
              <w:t>98</w:t>
            </w:r>
          </w:p>
        </w:tc>
        <w:tc>
          <w:tcPr>
            <w:tcW w:w="432" w:type="dxa"/>
            <w:gridSpan w:val="2"/>
            <w:tcBorders>
              <w:top w:val="single" w:sz="8" w:space="0" w:color="CCCCCC"/>
              <w:left w:val="nil"/>
              <w:bottom w:val="single" w:sz="8" w:space="0" w:color="CCCCCC"/>
              <w:right w:val="single" w:sz="8" w:space="0" w:color="CCCCCC"/>
            </w:tcBorders>
            <w:noWrap/>
            <w:textDirection w:val="btLr"/>
            <w:vAlign w:val="center"/>
          </w:tcPr>
          <w:p w14:paraId="067E08ED"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0</w:t>
            </w:r>
          </w:p>
        </w:tc>
        <w:tc>
          <w:tcPr>
            <w:tcW w:w="435" w:type="dxa"/>
            <w:tcBorders>
              <w:top w:val="single" w:sz="8" w:space="0" w:color="CCCCCC"/>
              <w:left w:val="nil"/>
              <w:bottom w:val="single" w:sz="8" w:space="0" w:color="CCCCCC"/>
              <w:right w:val="single" w:sz="8" w:space="0" w:color="CCCCCC"/>
            </w:tcBorders>
            <w:noWrap/>
            <w:textDirection w:val="btLr"/>
            <w:vAlign w:val="center"/>
          </w:tcPr>
          <w:p w14:paraId="2C291A54"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0</w:t>
            </w:r>
          </w:p>
        </w:tc>
      </w:tr>
    </w:tbl>
    <w:p w14:paraId="24D9E9F3" w14:textId="77777777" w:rsidR="0064030C" w:rsidRDefault="00AF5EBD">
      <w:pPr>
        <w:widowControl w:val="0"/>
        <w:suppressAutoHyphens/>
        <w:autoSpaceDE w:val="0"/>
        <w:autoSpaceDN w:val="0"/>
        <w:adjustRightInd w:val="0"/>
        <w:spacing w:before="0" w:after="0" w:line="20" w:lineRule="atLeast"/>
        <w:textAlignment w:val="center"/>
        <w:rPr>
          <w:rFonts w:ascii="Arial" w:eastAsia="SimSun" w:hAnsi="Arial" w:cs="Arial"/>
          <w:i/>
          <w:iCs/>
          <w:sz w:val="18"/>
          <w:szCs w:val="18"/>
          <w:lang w:val="sr-Cyrl-RS" w:eastAsia="zh-CN"/>
        </w:rPr>
      </w:pPr>
      <w:r>
        <w:rPr>
          <w:rFonts w:ascii="Arial" w:eastAsia="SimSun" w:hAnsi="Arial" w:cs="Arial"/>
          <w:i/>
          <w:iCs/>
          <w:sz w:val="18"/>
          <w:szCs w:val="18"/>
          <w:lang w:val="sr-Cyrl-RS" w:eastAsia="zh-CN"/>
        </w:rPr>
        <w:t xml:space="preserve">                                                                                                                          Извор: НСЗ филијала у Крагујевцу</w:t>
      </w:r>
    </w:p>
    <w:p w14:paraId="56F0C347" w14:textId="77777777" w:rsidR="0064030C" w:rsidRDefault="00AF5EBD">
      <w:pPr>
        <w:widowControl w:val="0"/>
        <w:suppressAutoHyphens/>
        <w:autoSpaceDE w:val="0"/>
        <w:autoSpaceDN w:val="0"/>
        <w:adjustRightInd w:val="0"/>
        <w:spacing w:before="0" w:after="0" w:line="20" w:lineRule="atLeast"/>
        <w:textAlignment w:val="center"/>
        <w:rPr>
          <w:rFonts w:ascii="Arial" w:hAnsi="Arial" w:cs="Arial"/>
          <w:lang w:val="sr-Cyrl-RS"/>
        </w:rPr>
      </w:pPr>
      <w:r>
        <w:rPr>
          <w:noProof/>
        </w:rPr>
        <w:drawing>
          <wp:inline distT="0" distB="0" distL="0" distR="0" wp14:anchorId="22B05CB1" wp14:editId="62E0C313">
            <wp:extent cx="5731510" cy="2813050"/>
            <wp:effectExtent l="0" t="0" r="2540" b="6350"/>
            <wp:docPr id="66802484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6D8056E1" w14:textId="77777777" w:rsidR="0064030C" w:rsidRDefault="0064030C">
      <w:pPr>
        <w:widowControl w:val="0"/>
        <w:suppressAutoHyphens/>
        <w:autoSpaceDE w:val="0"/>
        <w:autoSpaceDN w:val="0"/>
        <w:adjustRightInd w:val="0"/>
        <w:spacing w:before="0" w:after="0" w:line="20" w:lineRule="atLeast"/>
        <w:textAlignment w:val="center"/>
        <w:rPr>
          <w:rFonts w:ascii="Arial" w:hAnsi="Arial" w:cs="Arial"/>
          <w:lang w:val="sr-Cyrl-RS"/>
        </w:rPr>
      </w:pPr>
    </w:p>
    <w:p w14:paraId="6F91D8A4" w14:textId="77777777" w:rsidR="0064030C" w:rsidRDefault="0064030C">
      <w:pPr>
        <w:widowControl w:val="0"/>
        <w:suppressAutoHyphens/>
        <w:autoSpaceDE w:val="0"/>
        <w:autoSpaceDN w:val="0"/>
        <w:adjustRightInd w:val="0"/>
        <w:spacing w:before="0" w:after="0" w:line="20" w:lineRule="atLeast"/>
        <w:textAlignment w:val="center"/>
        <w:rPr>
          <w:rFonts w:ascii="Arial" w:hAnsi="Arial" w:cs="Arial"/>
          <w:lang w:val="sr-Cyrl-RS"/>
        </w:rPr>
      </w:pPr>
    </w:p>
    <w:p w14:paraId="493102CA" w14:textId="77777777" w:rsidR="0064030C" w:rsidRPr="00297943" w:rsidRDefault="00AF5EBD" w:rsidP="006A779F">
      <w:pPr>
        <w:ind w:firstLine="708"/>
        <w:rPr>
          <w:rFonts w:ascii="Arial" w:hAnsi="Arial" w:cs="Arial"/>
        </w:rPr>
      </w:pPr>
      <w:proofErr w:type="spellStart"/>
      <w:r w:rsidRPr="00297943">
        <w:rPr>
          <w:rFonts w:ascii="Arial" w:hAnsi="Arial" w:cs="Arial"/>
        </w:rPr>
        <w:t>На</w:t>
      </w:r>
      <w:proofErr w:type="spellEnd"/>
      <w:r w:rsidRPr="00297943">
        <w:rPr>
          <w:rFonts w:ascii="Arial" w:hAnsi="Arial" w:cs="Arial"/>
        </w:rPr>
        <w:t xml:space="preserve"> </w:t>
      </w:r>
      <w:proofErr w:type="spellStart"/>
      <w:r w:rsidRPr="00297943">
        <w:rPr>
          <w:rFonts w:ascii="Arial" w:hAnsi="Arial" w:cs="Arial"/>
        </w:rPr>
        <w:t>дан</w:t>
      </w:r>
      <w:proofErr w:type="spellEnd"/>
      <w:r w:rsidRPr="00297943">
        <w:rPr>
          <w:rFonts w:ascii="Arial" w:hAnsi="Arial" w:cs="Arial"/>
        </w:rPr>
        <w:t xml:space="preserve"> 31.09.2025. </w:t>
      </w:r>
      <w:proofErr w:type="spellStart"/>
      <w:r w:rsidRPr="00297943">
        <w:rPr>
          <w:rFonts w:ascii="Arial" w:hAnsi="Arial" w:cs="Arial"/>
        </w:rPr>
        <w:t>године</w:t>
      </w:r>
      <w:proofErr w:type="spellEnd"/>
      <w:r w:rsidRPr="00297943">
        <w:rPr>
          <w:rFonts w:ascii="Arial" w:hAnsi="Arial" w:cs="Arial"/>
        </w:rPr>
        <w:t xml:space="preserve"> </w:t>
      </w:r>
      <w:proofErr w:type="spellStart"/>
      <w:r w:rsidRPr="00297943">
        <w:rPr>
          <w:rFonts w:ascii="Arial" w:hAnsi="Arial" w:cs="Arial"/>
        </w:rPr>
        <w:t>евидентирано</w:t>
      </w:r>
      <w:proofErr w:type="spellEnd"/>
      <w:r w:rsidRPr="00297943">
        <w:rPr>
          <w:rFonts w:ascii="Arial" w:hAnsi="Arial" w:cs="Arial"/>
        </w:rPr>
        <w:t xml:space="preserve"> </w:t>
      </w:r>
      <w:proofErr w:type="spellStart"/>
      <w:r w:rsidRPr="00297943">
        <w:rPr>
          <w:rFonts w:ascii="Arial" w:hAnsi="Arial" w:cs="Arial"/>
        </w:rPr>
        <w:t>је</w:t>
      </w:r>
      <w:proofErr w:type="spellEnd"/>
      <w:r w:rsidRPr="00297943">
        <w:rPr>
          <w:rFonts w:ascii="Arial" w:hAnsi="Arial" w:cs="Arial"/>
        </w:rPr>
        <w:t xml:space="preserve"> 8.787 </w:t>
      </w:r>
      <w:proofErr w:type="spellStart"/>
      <w:r w:rsidRPr="00297943">
        <w:rPr>
          <w:rFonts w:ascii="Arial" w:hAnsi="Arial" w:cs="Arial"/>
        </w:rPr>
        <w:t>незапослених</w:t>
      </w:r>
      <w:proofErr w:type="spellEnd"/>
      <w:r w:rsidRPr="00297943">
        <w:rPr>
          <w:rFonts w:ascii="Arial" w:hAnsi="Arial" w:cs="Arial"/>
        </w:rPr>
        <w:t xml:space="preserve"> у </w:t>
      </w:r>
      <w:proofErr w:type="spellStart"/>
      <w:r w:rsidRPr="00297943">
        <w:rPr>
          <w:rFonts w:ascii="Arial" w:hAnsi="Arial" w:cs="Arial"/>
        </w:rPr>
        <w:t>Крагујевцу</w:t>
      </w:r>
      <w:proofErr w:type="spellEnd"/>
      <w:r w:rsidRPr="00297943">
        <w:rPr>
          <w:rFonts w:ascii="Arial" w:hAnsi="Arial" w:cs="Arial"/>
        </w:rPr>
        <w:t xml:space="preserve">. </w:t>
      </w:r>
      <w:proofErr w:type="spellStart"/>
      <w:r w:rsidRPr="00297943">
        <w:rPr>
          <w:rFonts w:ascii="Arial" w:hAnsi="Arial" w:cs="Arial"/>
        </w:rPr>
        <w:t>Од</w:t>
      </w:r>
      <w:proofErr w:type="spellEnd"/>
      <w:r w:rsidRPr="00297943">
        <w:rPr>
          <w:rFonts w:ascii="Arial" w:hAnsi="Arial" w:cs="Arial"/>
        </w:rPr>
        <w:t xml:space="preserve"> </w:t>
      </w:r>
      <w:proofErr w:type="spellStart"/>
      <w:r w:rsidRPr="00297943">
        <w:rPr>
          <w:rFonts w:ascii="Arial" w:hAnsi="Arial" w:cs="Arial"/>
        </w:rPr>
        <w:t>тог</w:t>
      </w:r>
      <w:proofErr w:type="spellEnd"/>
      <w:r w:rsidRPr="00297943">
        <w:rPr>
          <w:rFonts w:ascii="Arial" w:hAnsi="Arial" w:cs="Arial"/>
        </w:rPr>
        <w:t xml:space="preserve"> </w:t>
      </w:r>
      <w:proofErr w:type="spellStart"/>
      <w:r w:rsidRPr="00297943">
        <w:rPr>
          <w:rFonts w:ascii="Arial" w:hAnsi="Arial" w:cs="Arial"/>
        </w:rPr>
        <w:t>броја</w:t>
      </w:r>
      <w:proofErr w:type="spellEnd"/>
      <w:r w:rsidRPr="00297943">
        <w:rPr>
          <w:rFonts w:ascii="Arial" w:hAnsi="Arial" w:cs="Arial"/>
        </w:rPr>
        <w:t xml:space="preserve">, 5.324 </w:t>
      </w:r>
      <w:proofErr w:type="spellStart"/>
      <w:r w:rsidRPr="00297943">
        <w:rPr>
          <w:rFonts w:ascii="Arial" w:hAnsi="Arial" w:cs="Arial"/>
        </w:rPr>
        <w:t>су</w:t>
      </w:r>
      <w:proofErr w:type="spellEnd"/>
      <w:r w:rsidRPr="00297943">
        <w:rPr>
          <w:rFonts w:ascii="Arial" w:hAnsi="Arial" w:cs="Arial"/>
        </w:rPr>
        <w:t xml:space="preserve"> </w:t>
      </w:r>
      <w:proofErr w:type="spellStart"/>
      <w:r w:rsidRPr="00297943">
        <w:rPr>
          <w:rFonts w:ascii="Arial" w:hAnsi="Arial" w:cs="Arial"/>
        </w:rPr>
        <w:t>жене</w:t>
      </w:r>
      <w:proofErr w:type="spellEnd"/>
      <w:r w:rsidRPr="00297943">
        <w:rPr>
          <w:rFonts w:ascii="Arial" w:hAnsi="Arial" w:cs="Arial"/>
        </w:rPr>
        <w:t xml:space="preserve">, </w:t>
      </w:r>
      <w:proofErr w:type="spellStart"/>
      <w:r w:rsidRPr="00297943">
        <w:rPr>
          <w:rFonts w:ascii="Arial" w:hAnsi="Arial" w:cs="Arial"/>
        </w:rPr>
        <w:t>што</w:t>
      </w:r>
      <w:proofErr w:type="spellEnd"/>
      <w:r w:rsidRPr="00297943">
        <w:rPr>
          <w:rFonts w:ascii="Arial" w:hAnsi="Arial" w:cs="Arial"/>
        </w:rPr>
        <w:t xml:space="preserve"> </w:t>
      </w:r>
      <w:proofErr w:type="spellStart"/>
      <w:r w:rsidRPr="00297943">
        <w:rPr>
          <w:rFonts w:ascii="Arial" w:hAnsi="Arial" w:cs="Arial"/>
        </w:rPr>
        <w:t>чини</w:t>
      </w:r>
      <w:proofErr w:type="spellEnd"/>
      <w:r w:rsidRPr="00297943">
        <w:rPr>
          <w:rFonts w:ascii="Arial" w:hAnsi="Arial" w:cs="Arial"/>
        </w:rPr>
        <w:t xml:space="preserve"> 60,6% </w:t>
      </w:r>
      <w:proofErr w:type="spellStart"/>
      <w:r w:rsidRPr="00297943">
        <w:rPr>
          <w:rFonts w:ascii="Arial" w:hAnsi="Arial" w:cs="Arial"/>
        </w:rPr>
        <w:t>од</w:t>
      </w:r>
      <w:proofErr w:type="spellEnd"/>
      <w:r w:rsidRPr="00297943">
        <w:rPr>
          <w:rFonts w:ascii="Arial" w:hAnsi="Arial" w:cs="Arial"/>
        </w:rPr>
        <w:t xml:space="preserve"> </w:t>
      </w:r>
      <w:proofErr w:type="spellStart"/>
      <w:r w:rsidRPr="00297943">
        <w:rPr>
          <w:rFonts w:ascii="Arial" w:hAnsi="Arial" w:cs="Arial"/>
        </w:rPr>
        <w:t>укупног</w:t>
      </w:r>
      <w:proofErr w:type="spellEnd"/>
      <w:r w:rsidRPr="00297943">
        <w:rPr>
          <w:rFonts w:ascii="Arial" w:hAnsi="Arial" w:cs="Arial"/>
        </w:rPr>
        <w:t xml:space="preserve"> </w:t>
      </w:r>
      <w:proofErr w:type="spellStart"/>
      <w:r w:rsidRPr="00297943">
        <w:rPr>
          <w:rFonts w:ascii="Arial" w:hAnsi="Arial" w:cs="Arial"/>
        </w:rPr>
        <w:t>броја</w:t>
      </w:r>
      <w:proofErr w:type="spellEnd"/>
      <w:r w:rsidRPr="00297943">
        <w:rPr>
          <w:rFonts w:ascii="Arial" w:hAnsi="Arial" w:cs="Arial"/>
        </w:rPr>
        <w:t xml:space="preserve"> </w:t>
      </w:r>
      <w:proofErr w:type="spellStart"/>
      <w:r w:rsidRPr="00297943">
        <w:rPr>
          <w:rFonts w:ascii="Arial" w:hAnsi="Arial" w:cs="Arial"/>
        </w:rPr>
        <w:t>незапослених</w:t>
      </w:r>
      <w:proofErr w:type="spellEnd"/>
      <w:r w:rsidRPr="00297943">
        <w:rPr>
          <w:rFonts w:ascii="Arial" w:hAnsi="Arial" w:cs="Arial"/>
        </w:rPr>
        <w:t xml:space="preserve">. </w:t>
      </w:r>
      <w:proofErr w:type="spellStart"/>
      <w:r w:rsidRPr="00297943">
        <w:rPr>
          <w:rFonts w:ascii="Arial" w:hAnsi="Arial" w:cs="Arial"/>
        </w:rPr>
        <w:t>Ово</w:t>
      </w:r>
      <w:proofErr w:type="spellEnd"/>
      <w:r w:rsidRPr="00297943">
        <w:rPr>
          <w:rFonts w:ascii="Arial" w:hAnsi="Arial" w:cs="Arial"/>
        </w:rPr>
        <w:t xml:space="preserve"> </w:t>
      </w:r>
      <w:proofErr w:type="spellStart"/>
      <w:r w:rsidRPr="00297943">
        <w:rPr>
          <w:rFonts w:ascii="Arial" w:hAnsi="Arial" w:cs="Arial"/>
        </w:rPr>
        <w:t>указује</w:t>
      </w:r>
      <w:proofErr w:type="spellEnd"/>
      <w:r w:rsidRPr="00297943">
        <w:rPr>
          <w:rFonts w:ascii="Arial" w:hAnsi="Arial" w:cs="Arial"/>
        </w:rPr>
        <w:t xml:space="preserve"> </w:t>
      </w:r>
      <w:proofErr w:type="spellStart"/>
      <w:r w:rsidRPr="00297943">
        <w:rPr>
          <w:rFonts w:ascii="Arial" w:hAnsi="Arial" w:cs="Arial"/>
        </w:rPr>
        <w:t>да</w:t>
      </w:r>
      <w:proofErr w:type="spellEnd"/>
      <w:r w:rsidRPr="00297943">
        <w:rPr>
          <w:rFonts w:ascii="Arial" w:hAnsi="Arial" w:cs="Arial"/>
        </w:rPr>
        <w:t xml:space="preserve"> </w:t>
      </w:r>
      <w:proofErr w:type="spellStart"/>
      <w:r w:rsidRPr="00297943">
        <w:rPr>
          <w:rFonts w:ascii="Arial" w:hAnsi="Arial" w:cs="Arial"/>
        </w:rPr>
        <w:t>жене</w:t>
      </w:r>
      <w:proofErr w:type="spellEnd"/>
      <w:r w:rsidRPr="00297943">
        <w:rPr>
          <w:rFonts w:ascii="Arial" w:hAnsi="Arial" w:cs="Arial"/>
        </w:rPr>
        <w:t xml:space="preserve"> </w:t>
      </w:r>
      <w:proofErr w:type="spellStart"/>
      <w:r w:rsidRPr="00297943">
        <w:rPr>
          <w:rFonts w:ascii="Arial" w:hAnsi="Arial" w:cs="Arial"/>
        </w:rPr>
        <w:t>чине</w:t>
      </w:r>
      <w:proofErr w:type="spellEnd"/>
      <w:r w:rsidRPr="00297943">
        <w:rPr>
          <w:rFonts w:ascii="Arial" w:hAnsi="Arial" w:cs="Arial"/>
        </w:rPr>
        <w:t xml:space="preserve"> </w:t>
      </w:r>
      <w:proofErr w:type="spellStart"/>
      <w:r w:rsidRPr="00297943">
        <w:rPr>
          <w:rFonts w:ascii="Arial" w:hAnsi="Arial" w:cs="Arial"/>
        </w:rPr>
        <w:t>значајан</w:t>
      </w:r>
      <w:proofErr w:type="spellEnd"/>
      <w:r w:rsidRPr="00297943">
        <w:rPr>
          <w:rFonts w:ascii="Arial" w:hAnsi="Arial" w:cs="Arial"/>
        </w:rPr>
        <w:t xml:space="preserve">, </w:t>
      </w:r>
      <w:proofErr w:type="spellStart"/>
      <w:r w:rsidRPr="00297943">
        <w:rPr>
          <w:rFonts w:ascii="Arial" w:hAnsi="Arial" w:cs="Arial"/>
        </w:rPr>
        <w:t>већински</w:t>
      </w:r>
      <w:proofErr w:type="spellEnd"/>
      <w:r w:rsidRPr="00297943">
        <w:rPr>
          <w:rFonts w:ascii="Arial" w:hAnsi="Arial" w:cs="Arial"/>
        </w:rPr>
        <w:t xml:space="preserve"> </w:t>
      </w:r>
      <w:proofErr w:type="spellStart"/>
      <w:r w:rsidRPr="00297943">
        <w:rPr>
          <w:rFonts w:ascii="Arial" w:hAnsi="Arial" w:cs="Arial"/>
        </w:rPr>
        <w:t>део</w:t>
      </w:r>
      <w:proofErr w:type="spellEnd"/>
      <w:r w:rsidRPr="00297943">
        <w:rPr>
          <w:rFonts w:ascii="Arial" w:hAnsi="Arial" w:cs="Arial"/>
        </w:rPr>
        <w:t xml:space="preserve"> </w:t>
      </w:r>
      <w:proofErr w:type="spellStart"/>
      <w:r w:rsidRPr="00297943">
        <w:rPr>
          <w:rFonts w:ascii="Arial" w:hAnsi="Arial" w:cs="Arial"/>
        </w:rPr>
        <w:t>незапослених</w:t>
      </w:r>
      <w:proofErr w:type="spellEnd"/>
      <w:r w:rsidRPr="00297943">
        <w:rPr>
          <w:rFonts w:ascii="Arial" w:hAnsi="Arial" w:cs="Arial"/>
        </w:rPr>
        <w:t xml:space="preserve"> у </w:t>
      </w:r>
      <w:proofErr w:type="spellStart"/>
      <w:r w:rsidRPr="00297943">
        <w:rPr>
          <w:rFonts w:ascii="Arial" w:hAnsi="Arial" w:cs="Arial"/>
        </w:rPr>
        <w:t>овом</w:t>
      </w:r>
      <w:proofErr w:type="spellEnd"/>
      <w:r w:rsidRPr="00297943">
        <w:rPr>
          <w:rFonts w:ascii="Arial" w:hAnsi="Arial" w:cs="Arial"/>
        </w:rPr>
        <w:t xml:space="preserve"> </w:t>
      </w:r>
      <w:proofErr w:type="spellStart"/>
      <w:r w:rsidRPr="00297943">
        <w:rPr>
          <w:rFonts w:ascii="Arial" w:hAnsi="Arial" w:cs="Arial"/>
        </w:rPr>
        <w:t>периоду</w:t>
      </w:r>
      <w:proofErr w:type="spellEnd"/>
      <w:r w:rsidRPr="00297943">
        <w:rPr>
          <w:rFonts w:ascii="Arial" w:hAnsi="Arial" w:cs="Arial"/>
        </w:rPr>
        <w:t xml:space="preserve">. </w:t>
      </w:r>
      <w:proofErr w:type="spellStart"/>
      <w:r w:rsidRPr="00297943">
        <w:rPr>
          <w:rFonts w:ascii="Arial" w:hAnsi="Arial" w:cs="Arial"/>
        </w:rPr>
        <w:t>Прецизније</w:t>
      </w:r>
      <w:proofErr w:type="spellEnd"/>
      <w:r w:rsidRPr="00297943">
        <w:rPr>
          <w:rFonts w:ascii="Arial" w:hAnsi="Arial" w:cs="Arial"/>
        </w:rPr>
        <w:t xml:space="preserve">, </w:t>
      </w:r>
      <w:proofErr w:type="spellStart"/>
      <w:r w:rsidRPr="00297943">
        <w:rPr>
          <w:rFonts w:ascii="Arial" w:hAnsi="Arial" w:cs="Arial"/>
        </w:rPr>
        <w:t>иако</w:t>
      </w:r>
      <w:proofErr w:type="spellEnd"/>
      <w:r w:rsidRPr="00297943">
        <w:rPr>
          <w:rFonts w:ascii="Arial" w:hAnsi="Arial" w:cs="Arial"/>
        </w:rPr>
        <w:t xml:space="preserve"> </w:t>
      </w:r>
      <w:proofErr w:type="spellStart"/>
      <w:r w:rsidRPr="00297943">
        <w:rPr>
          <w:rFonts w:ascii="Arial" w:hAnsi="Arial" w:cs="Arial"/>
        </w:rPr>
        <w:t>је</w:t>
      </w:r>
      <w:proofErr w:type="spellEnd"/>
      <w:r w:rsidRPr="00297943">
        <w:rPr>
          <w:rFonts w:ascii="Arial" w:hAnsi="Arial" w:cs="Arial"/>
        </w:rPr>
        <w:t xml:space="preserve"> </w:t>
      </w:r>
      <w:proofErr w:type="spellStart"/>
      <w:r w:rsidRPr="00297943">
        <w:rPr>
          <w:rFonts w:ascii="Arial" w:hAnsi="Arial" w:cs="Arial"/>
        </w:rPr>
        <w:t>укупан</w:t>
      </w:r>
      <w:proofErr w:type="spellEnd"/>
      <w:r w:rsidRPr="00297943">
        <w:rPr>
          <w:rFonts w:ascii="Arial" w:hAnsi="Arial" w:cs="Arial"/>
        </w:rPr>
        <w:t xml:space="preserve"> </w:t>
      </w:r>
      <w:proofErr w:type="spellStart"/>
      <w:r w:rsidRPr="00297943">
        <w:rPr>
          <w:rFonts w:ascii="Arial" w:hAnsi="Arial" w:cs="Arial"/>
        </w:rPr>
        <w:t>број</w:t>
      </w:r>
      <w:proofErr w:type="spellEnd"/>
      <w:r w:rsidRPr="00297943">
        <w:rPr>
          <w:rFonts w:ascii="Arial" w:hAnsi="Arial" w:cs="Arial"/>
        </w:rPr>
        <w:t xml:space="preserve"> </w:t>
      </w:r>
      <w:proofErr w:type="spellStart"/>
      <w:r w:rsidRPr="00297943">
        <w:rPr>
          <w:rFonts w:ascii="Arial" w:hAnsi="Arial" w:cs="Arial"/>
        </w:rPr>
        <w:t>незапослених</w:t>
      </w:r>
      <w:proofErr w:type="spellEnd"/>
      <w:r w:rsidRPr="00297943">
        <w:rPr>
          <w:rFonts w:ascii="Arial" w:hAnsi="Arial" w:cs="Arial"/>
        </w:rPr>
        <w:t xml:space="preserve"> </w:t>
      </w:r>
      <w:proofErr w:type="spellStart"/>
      <w:r w:rsidRPr="00297943">
        <w:rPr>
          <w:rFonts w:ascii="Arial" w:hAnsi="Arial" w:cs="Arial"/>
        </w:rPr>
        <w:t>смањен</w:t>
      </w:r>
      <w:proofErr w:type="spellEnd"/>
      <w:r w:rsidRPr="00297943">
        <w:rPr>
          <w:rFonts w:ascii="Arial" w:hAnsi="Arial" w:cs="Arial"/>
        </w:rPr>
        <w:t xml:space="preserve"> у </w:t>
      </w:r>
      <w:proofErr w:type="spellStart"/>
      <w:r w:rsidRPr="00297943">
        <w:rPr>
          <w:rFonts w:ascii="Arial" w:hAnsi="Arial" w:cs="Arial"/>
        </w:rPr>
        <w:t>односу</w:t>
      </w:r>
      <w:proofErr w:type="spellEnd"/>
      <w:r w:rsidRPr="00297943">
        <w:rPr>
          <w:rFonts w:ascii="Arial" w:hAnsi="Arial" w:cs="Arial"/>
        </w:rPr>
        <w:t xml:space="preserve"> </w:t>
      </w:r>
      <w:proofErr w:type="spellStart"/>
      <w:r w:rsidRPr="00297943">
        <w:rPr>
          <w:rFonts w:ascii="Arial" w:hAnsi="Arial" w:cs="Arial"/>
        </w:rPr>
        <w:t>на</w:t>
      </w:r>
      <w:proofErr w:type="spellEnd"/>
      <w:r w:rsidRPr="00297943">
        <w:rPr>
          <w:rFonts w:ascii="Arial" w:hAnsi="Arial" w:cs="Arial"/>
        </w:rPr>
        <w:t xml:space="preserve"> </w:t>
      </w:r>
      <w:proofErr w:type="spellStart"/>
      <w:r w:rsidRPr="00297943">
        <w:rPr>
          <w:rFonts w:ascii="Arial" w:hAnsi="Arial" w:cs="Arial"/>
        </w:rPr>
        <w:t>претходне</w:t>
      </w:r>
      <w:proofErr w:type="spellEnd"/>
      <w:r w:rsidRPr="00297943">
        <w:rPr>
          <w:rFonts w:ascii="Arial" w:hAnsi="Arial" w:cs="Arial"/>
        </w:rPr>
        <w:t xml:space="preserve"> </w:t>
      </w:r>
      <w:proofErr w:type="spellStart"/>
      <w:r w:rsidRPr="00297943">
        <w:rPr>
          <w:rFonts w:ascii="Arial" w:hAnsi="Arial" w:cs="Arial"/>
        </w:rPr>
        <w:t>године</w:t>
      </w:r>
      <w:proofErr w:type="spellEnd"/>
      <w:r w:rsidRPr="00297943">
        <w:rPr>
          <w:rFonts w:ascii="Arial" w:hAnsi="Arial" w:cs="Arial"/>
        </w:rPr>
        <w:t xml:space="preserve">, </w:t>
      </w:r>
      <w:proofErr w:type="spellStart"/>
      <w:r w:rsidRPr="00297943">
        <w:rPr>
          <w:rFonts w:ascii="Arial" w:hAnsi="Arial" w:cs="Arial"/>
        </w:rPr>
        <w:t>жене</w:t>
      </w:r>
      <w:proofErr w:type="spellEnd"/>
      <w:r w:rsidRPr="00297943">
        <w:rPr>
          <w:rFonts w:ascii="Arial" w:hAnsi="Arial" w:cs="Arial"/>
        </w:rPr>
        <w:t xml:space="preserve"> и </w:t>
      </w:r>
      <w:proofErr w:type="spellStart"/>
      <w:r w:rsidRPr="00297943">
        <w:rPr>
          <w:rFonts w:ascii="Arial" w:hAnsi="Arial" w:cs="Arial"/>
        </w:rPr>
        <w:t>даље</w:t>
      </w:r>
      <w:proofErr w:type="spellEnd"/>
      <w:r w:rsidRPr="00297943">
        <w:rPr>
          <w:rFonts w:ascii="Arial" w:hAnsi="Arial" w:cs="Arial"/>
        </w:rPr>
        <w:t xml:space="preserve"> </w:t>
      </w:r>
      <w:proofErr w:type="spellStart"/>
      <w:r w:rsidRPr="00297943">
        <w:rPr>
          <w:rFonts w:ascii="Arial" w:hAnsi="Arial" w:cs="Arial"/>
        </w:rPr>
        <w:t>представљају</w:t>
      </w:r>
      <w:proofErr w:type="spellEnd"/>
      <w:r w:rsidRPr="00297943">
        <w:rPr>
          <w:rFonts w:ascii="Arial" w:hAnsi="Arial" w:cs="Arial"/>
        </w:rPr>
        <w:t xml:space="preserve"> </w:t>
      </w:r>
      <w:proofErr w:type="spellStart"/>
      <w:r w:rsidRPr="00297943">
        <w:rPr>
          <w:rFonts w:ascii="Arial" w:hAnsi="Arial" w:cs="Arial"/>
        </w:rPr>
        <w:t>већи</w:t>
      </w:r>
      <w:proofErr w:type="spellEnd"/>
      <w:r w:rsidRPr="00297943">
        <w:rPr>
          <w:rFonts w:ascii="Arial" w:hAnsi="Arial" w:cs="Arial"/>
        </w:rPr>
        <w:t xml:space="preserve"> </w:t>
      </w:r>
      <w:proofErr w:type="spellStart"/>
      <w:r w:rsidRPr="00297943">
        <w:rPr>
          <w:rFonts w:ascii="Arial" w:hAnsi="Arial" w:cs="Arial"/>
        </w:rPr>
        <w:t>део</w:t>
      </w:r>
      <w:proofErr w:type="spellEnd"/>
      <w:r w:rsidRPr="00297943">
        <w:rPr>
          <w:rFonts w:ascii="Arial" w:hAnsi="Arial" w:cs="Arial"/>
        </w:rPr>
        <w:t xml:space="preserve"> </w:t>
      </w:r>
      <w:proofErr w:type="spellStart"/>
      <w:r w:rsidRPr="00297943">
        <w:rPr>
          <w:rFonts w:ascii="Arial" w:hAnsi="Arial" w:cs="Arial"/>
        </w:rPr>
        <w:t>незапослених</w:t>
      </w:r>
      <w:proofErr w:type="spellEnd"/>
      <w:r w:rsidRPr="00297943">
        <w:rPr>
          <w:rFonts w:ascii="Arial" w:hAnsi="Arial" w:cs="Arial"/>
        </w:rPr>
        <w:t xml:space="preserve">, </w:t>
      </w:r>
      <w:proofErr w:type="spellStart"/>
      <w:r w:rsidRPr="00297943">
        <w:rPr>
          <w:rFonts w:ascii="Arial" w:hAnsi="Arial" w:cs="Arial"/>
        </w:rPr>
        <w:t>са</w:t>
      </w:r>
      <w:proofErr w:type="spellEnd"/>
      <w:r w:rsidRPr="00297943">
        <w:rPr>
          <w:rFonts w:ascii="Arial" w:hAnsi="Arial" w:cs="Arial"/>
        </w:rPr>
        <w:t xml:space="preserve"> </w:t>
      </w:r>
      <w:proofErr w:type="spellStart"/>
      <w:r w:rsidRPr="00297943">
        <w:rPr>
          <w:rFonts w:ascii="Arial" w:hAnsi="Arial" w:cs="Arial"/>
        </w:rPr>
        <w:t>сличним</w:t>
      </w:r>
      <w:proofErr w:type="spellEnd"/>
      <w:r w:rsidRPr="00297943">
        <w:rPr>
          <w:rFonts w:ascii="Arial" w:hAnsi="Arial" w:cs="Arial"/>
        </w:rPr>
        <w:t xml:space="preserve"> </w:t>
      </w:r>
      <w:proofErr w:type="spellStart"/>
      <w:r w:rsidRPr="00297943">
        <w:rPr>
          <w:rFonts w:ascii="Arial" w:hAnsi="Arial" w:cs="Arial"/>
        </w:rPr>
        <w:t>проценатима</w:t>
      </w:r>
      <w:proofErr w:type="spellEnd"/>
      <w:r w:rsidRPr="00297943">
        <w:rPr>
          <w:rFonts w:ascii="Arial" w:hAnsi="Arial" w:cs="Arial"/>
        </w:rPr>
        <w:t xml:space="preserve"> </w:t>
      </w:r>
      <w:proofErr w:type="spellStart"/>
      <w:r w:rsidRPr="00297943">
        <w:rPr>
          <w:rFonts w:ascii="Arial" w:hAnsi="Arial" w:cs="Arial"/>
        </w:rPr>
        <w:t>као</w:t>
      </w:r>
      <w:proofErr w:type="spellEnd"/>
      <w:r w:rsidRPr="00297943">
        <w:rPr>
          <w:rFonts w:ascii="Arial" w:hAnsi="Arial" w:cs="Arial"/>
        </w:rPr>
        <w:t xml:space="preserve"> у </w:t>
      </w:r>
      <w:proofErr w:type="spellStart"/>
      <w:r w:rsidRPr="00297943">
        <w:rPr>
          <w:rFonts w:ascii="Arial" w:hAnsi="Arial" w:cs="Arial"/>
        </w:rPr>
        <w:t>претходним</w:t>
      </w:r>
      <w:proofErr w:type="spellEnd"/>
      <w:r w:rsidRPr="00297943">
        <w:rPr>
          <w:rFonts w:ascii="Arial" w:hAnsi="Arial" w:cs="Arial"/>
        </w:rPr>
        <w:t xml:space="preserve"> </w:t>
      </w:r>
      <w:proofErr w:type="spellStart"/>
      <w:r w:rsidRPr="00297943">
        <w:rPr>
          <w:rFonts w:ascii="Arial" w:hAnsi="Arial" w:cs="Arial"/>
        </w:rPr>
        <w:t>годинама</w:t>
      </w:r>
      <w:proofErr w:type="spellEnd"/>
      <w:r w:rsidRPr="00297943">
        <w:rPr>
          <w:rFonts w:ascii="Arial" w:hAnsi="Arial" w:cs="Arial"/>
        </w:rPr>
        <w:t xml:space="preserve">. У </w:t>
      </w:r>
      <w:proofErr w:type="spellStart"/>
      <w:r w:rsidRPr="00297943">
        <w:rPr>
          <w:rFonts w:ascii="Arial" w:hAnsi="Arial" w:cs="Arial"/>
        </w:rPr>
        <w:t>поређењу</w:t>
      </w:r>
      <w:proofErr w:type="spellEnd"/>
      <w:r w:rsidRPr="00297943">
        <w:rPr>
          <w:rFonts w:ascii="Arial" w:hAnsi="Arial" w:cs="Arial"/>
        </w:rPr>
        <w:t xml:space="preserve"> </w:t>
      </w:r>
      <w:proofErr w:type="spellStart"/>
      <w:r w:rsidRPr="00297943">
        <w:rPr>
          <w:rFonts w:ascii="Arial" w:hAnsi="Arial" w:cs="Arial"/>
        </w:rPr>
        <w:t>са</w:t>
      </w:r>
      <w:proofErr w:type="spellEnd"/>
      <w:r w:rsidRPr="00297943">
        <w:rPr>
          <w:rFonts w:ascii="Arial" w:hAnsi="Arial" w:cs="Arial"/>
        </w:rPr>
        <w:t xml:space="preserve"> 2022. </w:t>
      </w:r>
      <w:proofErr w:type="spellStart"/>
      <w:r w:rsidRPr="00297943">
        <w:rPr>
          <w:rFonts w:ascii="Arial" w:hAnsi="Arial" w:cs="Arial"/>
        </w:rPr>
        <w:t>годином</w:t>
      </w:r>
      <w:proofErr w:type="spellEnd"/>
      <w:r w:rsidRPr="00297943">
        <w:rPr>
          <w:rFonts w:ascii="Arial" w:hAnsi="Arial" w:cs="Arial"/>
        </w:rPr>
        <w:t xml:space="preserve">, </w:t>
      </w:r>
      <w:proofErr w:type="spellStart"/>
      <w:r w:rsidRPr="00297943">
        <w:rPr>
          <w:rFonts w:ascii="Arial" w:hAnsi="Arial" w:cs="Arial"/>
        </w:rPr>
        <w:t>проценат</w:t>
      </w:r>
      <w:proofErr w:type="spellEnd"/>
      <w:r w:rsidRPr="00297943">
        <w:rPr>
          <w:rFonts w:ascii="Arial" w:hAnsi="Arial" w:cs="Arial"/>
        </w:rPr>
        <w:t xml:space="preserve"> </w:t>
      </w:r>
      <w:proofErr w:type="spellStart"/>
      <w:r w:rsidRPr="00297943">
        <w:rPr>
          <w:rFonts w:ascii="Arial" w:hAnsi="Arial" w:cs="Arial"/>
        </w:rPr>
        <w:t>жена</w:t>
      </w:r>
      <w:proofErr w:type="spellEnd"/>
      <w:r w:rsidRPr="00297943">
        <w:rPr>
          <w:rFonts w:ascii="Arial" w:hAnsi="Arial" w:cs="Arial"/>
        </w:rPr>
        <w:t xml:space="preserve"> </w:t>
      </w:r>
      <w:proofErr w:type="spellStart"/>
      <w:r w:rsidRPr="00297943">
        <w:rPr>
          <w:rFonts w:ascii="Arial" w:hAnsi="Arial" w:cs="Arial"/>
        </w:rPr>
        <w:t>међу</w:t>
      </w:r>
      <w:proofErr w:type="spellEnd"/>
      <w:r w:rsidRPr="00297943">
        <w:rPr>
          <w:rFonts w:ascii="Arial" w:hAnsi="Arial" w:cs="Arial"/>
        </w:rPr>
        <w:t xml:space="preserve"> </w:t>
      </w:r>
      <w:proofErr w:type="spellStart"/>
      <w:r w:rsidRPr="00297943">
        <w:rPr>
          <w:rFonts w:ascii="Arial" w:hAnsi="Arial" w:cs="Arial"/>
        </w:rPr>
        <w:t>незапосленима</w:t>
      </w:r>
      <w:proofErr w:type="spellEnd"/>
      <w:r w:rsidRPr="00297943">
        <w:rPr>
          <w:rFonts w:ascii="Arial" w:hAnsi="Arial" w:cs="Arial"/>
        </w:rPr>
        <w:t xml:space="preserve"> у </w:t>
      </w:r>
      <w:proofErr w:type="spellStart"/>
      <w:r w:rsidRPr="00297943">
        <w:rPr>
          <w:rFonts w:ascii="Arial" w:hAnsi="Arial" w:cs="Arial"/>
        </w:rPr>
        <w:t>Крагујевцу</w:t>
      </w:r>
      <w:proofErr w:type="spellEnd"/>
      <w:r w:rsidRPr="00297943">
        <w:rPr>
          <w:rFonts w:ascii="Arial" w:hAnsi="Arial" w:cs="Arial"/>
        </w:rPr>
        <w:t xml:space="preserve"> </w:t>
      </w:r>
      <w:proofErr w:type="spellStart"/>
      <w:r w:rsidRPr="00297943">
        <w:rPr>
          <w:rFonts w:ascii="Arial" w:hAnsi="Arial" w:cs="Arial"/>
        </w:rPr>
        <w:t>је</w:t>
      </w:r>
      <w:proofErr w:type="spellEnd"/>
      <w:r w:rsidRPr="00297943">
        <w:rPr>
          <w:rFonts w:ascii="Arial" w:hAnsi="Arial" w:cs="Arial"/>
        </w:rPr>
        <w:t xml:space="preserve"> </w:t>
      </w:r>
      <w:proofErr w:type="spellStart"/>
      <w:r w:rsidRPr="00297943">
        <w:rPr>
          <w:rFonts w:ascii="Arial" w:hAnsi="Arial" w:cs="Arial"/>
        </w:rPr>
        <w:t>благо</w:t>
      </w:r>
      <w:proofErr w:type="spellEnd"/>
      <w:r w:rsidRPr="00297943">
        <w:rPr>
          <w:rFonts w:ascii="Arial" w:hAnsi="Arial" w:cs="Arial"/>
        </w:rPr>
        <w:t xml:space="preserve"> </w:t>
      </w:r>
      <w:proofErr w:type="spellStart"/>
      <w:r w:rsidRPr="00297943">
        <w:rPr>
          <w:rFonts w:ascii="Arial" w:hAnsi="Arial" w:cs="Arial"/>
        </w:rPr>
        <w:t>порастао</w:t>
      </w:r>
      <w:proofErr w:type="spellEnd"/>
      <w:r w:rsidRPr="00297943">
        <w:rPr>
          <w:rFonts w:ascii="Arial" w:hAnsi="Arial" w:cs="Arial"/>
        </w:rPr>
        <w:t xml:space="preserve">, </w:t>
      </w:r>
      <w:proofErr w:type="spellStart"/>
      <w:r w:rsidRPr="00297943">
        <w:rPr>
          <w:rFonts w:ascii="Arial" w:hAnsi="Arial" w:cs="Arial"/>
        </w:rPr>
        <w:t>са</w:t>
      </w:r>
      <w:proofErr w:type="spellEnd"/>
      <w:r w:rsidRPr="00297943">
        <w:rPr>
          <w:rFonts w:ascii="Arial" w:hAnsi="Arial" w:cs="Arial"/>
        </w:rPr>
        <w:t xml:space="preserve"> 58,9% </w:t>
      </w:r>
      <w:proofErr w:type="spellStart"/>
      <w:r w:rsidRPr="00297943">
        <w:rPr>
          <w:rFonts w:ascii="Arial" w:hAnsi="Arial" w:cs="Arial"/>
        </w:rPr>
        <w:t>на</w:t>
      </w:r>
      <w:proofErr w:type="spellEnd"/>
      <w:r w:rsidRPr="00297943">
        <w:rPr>
          <w:rFonts w:ascii="Arial" w:hAnsi="Arial" w:cs="Arial"/>
        </w:rPr>
        <w:t xml:space="preserve"> 60,6%. </w:t>
      </w:r>
      <w:proofErr w:type="spellStart"/>
      <w:r w:rsidRPr="00297943">
        <w:rPr>
          <w:rFonts w:ascii="Arial" w:hAnsi="Arial" w:cs="Arial"/>
        </w:rPr>
        <w:t>Ово</w:t>
      </w:r>
      <w:proofErr w:type="spellEnd"/>
      <w:r w:rsidRPr="00297943">
        <w:rPr>
          <w:rFonts w:ascii="Arial" w:hAnsi="Arial" w:cs="Arial"/>
        </w:rPr>
        <w:t xml:space="preserve"> </w:t>
      </w:r>
      <w:proofErr w:type="spellStart"/>
      <w:r w:rsidRPr="00297943">
        <w:rPr>
          <w:rFonts w:ascii="Arial" w:hAnsi="Arial" w:cs="Arial"/>
        </w:rPr>
        <w:t>повећање</w:t>
      </w:r>
      <w:proofErr w:type="spellEnd"/>
      <w:r w:rsidRPr="00297943">
        <w:rPr>
          <w:rFonts w:ascii="Arial" w:hAnsi="Arial" w:cs="Arial"/>
        </w:rPr>
        <w:t xml:space="preserve"> </w:t>
      </w:r>
      <w:proofErr w:type="spellStart"/>
      <w:r w:rsidRPr="00297943">
        <w:rPr>
          <w:rFonts w:ascii="Arial" w:hAnsi="Arial" w:cs="Arial"/>
        </w:rPr>
        <w:t>је</w:t>
      </w:r>
      <w:proofErr w:type="spellEnd"/>
      <w:r w:rsidRPr="00297943">
        <w:rPr>
          <w:rFonts w:ascii="Arial" w:hAnsi="Arial" w:cs="Arial"/>
        </w:rPr>
        <w:t xml:space="preserve"> </w:t>
      </w:r>
      <w:proofErr w:type="spellStart"/>
      <w:r w:rsidRPr="00297943">
        <w:rPr>
          <w:rFonts w:ascii="Arial" w:hAnsi="Arial" w:cs="Arial"/>
        </w:rPr>
        <w:t>симболично</w:t>
      </w:r>
      <w:proofErr w:type="spellEnd"/>
      <w:r w:rsidRPr="00297943">
        <w:rPr>
          <w:rFonts w:ascii="Arial" w:hAnsi="Arial" w:cs="Arial"/>
        </w:rPr>
        <w:t xml:space="preserve">, </w:t>
      </w:r>
      <w:proofErr w:type="spellStart"/>
      <w:r w:rsidRPr="00297943">
        <w:rPr>
          <w:rFonts w:ascii="Arial" w:hAnsi="Arial" w:cs="Arial"/>
        </w:rPr>
        <w:t>али</w:t>
      </w:r>
      <w:proofErr w:type="spellEnd"/>
      <w:r w:rsidRPr="00297943">
        <w:rPr>
          <w:rFonts w:ascii="Arial" w:hAnsi="Arial" w:cs="Arial"/>
        </w:rPr>
        <w:t xml:space="preserve"> и </w:t>
      </w:r>
      <w:proofErr w:type="spellStart"/>
      <w:r w:rsidRPr="00297943">
        <w:rPr>
          <w:rFonts w:ascii="Arial" w:hAnsi="Arial" w:cs="Arial"/>
        </w:rPr>
        <w:t>даље</w:t>
      </w:r>
      <w:proofErr w:type="spellEnd"/>
      <w:r w:rsidRPr="00297943">
        <w:rPr>
          <w:rFonts w:ascii="Arial" w:hAnsi="Arial" w:cs="Arial"/>
        </w:rPr>
        <w:t xml:space="preserve"> </w:t>
      </w:r>
      <w:proofErr w:type="spellStart"/>
      <w:r w:rsidRPr="00297943">
        <w:rPr>
          <w:rFonts w:ascii="Arial" w:hAnsi="Arial" w:cs="Arial"/>
        </w:rPr>
        <w:t>показује</w:t>
      </w:r>
      <w:proofErr w:type="spellEnd"/>
      <w:r w:rsidRPr="00297943">
        <w:rPr>
          <w:rFonts w:ascii="Arial" w:hAnsi="Arial" w:cs="Arial"/>
        </w:rPr>
        <w:t xml:space="preserve"> </w:t>
      </w:r>
      <w:proofErr w:type="spellStart"/>
      <w:r w:rsidRPr="00297943">
        <w:rPr>
          <w:rFonts w:ascii="Arial" w:hAnsi="Arial" w:cs="Arial"/>
        </w:rPr>
        <w:t>да</w:t>
      </w:r>
      <w:proofErr w:type="spellEnd"/>
      <w:r w:rsidRPr="00297943">
        <w:rPr>
          <w:rFonts w:ascii="Arial" w:hAnsi="Arial" w:cs="Arial"/>
        </w:rPr>
        <w:t xml:space="preserve"> </w:t>
      </w:r>
      <w:proofErr w:type="spellStart"/>
      <w:r w:rsidRPr="00297943">
        <w:rPr>
          <w:rFonts w:ascii="Arial" w:hAnsi="Arial" w:cs="Arial"/>
        </w:rPr>
        <w:t>жене</w:t>
      </w:r>
      <w:proofErr w:type="spellEnd"/>
      <w:r w:rsidRPr="00297943">
        <w:rPr>
          <w:rFonts w:ascii="Arial" w:hAnsi="Arial" w:cs="Arial"/>
        </w:rPr>
        <w:t xml:space="preserve"> </w:t>
      </w:r>
      <w:proofErr w:type="spellStart"/>
      <w:r w:rsidRPr="00297943">
        <w:rPr>
          <w:rFonts w:ascii="Arial" w:hAnsi="Arial" w:cs="Arial"/>
        </w:rPr>
        <w:t>чине</w:t>
      </w:r>
      <w:proofErr w:type="spellEnd"/>
      <w:r w:rsidRPr="00297943">
        <w:rPr>
          <w:rFonts w:ascii="Arial" w:hAnsi="Arial" w:cs="Arial"/>
        </w:rPr>
        <w:t xml:space="preserve"> </w:t>
      </w:r>
      <w:proofErr w:type="spellStart"/>
      <w:r w:rsidRPr="00297943">
        <w:rPr>
          <w:rFonts w:ascii="Arial" w:hAnsi="Arial" w:cs="Arial"/>
        </w:rPr>
        <w:t>значајан</w:t>
      </w:r>
      <w:proofErr w:type="spellEnd"/>
      <w:r w:rsidRPr="00297943">
        <w:rPr>
          <w:rFonts w:ascii="Arial" w:hAnsi="Arial" w:cs="Arial"/>
        </w:rPr>
        <w:t xml:space="preserve"> </w:t>
      </w:r>
      <w:proofErr w:type="spellStart"/>
      <w:r w:rsidRPr="00297943">
        <w:rPr>
          <w:rFonts w:ascii="Arial" w:hAnsi="Arial" w:cs="Arial"/>
        </w:rPr>
        <w:t>проценат</w:t>
      </w:r>
      <w:proofErr w:type="spellEnd"/>
      <w:r w:rsidRPr="00297943">
        <w:rPr>
          <w:rFonts w:ascii="Arial" w:hAnsi="Arial" w:cs="Arial"/>
        </w:rPr>
        <w:t xml:space="preserve"> </w:t>
      </w:r>
      <w:proofErr w:type="spellStart"/>
      <w:r w:rsidRPr="00297943">
        <w:rPr>
          <w:rFonts w:ascii="Arial" w:hAnsi="Arial" w:cs="Arial"/>
        </w:rPr>
        <w:t>незапослених</w:t>
      </w:r>
      <w:proofErr w:type="spellEnd"/>
      <w:r w:rsidRPr="00297943">
        <w:rPr>
          <w:rFonts w:ascii="Arial" w:hAnsi="Arial" w:cs="Arial"/>
        </w:rPr>
        <w:t xml:space="preserve">, </w:t>
      </w:r>
      <w:proofErr w:type="spellStart"/>
      <w:r w:rsidRPr="00297943">
        <w:rPr>
          <w:rFonts w:ascii="Arial" w:hAnsi="Arial" w:cs="Arial"/>
        </w:rPr>
        <w:t>иако</w:t>
      </w:r>
      <w:proofErr w:type="spellEnd"/>
      <w:r w:rsidRPr="00297943">
        <w:rPr>
          <w:rFonts w:ascii="Arial" w:hAnsi="Arial" w:cs="Arial"/>
        </w:rPr>
        <w:t xml:space="preserve"> </w:t>
      </w:r>
      <w:proofErr w:type="spellStart"/>
      <w:r w:rsidRPr="00297943">
        <w:rPr>
          <w:rFonts w:ascii="Arial" w:hAnsi="Arial" w:cs="Arial"/>
        </w:rPr>
        <w:t>је</w:t>
      </w:r>
      <w:proofErr w:type="spellEnd"/>
      <w:r w:rsidRPr="00297943">
        <w:rPr>
          <w:rFonts w:ascii="Arial" w:hAnsi="Arial" w:cs="Arial"/>
        </w:rPr>
        <w:t xml:space="preserve"> </w:t>
      </w:r>
      <w:proofErr w:type="spellStart"/>
      <w:r w:rsidRPr="00297943">
        <w:rPr>
          <w:rFonts w:ascii="Arial" w:hAnsi="Arial" w:cs="Arial"/>
        </w:rPr>
        <w:t>укупан</w:t>
      </w:r>
      <w:proofErr w:type="spellEnd"/>
      <w:r w:rsidRPr="00297943">
        <w:rPr>
          <w:rFonts w:ascii="Arial" w:hAnsi="Arial" w:cs="Arial"/>
        </w:rPr>
        <w:t xml:space="preserve"> </w:t>
      </w:r>
      <w:proofErr w:type="spellStart"/>
      <w:r w:rsidRPr="00297943">
        <w:rPr>
          <w:rFonts w:ascii="Arial" w:hAnsi="Arial" w:cs="Arial"/>
        </w:rPr>
        <w:t>број</w:t>
      </w:r>
      <w:proofErr w:type="spellEnd"/>
      <w:r w:rsidRPr="00297943">
        <w:rPr>
          <w:rFonts w:ascii="Arial" w:hAnsi="Arial" w:cs="Arial"/>
        </w:rPr>
        <w:t xml:space="preserve"> </w:t>
      </w:r>
      <w:proofErr w:type="spellStart"/>
      <w:r w:rsidRPr="00297943">
        <w:rPr>
          <w:rFonts w:ascii="Arial" w:hAnsi="Arial" w:cs="Arial"/>
        </w:rPr>
        <w:t>незапослених</w:t>
      </w:r>
      <w:proofErr w:type="spellEnd"/>
      <w:r w:rsidRPr="00297943">
        <w:rPr>
          <w:rFonts w:ascii="Arial" w:hAnsi="Arial" w:cs="Arial"/>
        </w:rPr>
        <w:t xml:space="preserve"> </w:t>
      </w:r>
      <w:proofErr w:type="spellStart"/>
      <w:r w:rsidRPr="00297943">
        <w:rPr>
          <w:rFonts w:ascii="Arial" w:hAnsi="Arial" w:cs="Arial"/>
        </w:rPr>
        <w:t>значајно</w:t>
      </w:r>
      <w:proofErr w:type="spellEnd"/>
      <w:r w:rsidRPr="00297943">
        <w:rPr>
          <w:rFonts w:ascii="Arial" w:hAnsi="Arial" w:cs="Arial"/>
        </w:rPr>
        <w:t xml:space="preserve"> </w:t>
      </w:r>
      <w:proofErr w:type="spellStart"/>
      <w:r w:rsidRPr="00297943">
        <w:rPr>
          <w:rFonts w:ascii="Arial" w:hAnsi="Arial" w:cs="Arial"/>
        </w:rPr>
        <w:t>опао</w:t>
      </w:r>
      <w:proofErr w:type="spellEnd"/>
      <w:r w:rsidRPr="00297943">
        <w:rPr>
          <w:rFonts w:ascii="Arial" w:hAnsi="Arial" w:cs="Arial"/>
        </w:rPr>
        <w:t>.</w:t>
      </w:r>
    </w:p>
    <w:p w14:paraId="7844D8EB" w14:textId="77777777" w:rsidR="0064030C" w:rsidRPr="00297943" w:rsidRDefault="0064030C" w:rsidP="00297943">
      <w:pPr>
        <w:rPr>
          <w:rFonts w:ascii="Arial" w:hAnsi="Arial" w:cs="Arial"/>
        </w:rPr>
      </w:pPr>
    </w:p>
    <w:p w14:paraId="0442B1E6" w14:textId="77777777" w:rsidR="0064030C" w:rsidRPr="00297943" w:rsidRDefault="0064030C" w:rsidP="00297943">
      <w:pPr>
        <w:rPr>
          <w:rFonts w:ascii="Arial" w:hAnsi="Arial" w:cs="Arial"/>
        </w:rPr>
      </w:pPr>
    </w:p>
    <w:p w14:paraId="0DAF8838" w14:textId="77777777" w:rsidR="0064030C" w:rsidRDefault="0064030C">
      <w:pPr>
        <w:widowControl w:val="0"/>
        <w:suppressAutoHyphens/>
        <w:autoSpaceDE w:val="0"/>
        <w:autoSpaceDN w:val="0"/>
        <w:adjustRightInd w:val="0"/>
        <w:spacing w:before="0" w:after="0" w:line="20" w:lineRule="atLeast"/>
        <w:textAlignment w:val="center"/>
        <w:rPr>
          <w:rFonts w:ascii="Arial" w:eastAsia="SimSun" w:hAnsi="Arial" w:cs="Arial"/>
          <w:sz w:val="20"/>
          <w:szCs w:val="20"/>
          <w:lang w:eastAsia="zh-CN"/>
        </w:rPr>
      </w:pPr>
    </w:p>
    <w:p w14:paraId="220980A5" w14:textId="77777777" w:rsidR="0064030C" w:rsidRDefault="0064030C">
      <w:pPr>
        <w:widowControl w:val="0"/>
        <w:suppressAutoHyphens/>
        <w:autoSpaceDE w:val="0"/>
        <w:autoSpaceDN w:val="0"/>
        <w:adjustRightInd w:val="0"/>
        <w:spacing w:before="0" w:after="0" w:line="20" w:lineRule="atLeast"/>
        <w:textAlignment w:val="center"/>
        <w:rPr>
          <w:rFonts w:ascii="Arial" w:eastAsia="SimSun" w:hAnsi="Arial" w:cs="Arial"/>
          <w:sz w:val="20"/>
          <w:szCs w:val="20"/>
          <w:lang w:eastAsia="zh-CN"/>
        </w:rPr>
      </w:pPr>
    </w:p>
    <w:p w14:paraId="61990B89" w14:textId="77777777" w:rsidR="0064030C" w:rsidRDefault="0064030C">
      <w:pPr>
        <w:widowControl w:val="0"/>
        <w:suppressAutoHyphens/>
        <w:autoSpaceDE w:val="0"/>
        <w:autoSpaceDN w:val="0"/>
        <w:adjustRightInd w:val="0"/>
        <w:spacing w:before="0" w:after="0" w:line="20" w:lineRule="atLeast"/>
        <w:textAlignment w:val="center"/>
        <w:rPr>
          <w:rFonts w:ascii="Arial" w:eastAsia="SimSun" w:hAnsi="Arial" w:cs="Arial"/>
          <w:sz w:val="20"/>
          <w:szCs w:val="20"/>
          <w:lang w:eastAsia="zh-CN"/>
        </w:rPr>
      </w:pPr>
    </w:p>
    <w:p w14:paraId="475C7F8E" w14:textId="77777777" w:rsidR="0064030C" w:rsidRDefault="0064030C">
      <w:pPr>
        <w:widowControl w:val="0"/>
        <w:suppressAutoHyphens/>
        <w:autoSpaceDE w:val="0"/>
        <w:autoSpaceDN w:val="0"/>
        <w:adjustRightInd w:val="0"/>
        <w:spacing w:before="0" w:after="0" w:line="20" w:lineRule="atLeast"/>
        <w:textAlignment w:val="center"/>
        <w:rPr>
          <w:rFonts w:ascii="Arial" w:eastAsia="SimSun" w:hAnsi="Arial" w:cs="Arial"/>
          <w:sz w:val="20"/>
          <w:szCs w:val="20"/>
          <w:lang w:eastAsia="zh-CN"/>
        </w:rPr>
      </w:pPr>
    </w:p>
    <w:p w14:paraId="43DD3745" w14:textId="77777777" w:rsidR="0064030C" w:rsidRDefault="00AF5EBD">
      <w:pPr>
        <w:pStyle w:val="Heading4"/>
        <w:ind w:left="284"/>
        <w:rPr>
          <w:rFonts w:eastAsia="SimSun"/>
          <w:color w:val="auto"/>
          <w:lang w:eastAsia="zh-CN"/>
        </w:rPr>
      </w:pPr>
      <w:bookmarkStart w:id="37" w:name="_Hlk119496008"/>
      <w:r>
        <w:rPr>
          <w:rFonts w:eastAsia="SimSun"/>
          <w:color w:val="auto"/>
          <w:lang w:eastAsia="zh-CN"/>
        </w:rPr>
        <w:lastRenderedPageBreak/>
        <w:t>Структура незапослених</w:t>
      </w:r>
    </w:p>
    <w:bookmarkEnd w:id="37"/>
    <w:p w14:paraId="189E3772" w14:textId="5A6D410F" w:rsidR="0064030C" w:rsidRDefault="00AF5EBD" w:rsidP="006A779F">
      <w:pPr>
        <w:spacing w:before="0" w:after="0" w:line="240" w:lineRule="auto"/>
        <w:rPr>
          <w:rFonts w:ascii="Arial" w:hAnsi="Arial" w:cs="Arial"/>
          <w:sz w:val="20"/>
          <w:szCs w:val="20"/>
        </w:rPr>
      </w:pPr>
      <w:proofErr w:type="spellStart"/>
      <w:r w:rsidRPr="006A779F">
        <w:rPr>
          <w:rFonts w:ascii="Arial" w:hAnsi="Arial" w:cs="Arial"/>
          <w:sz w:val="20"/>
          <w:szCs w:val="20"/>
        </w:rPr>
        <w:t>Табела</w:t>
      </w:r>
      <w:proofErr w:type="spellEnd"/>
      <w:r w:rsidRPr="006A779F">
        <w:rPr>
          <w:rFonts w:ascii="Arial" w:hAnsi="Arial" w:cs="Arial"/>
          <w:sz w:val="20"/>
          <w:szCs w:val="20"/>
        </w:rPr>
        <w:t xml:space="preserve"> 16. </w:t>
      </w:r>
      <w:proofErr w:type="spellStart"/>
      <w:r w:rsidRPr="006A779F">
        <w:rPr>
          <w:rFonts w:ascii="Arial" w:hAnsi="Arial" w:cs="Arial"/>
          <w:sz w:val="20"/>
          <w:szCs w:val="20"/>
        </w:rPr>
        <w:t>Незапослени</w:t>
      </w:r>
      <w:proofErr w:type="spellEnd"/>
      <w:r w:rsidRPr="006A779F">
        <w:rPr>
          <w:rFonts w:ascii="Arial" w:hAnsi="Arial" w:cs="Arial"/>
          <w:sz w:val="20"/>
          <w:szCs w:val="20"/>
        </w:rPr>
        <w:t xml:space="preserve"> </w:t>
      </w:r>
      <w:proofErr w:type="spellStart"/>
      <w:r w:rsidRPr="006A779F">
        <w:rPr>
          <w:rFonts w:ascii="Arial" w:hAnsi="Arial" w:cs="Arial"/>
          <w:sz w:val="20"/>
          <w:szCs w:val="20"/>
        </w:rPr>
        <w:t>по</w:t>
      </w:r>
      <w:proofErr w:type="spellEnd"/>
      <w:r w:rsidRPr="006A779F">
        <w:rPr>
          <w:rFonts w:ascii="Arial" w:hAnsi="Arial" w:cs="Arial"/>
          <w:sz w:val="20"/>
          <w:szCs w:val="20"/>
        </w:rPr>
        <w:t xml:space="preserve"> </w:t>
      </w:r>
      <w:proofErr w:type="spellStart"/>
      <w:r w:rsidRPr="006A779F">
        <w:rPr>
          <w:rFonts w:ascii="Arial" w:hAnsi="Arial" w:cs="Arial"/>
          <w:sz w:val="20"/>
          <w:szCs w:val="20"/>
        </w:rPr>
        <w:t>степену</w:t>
      </w:r>
      <w:proofErr w:type="spellEnd"/>
      <w:r w:rsidRPr="006A779F">
        <w:rPr>
          <w:rFonts w:ascii="Arial" w:hAnsi="Arial" w:cs="Arial"/>
          <w:sz w:val="20"/>
          <w:szCs w:val="20"/>
        </w:rPr>
        <w:t xml:space="preserve"> </w:t>
      </w:r>
      <w:proofErr w:type="spellStart"/>
      <w:r w:rsidRPr="006A779F">
        <w:rPr>
          <w:rFonts w:ascii="Arial" w:hAnsi="Arial" w:cs="Arial"/>
          <w:sz w:val="20"/>
          <w:szCs w:val="20"/>
        </w:rPr>
        <w:t>стручне</w:t>
      </w:r>
      <w:proofErr w:type="spellEnd"/>
      <w:r w:rsidRPr="006A779F">
        <w:rPr>
          <w:rFonts w:ascii="Arial" w:hAnsi="Arial" w:cs="Arial"/>
          <w:sz w:val="20"/>
          <w:szCs w:val="20"/>
        </w:rPr>
        <w:t xml:space="preserve"> </w:t>
      </w:r>
      <w:proofErr w:type="spellStart"/>
      <w:r w:rsidRPr="006A779F">
        <w:rPr>
          <w:rFonts w:ascii="Arial" w:hAnsi="Arial" w:cs="Arial"/>
          <w:sz w:val="20"/>
          <w:szCs w:val="20"/>
        </w:rPr>
        <w:t>спреме</w:t>
      </w:r>
      <w:proofErr w:type="spellEnd"/>
    </w:p>
    <w:p w14:paraId="2C65C653" w14:textId="77777777" w:rsidR="006A779F" w:rsidRPr="006A779F" w:rsidRDefault="006A779F" w:rsidP="006A779F">
      <w:pPr>
        <w:spacing w:before="0" w:after="0" w:line="240" w:lineRule="auto"/>
        <w:rPr>
          <w:rFonts w:ascii="Arial" w:hAnsi="Arial" w:cs="Arial"/>
          <w:sz w:val="20"/>
          <w:szCs w:val="20"/>
        </w:rPr>
      </w:pPr>
    </w:p>
    <w:tbl>
      <w:tblPr>
        <w:tblW w:w="10004" w:type="dxa"/>
        <w:tblInd w:w="-787" w:type="dxa"/>
        <w:tblLook w:val="04A0" w:firstRow="1" w:lastRow="0" w:firstColumn="1" w:lastColumn="0" w:noHBand="0" w:noVBand="1"/>
      </w:tblPr>
      <w:tblGrid>
        <w:gridCol w:w="538"/>
        <w:gridCol w:w="493"/>
        <w:gridCol w:w="500"/>
        <w:gridCol w:w="459"/>
        <w:gridCol w:w="500"/>
        <w:gridCol w:w="459"/>
        <w:gridCol w:w="500"/>
        <w:gridCol w:w="459"/>
        <w:gridCol w:w="500"/>
        <w:gridCol w:w="459"/>
        <w:gridCol w:w="500"/>
        <w:gridCol w:w="459"/>
        <w:gridCol w:w="500"/>
        <w:gridCol w:w="459"/>
        <w:gridCol w:w="500"/>
        <w:gridCol w:w="459"/>
        <w:gridCol w:w="500"/>
        <w:gridCol w:w="459"/>
        <w:gridCol w:w="500"/>
        <w:gridCol w:w="459"/>
        <w:gridCol w:w="525"/>
        <w:gridCol w:w="459"/>
      </w:tblGrid>
      <w:tr w:rsidR="0064030C" w14:paraId="6FB1965B" w14:textId="77777777">
        <w:trPr>
          <w:trHeight w:val="276"/>
        </w:trPr>
        <w:tc>
          <w:tcPr>
            <w:tcW w:w="953" w:type="dxa"/>
            <w:gridSpan w:val="2"/>
            <w:vMerge w:val="restart"/>
            <w:tcBorders>
              <w:top w:val="single" w:sz="8" w:space="0" w:color="93B1CD"/>
              <w:left w:val="single" w:sz="8" w:space="0" w:color="93B1CD"/>
              <w:bottom w:val="single" w:sz="8" w:space="0" w:color="93B1CD"/>
              <w:right w:val="single" w:sz="8" w:space="0" w:color="93B1CD"/>
            </w:tcBorders>
            <w:noWrap/>
            <w:vAlign w:val="center"/>
          </w:tcPr>
          <w:p w14:paraId="08C1E10A" w14:textId="77777777" w:rsidR="0064030C" w:rsidRDefault="00AF5EBD">
            <w:pPr>
              <w:spacing w:before="0" w:after="0" w:line="240" w:lineRule="auto"/>
              <w:jc w:val="center"/>
              <w:rPr>
                <w:rFonts w:ascii="Arial" w:eastAsia="Times New Roman" w:hAnsi="Arial" w:cs="Arial"/>
                <w:b/>
                <w:bCs/>
                <w:color w:val="000000"/>
                <w:sz w:val="20"/>
                <w:szCs w:val="20"/>
                <w:lang w:val="sr-Cyrl-RS" w:eastAsia="sr-Latn-RS"/>
              </w:rPr>
            </w:pPr>
            <w:r>
              <w:rPr>
                <w:rFonts w:ascii="Arial" w:eastAsia="Times New Roman" w:hAnsi="Arial" w:cs="Arial"/>
                <w:b/>
                <w:bCs/>
                <w:color w:val="000000"/>
                <w:sz w:val="20"/>
                <w:szCs w:val="20"/>
                <w:lang w:val="sr-Cyrl-RS" w:eastAsia="sr-Latn-RS"/>
              </w:rPr>
              <w:t>УКУПНО</w:t>
            </w:r>
          </w:p>
        </w:tc>
        <w:tc>
          <w:tcPr>
            <w:tcW w:w="9051" w:type="dxa"/>
            <w:gridSpan w:val="20"/>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10E30132"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 xml:space="preserve"> </w:t>
            </w:r>
            <w:r>
              <w:rPr>
                <w:rFonts w:ascii="Arial" w:eastAsia="Times New Roman" w:hAnsi="Arial" w:cs="Arial"/>
                <w:b/>
                <w:bCs/>
                <w:color w:val="000000"/>
                <w:sz w:val="20"/>
                <w:szCs w:val="20"/>
                <w:lang w:val="sr-Cyrl-RS" w:eastAsia="sr-Latn-RS"/>
              </w:rPr>
              <w:t>Степен стручне спреме</w:t>
            </w:r>
            <w:r>
              <w:rPr>
                <w:rFonts w:ascii="Arial" w:eastAsia="Times New Roman" w:hAnsi="Arial" w:cs="Arial"/>
                <w:b/>
                <w:bCs/>
                <w:color w:val="000000"/>
                <w:sz w:val="20"/>
                <w:szCs w:val="20"/>
                <w:lang w:val="sr-Latn-RS" w:eastAsia="sr-Latn-RS"/>
              </w:rPr>
              <w:t xml:space="preserve"> 202</w:t>
            </w:r>
            <w:r>
              <w:rPr>
                <w:rFonts w:ascii="Arial" w:eastAsia="Times New Roman" w:hAnsi="Arial" w:cs="Arial"/>
                <w:b/>
                <w:bCs/>
                <w:color w:val="000000"/>
                <w:sz w:val="20"/>
                <w:szCs w:val="20"/>
                <w:lang w:val="sr-Cyrl-RS" w:eastAsia="sr-Latn-RS"/>
              </w:rPr>
              <w:t>5 (септембар)</w:t>
            </w:r>
            <w:r>
              <w:rPr>
                <w:rFonts w:ascii="Arial" w:eastAsia="Times New Roman" w:hAnsi="Arial" w:cs="Arial"/>
                <w:b/>
                <w:bCs/>
                <w:color w:val="000000"/>
                <w:sz w:val="20"/>
                <w:szCs w:val="20"/>
                <w:lang w:val="sr-Latn-RS" w:eastAsia="sr-Latn-RS"/>
              </w:rPr>
              <w:t>.</w:t>
            </w:r>
          </w:p>
        </w:tc>
      </w:tr>
      <w:tr w:rsidR="0064030C" w14:paraId="1B0D3010" w14:textId="77777777">
        <w:trPr>
          <w:trHeight w:val="276"/>
        </w:trPr>
        <w:tc>
          <w:tcPr>
            <w:tcW w:w="953" w:type="dxa"/>
            <w:gridSpan w:val="2"/>
            <w:vMerge/>
            <w:tcBorders>
              <w:top w:val="single" w:sz="8" w:space="0" w:color="93B1CD"/>
              <w:left w:val="single" w:sz="8" w:space="0" w:color="93B1CD"/>
              <w:bottom w:val="single" w:sz="8" w:space="0" w:color="93B1CD"/>
              <w:right w:val="single" w:sz="8" w:space="0" w:color="93B1CD"/>
            </w:tcBorders>
            <w:vAlign w:val="center"/>
          </w:tcPr>
          <w:p w14:paraId="0AE20DEF" w14:textId="77777777" w:rsidR="0064030C" w:rsidRDefault="0064030C">
            <w:pPr>
              <w:spacing w:before="0" w:after="0" w:line="240" w:lineRule="auto"/>
              <w:jc w:val="left"/>
              <w:rPr>
                <w:rFonts w:ascii="Arial" w:eastAsia="Times New Roman" w:hAnsi="Arial" w:cs="Arial"/>
                <w:b/>
                <w:bCs/>
                <w:color w:val="000000"/>
                <w:sz w:val="20"/>
                <w:szCs w:val="20"/>
                <w:lang w:val="sr-Latn-RS" w:eastAsia="sr-Latn-RS"/>
              </w:rPr>
            </w:pPr>
          </w:p>
        </w:tc>
        <w:tc>
          <w:tcPr>
            <w:tcW w:w="905" w:type="dxa"/>
            <w:gridSpan w:val="2"/>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1D3D3A75"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I</w:t>
            </w:r>
          </w:p>
        </w:tc>
        <w:tc>
          <w:tcPr>
            <w:tcW w:w="905" w:type="dxa"/>
            <w:gridSpan w:val="2"/>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50F8498F"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II</w:t>
            </w:r>
          </w:p>
        </w:tc>
        <w:tc>
          <w:tcPr>
            <w:tcW w:w="905" w:type="dxa"/>
            <w:gridSpan w:val="2"/>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602ACF7C"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III</w:t>
            </w:r>
          </w:p>
        </w:tc>
        <w:tc>
          <w:tcPr>
            <w:tcW w:w="905" w:type="dxa"/>
            <w:gridSpan w:val="2"/>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6566AE66"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IV</w:t>
            </w:r>
          </w:p>
        </w:tc>
        <w:tc>
          <w:tcPr>
            <w:tcW w:w="905" w:type="dxa"/>
            <w:gridSpan w:val="2"/>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2F3D5D8A"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V</w:t>
            </w:r>
          </w:p>
        </w:tc>
        <w:tc>
          <w:tcPr>
            <w:tcW w:w="905" w:type="dxa"/>
            <w:gridSpan w:val="2"/>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603A52D8"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VI-1</w:t>
            </w:r>
          </w:p>
        </w:tc>
        <w:tc>
          <w:tcPr>
            <w:tcW w:w="905" w:type="dxa"/>
            <w:gridSpan w:val="2"/>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38890EE6"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VI-2</w:t>
            </w:r>
          </w:p>
        </w:tc>
        <w:tc>
          <w:tcPr>
            <w:tcW w:w="905" w:type="dxa"/>
            <w:gridSpan w:val="2"/>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7D0D4CA4"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VII-1</w:t>
            </w:r>
          </w:p>
        </w:tc>
        <w:tc>
          <w:tcPr>
            <w:tcW w:w="905" w:type="dxa"/>
            <w:gridSpan w:val="2"/>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02422D89"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VII-2</w:t>
            </w:r>
          </w:p>
        </w:tc>
        <w:tc>
          <w:tcPr>
            <w:tcW w:w="902" w:type="dxa"/>
            <w:gridSpan w:val="2"/>
            <w:tcBorders>
              <w:top w:val="single" w:sz="8" w:space="0" w:color="93B1CD"/>
              <w:left w:val="nil"/>
              <w:bottom w:val="single" w:sz="8" w:space="0" w:color="93B1CD"/>
              <w:right w:val="single" w:sz="8" w:space="0" w:color="93B1CD"/>
            </w:tcBorders>
            <w:shd w:val="clear" w:color="auto" w:fill="D0CECE" w:themeFill="background2" w:themeFillShade="E6"/>
            <w:noWrap/>
            <w:vAlign w:val="center"/>
          </w:tcPr>
          <w:p w14:paraId="3FD9A148" w14:textId="77777777" w:rsidR="0064030C" w:rsidRDefault="00AF5EBD">
            <w:pPr>
              <w:spacing w:before="0" w:after="0" w:line="240" w:lineRule="auto"/>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Latn-RS" w:eastAsia="sr-Latn-RS"/>
              </w:rPr>
              <w:t>VIII</w:t>
            </w:r>
          </w:p>
        </w:tc>
      </w:tr>
      <w:tr w:rsidR="0064030C" w14:paraId="7FFFE0CF" w14:textId="77777777">
        <w:trPr>
          <w:cantSplit/>
          <w:trHeight w:val="1243"/>
        </w:trPr>
        <w:tc>
          <w:tcPr>
            <w:tcW w:w="500" w:type="dxa"/>
            <w:tcBorders>
              <w:top w:val="nil"/>
              <w:left w:val="single" w:sz="8" w:space="0" w:color="93B1CD"/>
              <w:bottom w:val="single" w:sz="8" w:space="0" w:color="93B1CD"/>
              <w:right w:val="single" w:sz="8" w:space="0" w:color="93B1CD"/>
            </w:tcBorders>
            <w:shd w:val="clear" w:color="auto" w:fill="E7E6E6" w:themeFill="background2"/>
            <w:noWrap/>
            <w:textDirection w:val="btLr"/>
            <w:vAlign w:val="center"/>
          </w:tcPr>
          <w:p w14:paraId="63F98551"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Cyrl-RS" w:eastAsia="sr-Latn-RS"/>
              </w:rPr>
            </w:pPr>
            <w:r>
              <w:rPr>
                <w:rFonts w:ascii="Arial" w:eastAsia="Times New Roman" w:hAnsi="Arial" w:cs="Arial"/>
                <w:b/>
                <w:bCs/>
                <w:color w:val="000000"/>
                <w:sz w:val="20"/>
                <w:szCs w:val="20"/>
                <w:lang w:val="sr-Cyrl-RS" w:eastAsia="sr-Latn-RS"/>
              </w:rPr>
              <w:t>Укупно</w:t>
            </w:r>
          </w:p>
        </w:tc>
        <w:tc>
          <w:tcPr>
            <w:tcW w:w="452" w:type="dxa"/>
            <w:tcBorders>
              <w:top w:val="nil"/>
              <w:left w:val="nil"/>
              <w:bottom w:val="single" w:sz="8" w:space="0" w:color="93B1CD"/>
              <w:right w:val="single" w:sz="8" w:space="0" w:color="93B1CD"/>
            </w:tcBorders>
            <w:shd w:val="clear" w:color="auto" w:fill="D0CECE" w:themeFill="background2" w:themeFillShade="E6"/>
            <w:noWrap/>
            <w:textDirection w:val="btLr"/>
            <w:vAlign w:val="center"/>
          </w:tcPr>
          <w:p w14:paraId="767C5468"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Cyrl-RS" w:eastAsia="sr-Latn-RS"/>
              </w:rPr>
            </w:pPr>
            <w:r>
              <w:rPr>
                <w:rFonts w:ascii="Arial" w:eastAsia="Times New Roman" w:hAnsi="Arial" w:cs="Arial"/>
                <w:b/>
                <w:bCs/>
                <w:color w:val="000000"/>
                <w:sz w:val="20"/>
                <w:szCs w:val="20"/>
                <w:lang w:val="sr-Cyrl-RS" w:eastAsia="sr-Latn-RS"/>
              </w:rPr>
              <w:t>Жене</w:t>
            </w:r>
          </w:p>
        </w:tc>
        <w:tc>
          <w:tcPr>
            <w:tcW w:w="500" w:type="dxa"/>
            <w:tcBorders>
              <w:top w:val="nil"/>
              <w:left w:val="nil"/>
              <w:bottom w:val="single" w:sz="8" w:space="0" w:color="93B1CD"/>
              <w:right w:val="single" w:sz="8" w:space="0" w:color="93B1CD"/>
            </w:tcBorders>
            <w:shd w:val="clear" w:color="auto" w:fill="E7E6E6" w:themeFill="background2"/>
            <w:noWrap/>
            <w:textDirection w:val="btLr"/>
            <w:vAlign w:val="center"/>
          </w:tcPr>
          <w:p w14:paraId="1ABF0DC6"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Укупно</w:t>
            </w:r>
          </w:p>
        </w:tc>
        <w:tc>
          <w:tcPr>
            <w:tcW w:w="404" w:type="dxa"/>
            <w:tcBorders>
              <w:top w:val="nil"/>
              <w:left w:val="nil"/>
              <w:bottom w:val="single" w:sz="8" w:space="0" w:color="93B1CD"/>
              <w:right w:val="single" w:sz="8" w:space="0" w:color="93B1CD"/>
            </w:tcBorders>
            <w:shd w:val="clear" w:color="auto" w:fill="D0CECE" w:themeFill="background2" w:themeFillShade="E6"/>
            <w:noWrap/>
            <w:textDirection w:val="btLr"/>
            <w:vAlign w:val="center"/>
          </w:tcPr>
          <w:p w14:paraId="2E801F4D"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Жене</w:t>
            </w:r>
          </w:p>
        </w:tc>
        <w:tc>
          <w:tcPr>
            <w:tcW w:w="500" w:type="dxa"/>
            <w:tcBorders>
              <w:top w:val="nil"/>
              <w:left w:val="nil"/>
              <w:bottom w:val="single" w:sz="8" w:space="0" w:color="93B1CD"/>
              <w:right w:val="single" w:sz="8" w:space="0" w:color="93B1CD"/>
            </w:tcBorders>
            <w:shd w:val="clear" w:color="auto" w:fill="E7E6E6" w:themeFill="background2"/>
            <w:noWrap/>
            <w:textDirection w:val="btLr"/>
            <w:vAlign w:val="center"/>
          </w:tcPr>
          <w:p w14:paraId="043D938F"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Укупно</w:t>
            </w:r>
          </w:p>
        </w:tc>
        <w:tc>
          <w:tcPr>
            <w:tcW w:w="404" w:type="dxa"/>
            <w:tcBorders>
              <w:top w:val="nil"/>
              <w:left w:val="nil"/>
              <w:bottom w:val="single" w:sz="8" w:space="0" w:color="93B1CD"/>
              <w:right w:val="single" w:sz="8" w:space="0" w:color="93B1CD"/>
            </w:tcBorders>
            <w:shd w:val="clear" w:color="auto" w:fill="D0CECE" w:themeFill="background2" w:themeFillShade="E6"/>
            <w:noWrap/>
            <w:textDirection w:val="btLr"/>
            <w:vAlign w:val="center"/>
          </w:tcPr>
          <w:p w14:paraId="49528C79"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Жене</w:t>
            </w:r>
          </w:p>
        </w:tc>
        <w:tc>
          <w:tcPr>
            <w:tcW w:w="500" w:type="dxa"/>
            <w:tcBorders>
              <w:top w:val="nil"/>
              <w:left w:val="nil"/>
              <w:bottom w:val="single" w:sz="8" w:space="0" w:color="93B1CD"/>
              <w:right w:val="single" w:sz="8" w:space="0" w:color="93B1CD"/>
            </w:tcBorders>
            <w:shd w:val="clear" w:color="auto" w:fill="E7E6E6" w:themeFill="background2"/>
            <w:noWrap/>
            <w:textDirection w:val="btLr"/>
            <w:vAlign w:val="center"/>
          </w:tcPr>
          <w:p w14:paraId="7EE3C848"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Укупно</w:t>
            </w:r>
          </w:p>
        </w:tc>
        <w:tc>
          <w:tcPr>
            <w:tcW w:w="404" w:type="dxa"/>
            <w:tcBorders>
              <w:top w:val="nil"/>
              <w:left w:val="nil"/>
              <w:bottom w:val="single" w:sz="8" w:space="0" w:color="93B1CD"/>
              <w:right w:val="single" w:sz="8" w:space="0" w:color="93B1CD"/>
            </w:tcBorders>
            <w:shd w:val="clear" w:color="auto" w:fill="D0CECE" w:themeFill="background2" w:themeFillShade="E6"/>
            <w:noWrap/>
            <w:textDirection w:val="btLr"/>
            <w:vAlign w:val="center"/>
          </w:tcPr>
          <w:p w14:paraId="0387798E"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Жене</w:t>
            </w:r>
          </w:p>
        </w:tc>
        <w:tc>
          <w:tcPr>
            <w:tcW w:w="500" w:type="dxa"/>
            <w:tcBorders>
              <w:top w:val="nil"/>
              <w:left w:val="nil"/>
              <w:bottom w:val="single" w:sz="8" w:space="0" w:color="93B1CD"/>
              <w:right w:val="single" w:sz="8" w:space="0" w:color="93B1CD"/>
            </w:tcBorders>
            <w:shd w:val="clear" w:color="auto" w:fill="E7E6E6" w:themeFill="background2"/>
            <w:noWrap/>
            <w:textDirection w:val="btLr"/>
            <w:vAlign w:val="center"/>
          </w:tcPr>
          <w:p w14:paraId="7F4EF8C0"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Укупно</w:t>
            </w:r>
          </w:p>
        </w:tc>
        <w:tc>
          <w:tcPr>
            <w:tcW w:w="404" w:type="dxa"/>
            <w:tcBorders>
              <w:top w:val="nil"/>
              <w:left w:val="nil"/>
              <w:bottom w:val="single" w:sz="8" w:space="0" w:color="93B1CD"/>
              <w:right w:val="single" w:sz="8" w:space="0" w:color="93B1CD"/>
            </w:tcBorders>
            <w:shd w:val="clear" w:color="auto" w:fill="D0CECE" w:themeFill="background2" w:themeFillShade="E6"/>
            <w:noWrap/>
            <w:textDirection w:val="btLr"/>
            <w:vAlign w:val="center"/>
          </w:tcPr>
          <w:p w14:paraId="13A9D87C"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Жене</w:t>
            </w:r>
          </w:p>
        </w:tc>
        <w:tc>
          <w:tcPr>
            <w:tcW w:w="500" w:type="dxa"/>
            <w:tcBorders>
              <w:top w:val="nil"/>
              <w:left w:val="nil"/>
              <w:bottom w:val="single" w:sz="8" w:space="0" w:color="93B1CD"/>
              <w:right w:val="single" w:sz="8" w:space="0" w:color="93B1CD"/>
            </w:tcBorders>
            <w:shd w:val="clear" w:color="auto" w:fill="E7E6E6" w:themeFill="background2"/>
            <w:noWrap/>
            <w:textDirection w:val="btLr"/>
            <w:vAlign w:val="center"/>
          </w:tcPr>
          <w:p w14:paraId="75E2D4E6"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Укупно</w:t>
            </w:r>
          </w:p>
        </w:tc>
        <w:tc>
          <w:tcPr>
            <w:tcW w:w="404" w:type="dxa"/>
            <w:tcBorders>
              <w:top w:val="nil"/>
              <w:left w:val="nil"/>
              <w:bottom w:val="single" w:sz="8" w:space="0" w:color="93B1CD"/>
              <w:right w:val="single" w:sz="8" w:space="0" w:color="93B1CD"/>
            </w:tcBorders>
            <w:shd w:val="clear" w:color="auto" w:fill="D0CECE" w:themeFill="background2" w:themeFillShade="E6"/>
            <w:noWrap/>
            <w:textDirection w:val="btLr"/>
            <w:vAlign w:val="center"/>
          </w:tcPr>
          <w:p w14:paraId="1A0E832D"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Жене</w:t>
            </w:r>
          </w:p>
        </w:tc>
        <w:tc>
          <w:tcPr>
            <w:tcW w:w="500" w:type="dxa"/>
            <w:tcBorders>
              <w:top w:val="nil"/>
              <w:left w:val="nil"/>
              <w:bottom w:val="single" w:sz="8" w:space="0" w:color="93B1CD"/>
              <w:right w:val="single" w:sz="8" w:space="0" w:color="93B1CD"/>
            </w:tcBorders>
            <w:shd w:val="clear" w:color="auto" w:fill="E7E6E6" w:themeFill="background2"/>
            <w:noWrap/>
            <w:textDirection w:val="btLr"/>
            <w:vAlign w:val="center"/>
          </w:tcPr>
          <w:p w14:paraId="39CB267F"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Укупно</w:t>
            </w:r>
          </w:p>
        </w:tc>
        <w:tc>
          <w:tcPr>
            <w:tcW w:w="404" w:type="dxa"/>
            <w:tcBorders>
              <w:top w:val="nil"/>
              <w:left w:val="nil"/>
              <w:bottom w:val="single" w:sz="8" w:space="0" w:color="93B1CD"/>
              <w:right w:val="single" w:sz="8" w:space="0" w:color="93B1CD"/>
            </w:tcBorders>
            <w:shd w:val="clear" w:color="auto" w:fill="D0CECE" w:themeFill="background2" w:themeFillShade="E6"/>
            <w:noWrap/>
            <w:textDirection w:val="btLr"/>
            <w:vAlign w:val="center"/>
          </w:tcPr>
          <w:p w14:paraId="4190A51D"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Жене</w:t>
            </w:r>
          </w:p>
        </w:tc>
        <w:tc>
          <w:tcPr>
            <w:tcW w:w="500" w:type="dxa"/>
            <w:tcBorders>
              <w:top w:val="nil"/>
              <w:left w:val="nil"/>
              <w:bottom w:val="single" w:sz="8" w:space="0" w:color="93B1CD"/>
              <w:right w:val="single" w:sz="8" w:space="0" w:color="93B1CD"/>
            </w:tcBorders>
            <w:shd w:val="clear" w:color="auto" w:fill="E7E6E6" w:themeFill="background2"/>
            <w:noWrap/>
            <w:textDirection w:val="btLr"/>
            <w:vAlign w:val="center"/>
          </w:tcPr>
          <w:p w14:paraId="651B0E3E"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Укупно</w:t>
            </w:r>
          </w:p>
        </w:tc>
        <w:tc>
          <w:tcPr>
            <w:tcW w:w="404" w:type="dxa"/>
            <w:tcBorders>
              <w:top w:val="nil"/>
              <w:left w:val="nil"/>
              <w:bottom w:val="single" w:sz="8" w:space="0" w:color="93B1CD"/>
              <w:right w:val="single" w:sz="8" w:space="0" w:color="93B1CD"/>
            </w:tcBorders>
            <w:shd w:val="clear" w:color="auto" w:fill="D0CECE" w:themeFill="background2" w:themeFillShade="E6"/>
            <w:noWrap/>
            <w:textDirection w:val="btLr"/>
            <w:vAlign w:val="center"/>
          </w:tcPr>
          <w:p w14:paraId="59FE5004"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Жене</w:t>
            </w:r>
          </w:p>
        </w:tc>
        <w:tc>
          <w:tcPr>
            <w:tcW w:w="500" w:type="dxa"/>
            <w:tcBorders>
              <w:top w:val="nil"/>
              <w:left w:val="nil"/>
              <w:bottom w:val="single" w:sz="8" w:space="0" w:color="93B1CD"/>
              <w:right w:val="single" w:sz="8" w:space="0" w:color="93B1CD"/>
            </w:tcBorders>
            <w:shd w:val="clear" w:color="auto" w:fill="E7E6E6" w:themeFill="background2"/>
            <w:noWrap/>
            <w:textDirection w:val="btLr"/>
            <w:vAlign w:val="center"/>
          </w:tcPr>
          <w:p w14:paraId="0C508E16"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Укупно</w:t>
            </w:r>
          </w:p>
        </w:tc>
        <w:tc>
          <w:tcPr>
            <w:tcW w:w="404" w:type="dxa"/>
            <w:tcBorders>
              <w:top w:val="nil"/>
              <w:left w:val="nil"/>
              <w:bottom w:val="single" w:sz="8" w:space="0" w:color="93B1CD"/>
              <w:right w:val="single" w:sz="8" w:space="0" w:color="93B1CD"/>
            </w:tcBorders>
            <w:shd w:val="clear" w:color="auto" w:fill="D0CECE" w:themeFill="background2" w:themeFillShade="E6"/>
            <w:noWrap/>
            <w:textDirection w:val="btLr"/>
            <w:vAlign w:val="center"/>
          </w:tcPr>
          <w:p w14:paraId="0967934C"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Жене</w:t>
            </w:r>
          </w:p>
        </w:tc>
        <w:tc>
          <w:tcPr>
            <w:tcW w:w="500" w:type="dxa"/>
            <w:tcBorders>
              <w:top w:val="nil"/>
              <w:left w:val="nil"/>
              <w:bottom w:val="single" w:sz="8" w:space="0" w:color="93B1CD"/>
              <w:right w:val="single" w:sz="8" w:space="0" w:color="93B1CD"/>
            </w:tcBorders>
            <w:shd w:val="clear" w:color="auto" w:fill="E7E6E6" w:themeFill="background2"/>
            <w:noWrap/>
            <w:textDirection w:val="btLr"/>
            <w:vAlign w:val="center"/>
          </w:tcPr>
          <w:p w14:paraId="658A9204"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Укупно</w:t>
            </w:r>
          </w:p>
        </w:tc>
        <w:tc>
          <w:tcPr>
            <w:tcW w:w="404" w:type="dxa"/>
            <w:tcBorders>
              <w:top w:val="nil"/>
              <w:left w:val="nil"/>
              <w:bottom w:val="single" w:sz="8" w:space="0" w:color="93B1CD"/>
              <w:right w:val="single" w:sz="8" w:space="0" w:color="93B1CD"/>
            </w:tcBorders>
            <w:shd w:val="clear" w:color="auto" w:fill="D0CECE" w:themeFill="background2" w:themeFillShade="E6"/>
            <w:noWrap/>
            <w:textDirection w:val="btLr"/>
          </w:tcPr>
          <w:p w14:paraId="10108144"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Жене</w:t>
            </w:r>
          </w:p>
        </w:tc>
        <w:tc>
          <w:tcPr>
            <w:tcW w:w="525" w:type="dxa"/>
            <w:tcBorders>
              <w:top w:val="nil"/>
              <w:left w:val="nil"/>
              <w:bottom w:val="single" w:sz="8" w:space="0" w:color="93B1CD"/>
              <w:right w:val="single" w:sz="8" w:space="0" w:color="93B1CD"/>
            </w:tcBorders>
            <w:shd w:val="clear" w:color="auto" w:fill="E7E6E6" w:themeFill="background2"/>
            <w:noWrap/>
            <w:textDirection w:val="btLr"/>
          </w:tcPr>
          <w:p w14:paraId="643BD110"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Latn-RS" w:eastAsia="sr-Latn-RS"/>
              </w:rPr>
            </w:pPr>
            <w:r>
              <w:rPr>
                <w:rFonts w:ascii="Arial" w:eastAsia="Times New Roman" w:hAnsi="Arial" w:cs="Arial"/>
                <w:b/>
                <w:bCs/>
                <w:color w:val="000000"/>
                <w:sz w:val="20"/>
                <w:szCs w:val="20"/>
                <w:lang w:val="sr-Cyrl-RS" w:eastAsia="sr-Latn-RS"/>
              </w:rPr>
              <w:t>Укупно</w:t>
            </w:r>
          </w:p>
        </w:tc>
        <w:tc>
          <w:tcPr>
            <w:tcW w:w="377" w:type="dxa"/>
            <w:tcBorders>
              <w:top w:val="nil"/>
              <w:left w:val="nil"/>
              <w:bottom w:val="single" w:sz="8" w:space="0" w:color="93B1CD"/>
              <w:right w:val="single" w:sz="8" w:space="0" w:color="93B1CD"/>
            </w:tcBorders>
            <w:shd w:val="clear" w:color="auto" w:fill="D0CECE" w:themeFill="background2" w:themeFillShade="E6"/>
            <w:noWrap/>
            <w:textDirection w:val="btLr"/>
            <w:vAlign w:val="center"/>
          </w:tcPr>
          <w:p w14:paraId="65D037F7" w14:textId="77777777" w:rsidR="0064030C" w:rsidRDefault="00AF5EBD">
            <w:pPr>
              <w:spacing w:before="0" w:after="0" w:line="240" w:lineRule="auto"/>
              <w:ind w:left="113" w:right="113"/>
              <w:jc w:val="center"/>
              <w:rPr>
                <w:rFonts w:ascii="Arial" w:eastAsia="Times New Roman" w:hAnsi="Arial" w:cs="Arial"/>
                <w:b/>
                <w:bCs/>
                <w:color w:val="000000"/>
                <w:sz w:val="20"/>
                <w:szCs w:val="20"/>
                <w:lang w:val="sr-Cyrl-RS" w:eastAsia="sr-Latn-RS"/>
              </w:rPr>
            </w:pPr>
            <w:r>
              <w:rPr>
                <w:rFonts w:ascii="Arial" w:eastAsia="Times New Roman" w:hAnsi="Arial" w:cs="Arial"/>
                <w:b/>
                <w:bCs/>
                <w:color w:val="000000"/>
                <w:sz w:val="20"/>
                <w:szCs w:val="20"/>
                <w:lang w:val="sr-Cyrl-RS" w:eastAsia="sr-Latn-RS"/>
              </w:rPr>
              <w:t>Жене</w:t>
            </w:r>
          </w:p>
        </w:tc>
      </w:tr>
      <w:tr w:rsidR="0064030C" w14:paraId="76812A82" w14:textId="77777777">
        <w:trPr>
          <w:cantSplit/>
          <w:trHeight w:val="863"/>
        </w:trPr>
        <w:tc>
          <w:tcPr>
            <w:tcW w:w="500" w:type="dxa"/>
            <w:tcBorders>
              <w:top w:val="single" w:sz="8" w:space="0" w:color="A2C4E0"/>
              <w:left w:val="single" w:sz="8" w:space="0" w:color="A2C4E0"/>
              <w:bottom w:val="single" w:sz="8" w:space="0" w:color="A2C4E0"/>
              <w:right w:val="single" w:sz="8" w:space="0" w:color="A2C4E0"/>
            </w:tcBorders>
            <w:shd w:val="clear" w:color="000000" w:fill="DFDFDF"/>
            <w:noWrap/>
            <w:textDirection w:val="btLr"/>
            <w:vAlign w:val="center"/>
          </w:tcPr>
          <w:p w14:paraId="16605C7D" w14:textId="77777777" w:rsidR="0064030C" w:rsidRDefault="00AF5EBD">
            <w:pPr>
              <w:spacing w:before="0" w:after="0" w:line="240" w:lineRule="auto"/>
              <w:ind w:left="113" w:right="113"/>
              <w:jc w:val="right"/>
              <w:rPr>
                <w:rFonts w:ascii="Arial" w:eastAsia="Times New Roman" w:hAnsi="Arial" w:cs="Arial"/>
                <w:b/>
                <w:bCs/>
                <w:sz w:val="18"/>
                <w:szCs w:val="18"/>
                <w:lang w:val="sr-Latn-RS" w:eastAsia="sr-Latn-RS"/>
              </w:rPr>
            </w:pPr>
            <w:r>
              <w:rPr>
                <w:rFonts w:ascii="Arial" w:eastAsia="Times New Roman" w:hAnsi="Arial" w:cs="Arial"/>
                <w:b/>
                <w:bCs/>
                <w:sz w:val="18"/>
                <w:szCs w:val="18"/>
                <w:lang w:val="sr-Cyrl-RS" w:eastAsia="sr-Latn-RS"/>
              </w:rPr>
              <w:t>8</w:t>
            </w:r>
            <w:r>
              <w:rPr>
                <w:rFonts w:ascii="Arial" w:eastAsia="Times New Roman" w:hAnsi="Arial" w:cs="Arial"/>
                <w:b/>
                <w:bCs/>
                <w:sz w:val="18"/>
                <w:szCs w:val="18"/>
                <w:lang w:val="sr-Latn-RS" w:eastAsia="sr-Latn-RS"/>
              </w:rPr>
              <w:t>.</w:t>
            </w:r>
            <w:r>
              <w:rPr>
                <w:rFonts w:ascii="Arial" w:eastAsia="Times New Roman" w:hAnsi="Arial" w:cs="Arial"/>
                <w:b/>
                <w:bCs/>
                <w:sz w:val="18"/>
                <w:szCs w:val="18"/>
                <w:lang w:val="sr-Cyrl-RS" w:eastAsia="sr-Latn-RS"/>
              </w:rPr>
              <w:t>787</w:t>
            </w:r>
          </w:p>
        </w:tc>
        <w:tc>
          <w:tcPr>
            <w:tcW w:w="452" w:type="dxa"/>
            <w:tcBorders>
              <w:top w:val="single" w:sz="8" w:space="0" w:color="A2C4E0"/>
              <w:left w:val="nil"/>
              <w:bottom w:val="single" w:sz="8" w:space="0" w:color="A2C4E0"/>
              <w:right w:val="single" w:sz="8" w:space="0" w:color="A2C4E0"/>
            </w:tcBorders>
            <w:shd w:val="clear" w:color="auto" w:fill="D0CECE" w:themeFill="background2" w:themeFillShade="E6"/>
            <w:noWrap/>
            <w:textDirection w:val="btLr"/>
            <w:vAlign w:val="center"/>
          </w:tcPr>
          <w:p w14:paraId="09C8E17C" w14:textId="77777777" w:rsidR="0064030C" w:rsidRDefault="00AF5EBD">
            <w:pPr>
              <w:spacing w:before="0" w:after="0" w:line="240" w:lineRule="auto"/>
              <w:ind w:left="113" w:right="113"/>
              <w:jc w:val="right"/>
              <w:rPr>
                <w:rFonts w:ascii="Arial" w:eastAsia="Times New Roman" w:hAnsi="Arial" w:cs="Arial"/>
                <w:b/>
                <w:bCs/>
                <w:sz w:val="18"/>
                <w:szCs w:val="18"/>
                <w:lang w:val="sr-Latn-RS" w:eastAsia="sr-Latn-RS"/>
              </w:rPr>
            </w:pPr>
            <w:r>
              <w:rPr>
                <w:rFonts w:ascii="Arial" w:eastAsia="Times New Roman" w:hAnsi="Arial" w:cs="Arial"/>
                <w:b/>
                <w:bCs/>
                <w:sz w:val="18"/>
                <w:szCs w:val="18"/>
                <w:lang w:val="sr-Cyrl-RS" w:eastAsia="sr-Latn-RS"/>
              </w:rPr>
              <w:t>5</w:t>
            </w:r>
            <w:r>
              <w:rPr>
                <w:rFonts w:ascii="Arial" w:eastAsia="Times New Roman" w:hAnsi="Arial" w:cs="Arial"/>
                <w:b/>
                <w:bCs/>
                <w:sz w:val="18"/>
                <w:szCs w:val="18"/>
                <w:lang w:val="sr-Latn-RS" w:eastAsia="sr-Latn-RS"/>
              </w:rPr>
              <w:t>.</w:t>
            </w:r>
            <w:r>
              <w:rPr>
                <w:rFonts w:ascii="Arial" w:eastAsia="Times New Roman" w:hAnsi="Arial" w:cs="Arial"/>
                <w:b/>
                <w:bCs/>
                <w:sz w:val="18"/>
                <w:szCs w:val="18"/>
                <w:lang w:val="sr-Cyrl-RS" w:eastAsia="sr-Latn-RS"/>
              </w:rPr>
              <w:t>32</w:t>
            </w:r>
            <w:r>
              <w:rPr>
                <w:rFonts w:ascii="Arial" w:eastAsia="Times New Roman" w:hAnsi="Arial" w:cs="Arial"/>
                <w:b/>
                <w:bCs/>
                <w:sz w:val="18"/>
                <w:szCs w:val="18"/>
                <w:lang w:val="sr-Latn-RS" w:eastAsia="sr-Latn-RS"/>
              </w:rPr>
              <w:t>4</w:t>
            </w:r>
          </w:p>
        </w:tc>
        <w:tc>
          <w:tcPr>
            <w:tcW w:w="500" w:type="dxa"/>
            <w:tcBorders>
              <w:top w:val="single" w:sz="8" w:space="0" w:color="CCCCCC"/>
              <w:left w:val="single" w:sz="8" w:space="0" w:color="CCCCCC"/>
              <w:bottom w:val="single" w:sz="8" w:space="0" w:color="CCCCCC"/>
              <w:right w:val="single" w:sz="8" w:space="0" w:color="CCCCCC"/>
            </w:tcBorders>
            <w:noWrap/>
            <w:textDirection w:val="btLr"/>
            <w:vAlign w:val="center"/>
          </w:tcPr>
          <w:p w14:paraId="7A7EFCC1"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Cyrl-RS" w:eastAsia="sr-Latn-RS"/>
              </w:rPr>
              <w:t>1</w:t>
            </w:r>
            <w:r>
              <w:rPr>
                <w:rFonts w:ascii="Arial" w:eastAsia="Times New Roman" w:hAnsi="Arial" w:cs="Arial"/>
                <w:sz w:val="18"/>
                <w:szCs w:val="18"/>
                <w:lang w:val="sr-Latn-RS" w:eastAsia="sr-Latn-RS"/>
              </w:rPr>
              <w:t>.</w:t>
            </w:r>
            <w:r>
              <w:rPr>
                <w:rFonts w:ascii="Arial" w:eastAsia="Times New Roman" w:hAnsi="Arial" w:cs="Arial"/>
                <w:sz w:val="18"/>
                <w:szCs w:val="18"/>
                <w:lang w:val="sr-Cyrl-RS" w:eastAsia="sr-Latn-RS"/>
              </w:rPr>
              <w:t>967</w:t>
            </w:r>
          </w:p>
        </w:tc>
        <w:tc>
          <w:tcPr>
            <w:tcW w:w="404" w:type="dxa"/>
            <w:tcBorders>
              <w:top w:val="single" w:sz="8" w:space="0" w:color="CCCCCC"/>
              <w:left w:val="nil"/>
              <w:bottom w:val="single" w:sz="8" w:space="0" w:color="CCCCCC"/>
              <w:right w:val="single" w:sz="8" w:space="0" w:color="CCCCCC"/>
            </w:tcBorders>
            <w:noWrap/>
            <w:textDirection w:val="btLr"/>
            <w:vAlign w:val="center"/>
          </w:tcPr>
          <w:p w14:paraId="74B3667B" w14:textId="77777777" w:rsidR="0064030C" w:rsidRDefault="00AF5EBD">
            <w:pPr>
              <w:spacing w:before="0" w:after="0" w:line="240" w:lineRule="auto"/>
              <w:ind w:left="113" w:right="113"/>
              <w:jc w:val="right"/>
              <w:rPr>
                <w:rFonts w:ascii="Arial" w:eastAsia="Times New Roman" w:hAnsi="Arial" w:cs="Arial"/>
                <w:b/>
                <w:bCs/>
                <w:sz w:val="18"/>
                <w:szCs w:val="18"/>
                <w:lang w:val="sr-Cyrl-RS" w:eastAsia="sr-Latn-RS"/>
              </w:rPr>
            </w:pPr>
            <w:r>
              <w:rPr>
                <w:rFonts w:ascii="Arial" w:eastAsia="Times New Roman" w:hAnsi="Arial" w:cs="Arial"/>
                <w:b/>
                <w:bCs/>
                <w:sz w:val="18"/>
                <w:szCs w:val="18"/>
                <w:lang w:val="sr-Latn-RS" w:eastAsia="sr-Latn-RS"/>
              </w:rPr>
              <w:t>1.</w:t>
            </w:r>
            <w:r>
              <w:rPr>
                <w:rFonts w:ascii="Arial" w:eastAsia="Times New Roman" w:hAnsi="Arial" w:cs="Arial"/>
                <w:b/>
                <w:bCs/>
                <w:sz w:val="18"/>
                <w:szCs w:val="18"/>
                <w:lang w:val="sr-Cyrl-RS" w:eastAsia="sr-Latn-RS"/>
              </w:rPr>
              <w:t>164</w:t>
            </w:r>
          </w:p>
        </w:tc>
        <w:tc>
          <w:tcPr>
            <w:tcW w:w="500" w:type="dxa"/>
            <w:tcBorders>
              <w:top w:val="single" w:sz="8" w:space="0" w:color="CCCCCC"/>
              <w:left w:val="nil"/>
              <w:bottom w:val="single" w:sz="8" w:space="0" w:color="CCCCCC"/>
              <w:right w:val="single" w:sz="8" w:space="0" w:color="CCCCCC"/>
            </w:tcBorders>
            <w:noWrap/>
            <w:textDirection w:val="btLr"/>
            <w:vAlign w:val="center"/>
          </w:tcPr>
          <w:p w14:paraId="216F6BF4"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4</w:t>
            </w:r>
            <w:r>
              <w:rPr>
                <w:rFonts w:ascii="Arial" w:eastAsia="Times New Roman" w:hAnsi="Arial" w:cs="Arial"/>
                <w:sz w:val="18"/>
                <w:szCs w:val="18"/>
                <w:lang w:val="sr-Cyrl-RS" w:eastAsia="sr-Latn-RS"/>
              </w:rPr>
              <w:t>85</w:t>
            </w:r>
          </w:p>
        </w:tc>
        <w:tc>
          <w:tcPr>
            <w:tcW w:w="404" w:type="dxa"/>
            <w:tcBorders>
              <w:top w:val="single" w:sz="8" w:space="0" w:color="CCCCCC"/>
              <w:left w:val="nil"/>
              <w:bottom w:val="single" w:sz="8" w:space="0" w:color="CCCCCC"/>
              <w:right w:val="single" w:sz="8" w:space="0" w:color="CCCCCC"/>
            </w:tcBorders>
            <w:noWrap/>
            <w:textDirection w:val="btLr"/>
            <w:vAlign w:val="center"/>
          </w:tcPr>
          <w:p w14:paraId="4A8D3F70"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2</w:t>
            </w:r>
            <w:r>
              <w:rPr>
                <w:rFonts w:ascii="Arial" w:eastAsia="Times New Roman" w:hAnsi="Arial" w:cs="Arial"/>
                <w:sz w:val="18"/>
                <w:szCs w:val="18"/>
                <w:lang w:val="sr-Cyrl-RS" w:eastAsia="sr-Latn-RS"/>
              </w:rPr>
              <w:t>39</w:t>
            </w:r>
          </w:p>
        </w:tc>
        <w:tc>
          <w:tcPr>
            <w:tcW w:w="500" w:type="dxa"/>
            <w:tcBorders>
              <w:top w:val="single" w:sz="8" w:space="0" w:color="CCCCCC"/>
              <w:left w:val="nil"/>
              <w:bottom w:val="single" w:sz="8" w:space="0" w:color="CCCCCC"/>
              <w:right w:val="single" w:sz="8" w:space="0" w:color="CCCCCC"/>
            </w:tcBorders>
            <w:noWrap/>
            <w:textDirection w:val="btLr"/>
            <w:vAlign w:val="center"/>
          </w:tcPr>
          <w:p w14:paraId="27C796B0"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2.</w:t>
            </w:r>
            <w:r>
              <w:rPr>
                <w:rFonts w:ascii="Arial" w:eastAsia="Times New Roman" w:hAnsi="Arial" w:cs="Arial"/>
                <w:sz w:val="18"/>
                <w:szCs w:val="18"/>
                <w:lang w:val="sr-Cyrl-RS" w:eastAsia="sr-Latn-RS"/>
              </w:rPr>
              <w:t>00</w:t>
            </w:r>
            <w:r>
              <w:rPr>
                <w:rFonts w:ascii="Arial" w:eastAsia="Times New Roman" w:hAnsi="Arial" w:cs="Arial"/>
                <w:sz w:val="18"/>
                <w:szCs w:val="18"/>
                <w:lang w:val="sr-Latn-RS" w:eastAsia="sr-Latn-RS"/>
              </w:rPr>
              <w:t>6</w:t>
            </w:r>
          </w:p>
        </w:tc>
        <w:tc>
          <w:tcPr>
            <w:tcW w:w="404" w:type="dxa"/>
            <w:tcBorders>
              <w:top w:val="single" w:sz="8" w:space="0" w:color="CCCCCC"/>
              <w:left w:val="nil"/>
              <w:bottom w:val="single" w:sz="8" w:space="0" w:color="CCCCCC"/>
              <w:right w:val="single" w:sz="8" w:space="0" w:color="CCCCCC"/>
            </w:tcBorders>
            <w:noWrap/>
            <w:textDirection w:val="btLr"/>
            <w:vAlign w:val="center"/>
          </w:tcPr>
          <w:p w14:paraId="2EECA01A"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1.</w:t>
            </w:r>
            <w:r>
              <w:rPr>
                <w:rFonts w:ascii="Arial" w:eastAsia="Times New Roman" w:hAnsi="Arial" w:cs="Arial"/>
                <w:sz w:val="18"/>
                <w:szCs w:val="18"/>
                <w:lang w:val="sr-Cyrl-RS" w:eastAsia="sr-Latn-RS"/>
              </w:rPr>
              <w:t>116</w:t>
            </w:r>
          </w:p>
        </w:tc>
        <w:tc>
          <w:tcPr>
            <w:tcW w:w="500" w:type="dxa"/>
            <w:tcBorders>
              <w:top w:val="single" w:sz="8" w:space="0" w:color="CCCCCC"/>
              <w:left w:val="nil"/>
              <w:bottom w:val="single" w:sz="8" w:space="0" w:color="CCCCCC"/>
              <w:right w:val="single" w:sz="8" w:space="0" w:color="CCCCCC"/>
            </w:tcBorders>
            <w:noWrap/>
            <w:textDirection w:val="btLr"/>
            <w:vAlign w:val="center"/>
          </w:tcPr>
          <w:p w14:paraId="46C6C7D5"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Cyrl-RS" w:eastAsia="sr-Latn-RS"/>
              </w:rPr>
              <w:t>2</w:t>
            </w:r>
            <w:r>
              <w:rPr>
                <w:rFonts w:ascii="Arial" w:eastAsia="Times New Roman" w:hAnsi="Arial" w:cs="Arial"/>
                <w:sz w:val="18"/>
                <w:szCs w:val="18"/>
                <w:lang w:val="sr-Latn-RS" w:eastAsia="sr-Latn-RS"/>
              </w:rPr>
              <w:t>.</w:t>
            </w:r>
            <w:r>
              <w:rPr>
                <w:rFonts w:ascii="Arial" w:eastAsia="Times New Roman" w:hAnsi="Arial" w:cs="Arial"/>
                <w:sz w:val="18"/>
                <w:szCs w:val="18"/>
                <w:lang w:val="sr-Cyrl-RS" w:eastAsia="sr-Latn-RS"/>
              </w:rPr>
              <w:t>85</w:t>
            </w:r>
            <w:r>
              <w:rPr>
                <w:rFonts w:ascii="Arial" w:eastAsia="Times New Roman" w:hAnsi="Arial" w:cs="Arial"/>
                <w:sz w:val="18"/>
                <w:szCs w:val="18"/>
                <w:lang w:val="sr-Latn-RS" w:eastAsia="sr-Latn-RS"/>
              </w:rPr>
              <w:t>4</w:t>
            </w:r>
          </w:p>
        </w:tc>
        <w:tc>
          <w:tcPr>
            <w:tcW w:w="404" w:type="dxa"/>
            <w:tcBorders>
              <w:top w:val="single" w:sz="8" w:space="0" w:color="CCCCCC"/>
              <w:left w:val="nil"/>
              <w:bottom w:val="single" w:sz="8" w:space="0" w:color="CCCCCC"/>
              <w:right w:val="single" w:sz="8" w:space="0" w:color="CCCCCC"/>
            </w:tcBorders>
            <w:noWrap/>
            <w:textDirection w:val="btLr"/>
            <w:vAlign w:val="center"/>
          </w:tcPr>
          <w:p w14:paraId="52ED0DAB" w14:textId="77777777" w:rsidR="0064030C" w:rsidRDefault="00AF5EBD">
            <w:pPr>
              <w:spacing w:before="0" w:after="0" w:line="240" w:lineRule="auto"/>
              <w:ind w:left="113" w:right="113"/>
              <w:jc w:val="right"/>
              <w:rPr>
                <w:rFonts w:ascii="Arial" w:eastAsia="Times New Roman" w:hAnsi="Arial" w:cs="Arial"/>
                <w:b/>
                <w:bCs/>
                <w:sz w:val="18"/>
                <w:szCs w:val="18"/>
                <w:lang w:val="sr-Cyrl-RS" w:eastAsia="sr-Latn-RS"/>
              </w:rPr>
            </w:pPr>
            <w:r>
              <w:rPr>
                <w:rFonts w:ascii="Arial" w:eastAsia="Times New Roman" w:hAnsi="Arial" w:cs="Arial"/>
                <w:b/>
                <w:bCs/>
                <w:sz w:val="18"/>
                <w:szCs w:val="18"/>
                <w:lang w:val="sr-Cyrl-RS" w:eastAsia="sr-Latn-RS"/>
              </w:rPr>
              <w:t>1</w:t>
            </w:r>
            <w:r>
              <w:rPr>
                <w:rFonts w:ascii="Arial" w:eastAsia="Times New Roman" w:hAnsi="Arial" w:cs="Arial"/>
                <w:b/>
                <w:bCs/>
                <w:sz w:val="18"/>
                <w:szCs w:val="18"/>
                <w:lang w:val="sr-Latn-RS" w:eastAsia="sr-Latn-RS"/>
              </w:rPr>
              <w:t>.</w:t>
            </w:r>
            <w:r>
              <w:rPr>
                <w:rFonts w:ascii="Arial" w:eastAsia="Times New Roman" w:hAnsi="Arial" w:cs="Arial"/>
                <w:b/>
                <w:bCs/>
                <w:sz w:val="18"/>
                <w:szCs w:val="18"/>
                <w:lang w:val="sr-Cyrl-RS" w:eastAsia="sr-Latn-RS"/>
              </w:rPr>
              <w:t>852</w:t>
            </w:r>
          </w:p>
        </w:tc>
        <w:tc>
          <w:tcPr>
            <w:tcW w:w="500" w:type="dxa"/>
            <w:tcBorders>
              <w:top w:val="single" w:sz="8" w:space="0" w:color="CCCCCC"/>
              <w:left w:val="nil"/>
              <w:bottom w:val="single" w:sz="8" w:space="0" w:color="CCCCCC"/>
              <w:right w:val="single" w:sz="8" w:space="0" w:color="CCCCCC"/>
            </w:tcBorders>
            <w:noWrap/>
            <w:textDirection w:val="btLr"/>
            <w:vAlign w:val="center"/>
          </w:tcPr>
          <w:p w14:paraId="6B324A69"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1</w:t>
            </w:r>
            <w:r>
              <w:rPr>
                <w:rFonts w:ascii="Arial" w:eastAsia="Times New Roman" w:hAnsi="Arial" w:cs="Arial"/>
                <w:sz w:val="18"/>
                <w:szCs w:val="18"/>
                <w:lang w:val="sr-Cyrl-RS" w:eastAsia="sr-Latn-RS"/>
              </w:rPr>
              <w:t>2</w:t>
            </w:r>
            <w:r>
              <w:rPr>
                <w:rFonts w:ascii="Arial" w:eastAsia="Times New Roman" w:hAnsi="Arial" w:cs="Arial"/>
                <w:sz w:val="18"/>
                <w:szCs w:val="18"/>
                <w:lang w:val="sr-Latn-RS" w:eastAsia="sr-Latn-RS"/>
              </w:rPr>
              <w:t>5</w:t>
            </w:r>
          </w:p>
        </w:tc>
        <w:tc>
          <w:tcPr>
            <w:tcW w:w="404" w:type="dxa"/>
            <w:tcBorders>
              <w:top w:val="single" w:sz="8" w:space="0" w:color="CCCCCC"/>
              <w:left w:val="nil"/>
              <w:bottom w:val="single" w:sz="8" w:space="0" w:color="CCCCCC"/>
              <w:right w:val="single" w:sz="8" w:space="0" w:color="CCCCCC"/>
            </w:tcBorders>
            <w:noWrap/>
            <w:textDirection w:val="btLr"/>
            <w:vAlign w:val="center"/>
          </w:tcPr>
          <w:p w14:paraId="035D9090"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Cyrl-RS" w:eastAsia="sr-Latn-RS"/>
              </w:rPr>
              <w:t>40</w:t>
            </w:r>
          </w:p>
        </w:tc>
        <w:tc>
          <w:tcPr>
            <w:tcW w:w="500" w:type="dxa"/>
            <w:tcBorders>
              <w:top w:val="single" w:sz="8" w:space="0" w:color="CCCCCC"/>
              <w:left w:val="nil"/>
              <w:bottom w:val="single" w:sz="8" w:space="0" w:color="CCCCCC"/>
              <w:right w:val="single" w:sz="8" w:space="0" w:color="CCCCCC"/>
            </w:tcBorders>
            <w:noWrap/>
            <w:textDirection w:val="btLr"/>
            <w:vAlign w:val="center"/>
          </w:tcPr>
          <w:p w14:paraId="377FA5E0"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4</w:t>
            </w:r>
            <w:r>
              <w:rPr>
                <w:rFonts w:ascii="Arial" w:eastAsia="Times New Roman" w:hAnsi="Arial" w:cs="Arial"/>
                <w:sz w:val="18"/>
                <w:szCs w:val="18"/>
                <w:lang w:val="sr-Cyrl-RS" w:eastAsia="sr-Latn-RS"/>
              </w:rPr>
              <w:t>19</w:t>
            </w:r>
          </w:p>
        </w:tc>
        <w:tc>
          <w:tcPr>
            <w:tcW w:w="404" w:type="dxa"/>
            <w:tcBorders>
              <w:top w:val="single" w:sz="8" w:space="0" w:color="CCCCCC"/>
              <w:left w:val="nil"/>
              <w:bottom w:val="single" w:sz="8" w:space="0" w:color="CCCCCC"/>
              <w:right w:val="single" w:sz="8" w:space="0" w:color="CCCCCC"/>
            </w:tcBorders>
            <w:noWrap/>
            <w:textDirection w:val="btLr"/>
            <w:vAlign w:val="center"/>
          </w:tcPr>
          <w:p w14:paraId="370B59BE"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Cyrl-RS" w:eastAsia="sr-Latn-RS"/>
              </w:rPr>
              <w:t>278</w:t>
            </w:r>
          </w:p>
        </w:tc>
        <w:tc>
          <w:tcPr>
            <w:tcW w:w="500" w:type="dxa"/>
            <w:tcBorders>
              <w:top w:val="single" w:sz="8" w:space="0" w:color="CCCCCC"/>
              <w:left w:val="nil"/>
              <w:bottom w:val="single" w:sz="8" w:space="0" w:color="CCCCCC"/>
              <w:right w:val="single" w:sz="8" w:space="0" w:color="CCCCCC"/>
            </w:tcBorders>
            <w:noWrap/>
            <w:textDirection w:val="btLr"/>
            <w:vAlign w:val="center"/>
          </w:tcPr>
          <w:p w14:paraId="497E9FEB"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Cyrl-RS" w:eastAsia="sr-Latn-RS"/>
              </w:rPr>
              <w:t>391</w:t>
            </w:r>
          </w:p>
        </w:tc>
        <w:tc>
          <w:tcPr>
            <w:tcW w:w="404" w:type="dxa"/>
            <w:tcBorders>
              <w:top w:val="single" w:sz="8" w:space="0" w:color="CCCCCC"/>
              <w:left w:val="nil"/>
              <w:bottom w:val="single" w:sz="8" w:space="0" w:color="CCCCCC"/>
              <w:right w:val="single" w:sz="8" w:space="0" w:color="CCCCCC"/>
            </w:tcBorders>
            <w:noWrap/>
            <w:textDirection w:val="btLr"/>
            <w:vAlign w:val="center"/>
          </w:tcPr>
          <w:p w14:paraId="19C9E8AB"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Cyrl-RS" w:eastAsia="sr-Latn-RS"/>
              </w:rPr>
              <w:t>274</w:t>
            </w:r>
          </w:p>
        </w:tc>
        <w:tc>
          <w:tcPr>
            <w:tcW w:w="500" w:type="dxa"/>
            <w:tcBorders>
              <w:top w:val="single" w:sz="8" w:space="0" w:color="CCCCCC"/>
              <w:left w:val="nil"/>
              <w:bottom w:val="single" w:sz="8" w:space="0" w:color="CCCCCC"/>
              <w:right w:val="single" w:sz="8" w:space="0" w:color="CCCCCC"/>
            </w:tcBorders>
            <w:noWrap/>
            <w:textDirection w:val="btLr"/>
            <w:vAlign w:val="center"/>
          </w:tcPr>
          <w:p w14:paraId="71EFA9FB"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5</w:t>
            </w:r>
            <w:r>
              <w:rPr>
                <w:rFonts w:ascii="Arial" w:eastAsia="Times New Roman" w:hAnsi="Arial" w:cs="Arial"/>
                <w:sz w:val="18"/>
                <w:szCs w:val="18"/>
                <w:lang w:val="sr-Cyrl-RS" w:eastAsia="sr-Latn-RS"/>
              </w:rPr>
              <w:t>23</w:t>
            </w:r>
          </w:p>
        </w:tc>
        <w:tc>
          <w:tcPr>
            <w:tcW w:w="404" w:type="dxa"/>
            <w:tcBorders>
              <w:top w:val="single" w:sz="8" w:space="0" w:color="CCCCCC"/>
              <w:left w:val="nil"/>
              <w:bottom w:val="single" w:sz="8" w:space="0" w:color="CCCCCC"/>
              <w:right w:val="single" w:sz="8" w:space="0" w:color="CCCCCC"/>
            </w:tcBorders>
            <w:noWrap/>
            <w:textDirection w:val="btLr"/>
            <w:vAlign w:val="center"/>
          </w:tcPr>
          <w:p w14:paraId="1258F56D"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Latn-RS" w:eastAsia="sr-Latn-RS"/>
              </w:rPr>
              <w:t>3</w:t>
            </w:r>
            <w:r>
              <w:rPr>
                <w:rFonts w:ascii="Arial" w:eastAsia="Times New Roman" w:hAnsi="Arial" w:cs="Arial"/>
                <w:sz w:val="18"/>
                <w:szCs w:val="18"/>
                <w:lang w:val="sr-Cyrl-RS" w:eastAsia="sr-Latn-RS"/>
              </w:rPr>
              <w:t>56</w:t>
            </w:r>
          </w:p>
        </w:tc>
        <w:tc>
          <w:tcPr>
            <w:tcW w:w="500" w:type="dxa"/>
            <w:tcBorders>
              <w:top w:val="single" w:sz="8" w:space="0" w:color="CCCCCC"/>
              <w:left w:val="nil"/>
              <w:bottom w:val="single" w:sz="8" w:space="0" w:color="CCCCCC"/>
              <w:right w:val="single" w:sz="8" w:space="0" w:color="CCCCCC"/>
            </w:tcBorders>
            <w:noWrap/>
            <w:textDirection w:val="btLr"/>
            <w:vAlign w:val="center"/>
          </w:tcPr>
          <w:p w14:paraId="79CC1828" w14:textId="77777777" w:rsidR="0064030C" w:rsidRDefault="00AF5EBD">
            <w:pPr>
              <w:spacing w:before="0" w:after="0" w:line="240" w:lineRule="auto"/>
              <w:ind w:left="113" w:right="113"/>
              <w:jc w:val="right"/>
              <w:rPr>
                <w:rFonts w:ascii="Arial" w:eastAsia="Times New Roman" w:hAnsi="Arial" w:cs="Arial"/>
                <w:sz w:val="18"/>
                <w:szCs w:val="18"/>
                <w:lang w:val="sr-Cyrl-RS" w:eastAsia="sr-Latn-RS"/>
              </w:rPr>
            </w:pPr>
            <w:r>
              <w:rPr>
                <w:rFonts w:ascii="Arial" w:eastAsia="Times New Roman" w:hAnsi="Arial" w:cs="Arial"/>
                <w:sz w:val="18"/>
                <w:szCs w:val="18"/>
                <w:lang w:val="sr-Cyrl-RS" w:eastAsia="sr-Latn-RS"/>
              </w:rPr>
              <w:t>9</w:t>
            </w:r>
          </w:p>
        </w:tc>
        <w:tc>
          <w:tcPr>
            <w:tcW w:w="404" w:type="dxa"/>
            <w:tcBorders>
              <w:top w:val="single" w:sz="8" w:space="0" w:color="CCCCCC"/>
              <w:left w:val="nil"/>
              <w:bottom w:val="single" w:sz="8" w:space="0" w:color="CCCCCC"/>
              <w:right w:val="single" w:sz="8" w:space="0" w:color="CCCCCC"/>
            </w:tcBorders>
            <w:noWrap/>
            <w:textDirection w:val="btLr"/>
            <w:vAlign w:val="center"/>
          </w:tcPr>
          <w:p w14:paraId="25C7B443"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4</w:t>
            </w:r>
          </w:p>
        </w:tc>
        <w:tc>
          <w:tcPr>
            <w:tcW w:w="525" w:type="dxa"/>
            <w:tcBorders>
              <w:top w:val="single" w:sz="8" w:space="0" w:color="CCCCCC"/>
              <w:left w:val="nil"/>
              <w:bottom w:val="single" w:sz="8" w:space="0" w:color="CCCCCC"/>
              <w:right w:val="single" w:sz="8" w:space="0" w:color="CCCCCC"/>
            </w:tcBorders>
            <w:noWrap/>
            <w:textDirection w:val="btLr"/>
            <w:vAlign w:val="center"/>
          </w:tcPr>
          <w:p w14:paraId="795B4062"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4</w:t>
            </w:r>
          </w:p>
        </w:tc>
        <w:tc>
          <w:tcPr>
            <w:tcW w:w="377" w:type="dxa"/>
            <w:tcBorders>
              <w:top w:val="single" w:sz="8" w:space="0" w:color="CCCCCC"/>
              <w:left w:val="nil"/>
              <w:bottom w:val="single" w:sz="8" w:space="0" w:color="CCCCCC"/>
              <w:right w:val="single" w:sz="8" w:space="0" w:color="CCCCCC"/>
            </w:tcBorders>
            <w:noWrap/>
            <w:textDirection w:val="btLr"/>
            <w:vAlign w:val="center"/>
          </w:tcPr>
          <w:p w14:paraId="3CC1EBD5" w14:textId="77777777" w:rsidR="0064030C" w:rsidRDefault="00AF5EBD">
            <w:pPr>
              <w:spacing w:before="0" w:after="0" w:line="240" w:lineRule="auto"/>
              <w:ind w:left="113" w:right="113"/>
              <w:jc w:val="right"/>
              <w:rPr>
                <w:rFonts w:ascii="Arial" w:eastAsia="Times New Roman" w:hAnsi="Arial" w:cs="Arial"/>
                <w:sz w:val="18"/>
                <w:szCs w:val="18"/>
                <w:lang w:val="sr-Latn-RS" w:eastAsia="sr-Latn-RS"/>
              </w:rPr>
            </w:pPr>
            <w:r>
              <w:rPr>
                <w:rFonts w:ascii="Arial" w:eastAsia="Times New Roman" w:hAnsi="Arial" w:cs="Arial"/>
                <w:sz w:val="18"/>
                <w:szCs w:val="18"/>
                <w:lang w:val="sr-Latn-RS" w:eastAsia="sr-Latn-RS"/>
              </w:rPr>
              <w:t>1</w:t>
            </w:r>
          </w:p>
        </w:tc>
      </w:tr>
    </w:tbl>
    <w:p w14:paraId="5448BF27" w14:textId="77777777" w:rsidR="0064030C" w:rsidRDefault="0064030C">
      <w:pPr>
        <w:widowControl w:val="0"/>
        <w:suppressAutoHyphens/>
        <w:autoSpaceDE w:val="0"/>
        <w:autoSpaceDN w:val="0"/>
        <w:adjustRightInd w:val="0"/>
        <w:spacing w:before="0" w:after="0" w:line="20" w:lineRule="atLeast"/>
        <w:textAlignment w:val="center"/>
        <w:rPr>
          <w:rFonts w:ascii="Arial" w:eastAsia="SimSun" w:hAnsi="Arial" w:cs="Arial"/>
          <w:sz w:val="20"/>
          <w:szCs w:val="20"/>
          <w:lang w:eastAsia="zh-CN"/>
        </w:rPr>
      </w:pPr>
    </w:p>
    <w:p w14:paraId="07BA3166" w14:textId="205574EA" w:rsidR="0064030C" w:rsidRDefault="00AF5EBD" w:rsidP="006A779F">
      <w:pPr>
        <w:ind w:firstLine="708"/>
        <w:rPr>
          <w:rFonts w:ascii="Arial" w:eastAsia="SimSun" w:hAnsi="Arial" w:cs="Arial"/>
          <w:sz w:val="20"/>
          <w:szCs w:val="20"/>
          <w:lang w:val="sr-Cyrl-RS" w:eastAsia="zh-CN"/>
        </w:rPr>
      </w:pPr>
      <w:proofErr w:type="spellStart"/>
      <w:r w:rsidRPr="006A779F">
        <w:rPr>
          <w:rFonts w:ascii="Arial" w:hAnsi="Arial" w:cs="Arial"/>
        </w:rPr>
        <w:t>По</w:t>
      </w:r>
      <w:proofErr w:type="spellEnd"/>
      <w:r w:rsidRPr="006A779F">
        <w:rPr>
          <w:rFonts w:ascii="Arial" w:hAnsi="Arial" w:cs="Arial"/>
        </w:rPr>
        <w:t xml:space="preserve"> </w:t>
      </w:r>
      <w:proofErr w:type="spellStart"/>
      <w:r w:rsidRPr="006A779F">
        <w:rPr>
          <w:rFonts w:ascii="Arial" w:hAnsi="Arial" w:cs="Arial"/>
        </w:rPr>
        <w:t>степену</w:t>
      </w:r>
      <w:proofErr w:type="spellEnd"/>
      <w:r w:rsidRPr="006A779F">
        <w:rPr>
          <w:rFonts w:ascii="Arial" w:hAnsi="Arial" w:cs="Arial"/>
        </w:rPr>
        <w:t xml:space="preserve"> </w:t>
      </w:r>
      <w:proofErr w:type="spellStart"/>
      <w:r w:rsidRPr="006A779F">
        <w:rPr>
          <w:rFonts w:ascii="Arial" w:hAnsi="Arial" w:cs="Arial"/>
        </w:rPr>
        <w:t>стручне</w:t>
      </w:r>
      <w:proofErr w:type="spellEnd"/>
      <w:r w:rsidRPr="006A779F">
        <w:rPr>
          <w:rFonts w:ascii="Arial" w:hAnsi="Arial" w:cs="Arial"/>
        </w:rPr>
        <w:t xml:space="preserve"> </w:t>
      </w:r>
      <w:proofErr w:type="spellStart"/>
      <w:r w:rsidRPr="006A779F">
        <w:rPr>
          <w:rFonts w:ascii="Arial" w:hAnsi="Arial" w:cs="Arial"/>
        </w:rPr>
        <w:t>спреме</w:t>
      </w:r>
      <w:proofErr w:type="spellEnd"/>
      <w:r w:rsidRPr="006A779F">
        <w:rPr>
          <w:rFonts w:ascii="Arial" w:hAnsi="Arial" w:cs="Arial"/>
        </w:rPr>
        <w:t xml:space="preserve">, </w:t>
      </w:r>
      <w:proofErr w:type="spellStart"/>
      <w:r w:rsidRPr="006A779F">
        <w:rPr>
          <w:rFonts w:ascii="Arial" w:hAnsi="Arial" w:cs="Arial"/>
        </w:rPr>
        <w:t>највећи</w:t>
      </w:r>
      <w:proofErr w:type="spellEnd"/>
      <w:r w:rsidRPr="006A779F">
        <w:rPr>
          <w:rFonts w:ascii="Arial" w:hAnsi="Arial" w:cs="Arial"/>
        </w:rPr>
        <w:t xml:space="preserve"> </w:t>
      </w:r>
      <w:proofErr w:type="spellStart"/>
      <w:r w:rsidRPr="006A779F">
        <w:rPr>
          <w:rFonts w:ascii="Arial" w:hAnsi="Arial" w:cs="Arial"/>
        </w:rPr>
        <w:t>број</w:t>
      </w:r>
      <w:proofErr w:type="spellEnd"/>
      <w:r w:rsidRPr="006A779F">
        <w:rPr>
          <w:rFonts w:ascii="Arial" w:hAnsi="Arial" w:cs="Arial"/>
        </w:rPr>
        <w:t xml:space="preserve"> </w:t>
      </w:r>
      <w:proofErr w:type="spellStart"/>
      <w:r w:rsidRPr="006A779F">
        <w:rPr>
          <w:rFonts w:ascii="Arial" w:hAnsi="Arial" w:cs="Arial"/>
        </w:rPr>
        <w:t>незапослених</w:t>
      </w:r>
      <w:proofErr w:type="spellEnd"/>
      <w:r w:rsidRPr="006A779F">
        <w:rPr>
          <w:rFonts w:ascii="Arial" w:hAnsi="Arial" w:cs="Arial"/>
        </w:rPr>
        <w:t xml:space="preserve"> </w:t>
      </w:r>
      <w:proofErr w:type="spellStart"/>
      <w:r w:rsidRPr="006A779F">
        <w:rPr>
          <w:rFonts w:ascii="Arial" w:hAnsi="Arial" w:cs="Arial"/>
        </w:rPr>
        <w:t>жена</w:t>
      </w:r>
      <w:proofErr w:type="spellEnd"/>
      <w:r w:rsidRPr="006A779F">
        <w:rPr>
          <w:rFonts w:ascii="Arial" w:hAnsi="Arial" w:cs="Arial"/>
        </w:rPr>
        <w:t xml:space="preserve"> у 2025. </w:t>
      </w:r>
      <w:proofErr w:type="spellStart"/>
      <w:r w:rsidRPr="006A779F">
        <w:rPr>
          <w:rFonts w:ascii="Arial" w:hAnsi="Arial" w:cs="Arial"/>
        </w:rPr>
        <w:t>години</w:t>
      </w:r>
      <w:proofErr w:type="spellEnd"/>
      <w:r w:rsidRPr="006A779F">
        <w:rPr>
          <w:rFonts w:ascii="Arial" w:hAnsi="Arial" w:cs="Arial"/>
        </w:rPr>
        <w:t xml:space="preserve"> (</w:t>
      </w:r>
      <w:proofErr w:type="spellStart"/>
      <w:r w:rsidRPr="006A779F">
        <w:rPr>
          <w:rFonts w:ascii="Arial" w:hAnsi="Arial" w:cs="Arial"/>
        </w:rPr>
        <w:t>подаци</w:t>
      </w:r>
      <w:proofErr w:type="spellEnd"/>
      <w:r w:rsidRPr="006A779F">
        <w:rPr>
          <w:rFonts w:ascii="Arial" w:hAnsi="Arial" w:cs="Arial"/>
        </w:rPr>
        <w:t xml:space="preserve"> </w:t>
      </w:r>
      <w:proofErr w:type="spellStart"/>
      <w:r w:rsidRPr="006A779F">
        <w:rPr>
          <w:rFonts w:ascii="Arial" w:hAnsi="Arial" w:cs="Arial"/>
        </w:rPr>
        <w:t>за</w:t>
      </w:r>
      <w:proofErr w:type="spellEnd"/>
      <w:r w:rsidRPr="006A779F">
        <w:rPr>
          <w:rFonts w:ascii="Arial" w:hAnsi="Arial" w:cs="Arial"/>
        </w:rPr>
        <w:t xml:space="preserve"> </w:t>
      </w:r>
      <w:proofErr w:type="spellStart"/>
      <w:r w:rsidRPr="006A779F">
        <w:rPr>
          <w:rFonts w:ascii="Arial" w:hAnsi="Arial" w:cs="Arial"/>
        </w:rPr>
        <w:t>септембар</w:t>
      </w:r>
      <w:proofErr w:type="spellEnd"/>
      <w:r w:rsidRPr="006A779F">
        <w:rPr>
          <w:rFonts w:ascii="Arial" w:hAnsi="Arial" w:cs="Arial"/>
        </w:rPr>
        <w:t xml:space="preserve">) </w:t>
      </w:r>
      <w:proofErr w:type="spellStart"/>
      <w:r w:rsidRPr="006A779F">
        <w:rPr>
          <w:rFonts w:ascii="Arial" w:hAnsi="Arial" w:cs="Arial"/>
        </w:rPr>
        <w:t>је</w:t>
      </w:r>
      <w:proofErr w:type="spellEnd"/>
      <w:r w:rsidRPr="006A779F">
        <w:rPr>
          <w:rFonts w:ascii="Arial" w:hAnsi="Arial" w:cs="Arial"/>
        </w:rPr>
        <w:t xml:space="preserve"> у </w:t>
      </w:r>
      <w:proofErr w:type="spellStart"/>
      <w:r w:rsidRPr="006A779F">
        <w:rPr>
          <w:rFonts w:ascii="Arial" w:hAnsi="Arial" w:cs="Arial"/>
        </w:rPr>
        <w:t>категорији</w:t>
      </w:r>
      <w:proofErr w:type="spellEnd"/>
      <w:r w:rsidRPr="006A779F">
        <w:rPr>
          <w:rFonts w:ascii="Arial" w:hAnsi="Arial" w:cs="Arial"/>
        </w:rPr>
        <w:t xml:space="preserve"> IV </w:t>
      </w:r>
      <w:proofErr w:type="spellStart"/>
      <w:r w:rsidRPr="006A779F">
        <w:rPr>
          <w:rFonts w:ascii="Arial" w:hAnsi="Arial" w:cs="Arial"/>
        </w:rPr>
        <w:t>степена</w:t>
      </w:r>
      <w:proofErr w:type="spellEnd"/>
      <w:r w:rsidRPr="006A779F">
        <w:rPr>
          <w:rFonts w:ascii="Arial" w:hAnsi="Arial" w:cs="Arial"/>
        </w:rPr>
        <w:t xml:space="preserve"> </w:t>
      </w:r>
      <w:proofErr w:type="spellStart"/>
      <w:r w:rsidRPr="006A779F">
        <w:rPr>
          <w:rFonts w:ascii="Arial" w:hAnsi="Arial" w:cs="Arial"/>
        </w:rPr>
        <w:t>стручне</w:t>
      </w:r>
      <w:proofErr w:type="spellEnd"/>
      <w:r w:rsidRPr="006A779F">
        <w:rPr>
          <w:rFonts w:ascii="Arial" w:hAnsi="Arial" w:cs="Arial"/>
        </w:rPr>
        <w:t xml:space="preserve"> </w:t>
      </w:r>
      <w:proofErr w:type="spellStart"/>
      <w:r w:rsidRPr="006A779F">
        <w:rPr>
          <w:rFonts w:ascii="Arial" w:hAnsi="Arial" w:cs="Arial"/>
        </w:rPr>
        <w:t>спреме</w:t>
      </w:r>
      <w:proofErr w:type="spellEnd"/>
      <w:r w:rsidRPr="006A779F">
        <w:rPr>
          <w:rFonts w:ascii="Arial" w:hAnsi="Arial" w:cs="Arial"/>
        </w:rPr>
        <w:t xml:space="preserve"> (</w:t>
      </w:r>
      <w:proofErr w:type="spellStart"/>
      <w:r w:rsidRPr="006A779F">
        <w:rPr>
          <w:rFonts w:ascii="Arial" w:hAnsi="Arial" w:cs="Arial"/>
        </w:rPr>
        <w:t>средња</w:t>
      </w:r>
      <w:proofErr w:type="spellEnd"/>
      <w:r w:rsidRPr="006A779F">
        <w:rPr>
          <w:rFonts w:ascii="Arial" w:hAnsi="Arial" w:cs="Arial"/>
        </w:rPr>
        <w:t xml:space="preserve"> </w:t>
      </w:r>
      <w:proofErr w:type="spellStart"/>
      <w:r w:rsidRPr="006A779F">
        <w:rPr>
          <w:rFonts w:ascii="Arial" w:hAnsi="Arial" w:cs="Arial"/>
        </w:rPr>
        <w:t>школа</w:t>
      </w:r>
      <w:proofErr w:type="spellEnd"/>
      <w:r w:rsidRPr="006A779F">
        <w:rPr>
          <w:rFonts w:ascii="Arial" w:hAnsi="Arial" w:cs="Arial"/>
        </w:rPr>
        <w:t xml:space="preserve">), </w:t>
      </w:r>
      <w:proofErr w:type="spellStart"/>
      <w:r w:rsidRPr="006A779F">
        <w:rPr>
          <w:rFonts w:ascii="Arial" w:hAnsi="Arial" w:cs="Arial"/>
        </w:rPr>
        <w:t>где</w:t>
      </w:r>
      <w:proofErr w:type="spellEnd"/>
      <w:r w:rsidRPr="006A779F">
        <w:rPr>
          <w:rFonts w:ascii="Arial" w:hAnsi="Arial" w:cs="Arial"/>
        </w:rPr>
        <w:t xml:space="preserve"> </w:t>
      </w:r>
      <w:proofErr w:type="spellStart"/>
      <w:r w:rsidRPr="006A779F">
        <w:rPr>
          <w:rFonts w:ascii="Arial" w:hAnsi="Arial" w:cs="Arial"/>
        </w:rPr>
        <w:t>је</w:t>
      </w:r>
      <w:proofErr w:type="spellEnd"/>
      <w:r w:rsidRPr="006A779F">
        <w:rPr>
          <w:rFonts w:ascii="Arial" w:hAnsi="Arial" w:cs="Arial"/>
        </w:rPr>
        <w:t xml:space="preserve"> </w:t>
      </w:r>
      <w:proofErr w:type="spellStart"/>
      <w:r w:rsidRPr="006A779F">
        <w:rPr>
          <w:rFonts w:ascii="Arial" w:hAnsi="Arial" w:cs="Arial"/>
        </w:rPr>
        <w:t>евидентирано</w:t>
      </w:r>
      <w:proofErr w:type="spellEnd"/>
      <w:r w:rsidRPr="006A779F">
        <w:rPr>
          <w:rFonts w:ascii="Arial" w:hAnsi="Arial" w:cs="Arial"/>
        </w:rPr>
        <w:t xml:space="preserve"> 1.852 </w:t>
      </w:r>
      <w:proofErr w:type="spellStart"/>
      <w:r w:rsidRPr="006A779F">
        <w:rPr>
          <w:rFonts w:ascii="Arial" w:hAnsi="Arial" w:cs="Arial"/>
        </w:rPr>
        <w:t>жене</w:t>
      </w:r>
      <w:proofErr w:type="spellEnd"/>
      <w:r w:rsidRPr="006A779F">
        <w:rPr>
          <w:rFonts w:ascii="Arial" w:hAnsi="Arial" w:cs="Arial"/>
        </w:rPr>
        <w:t xml:space="preserve">. </w:t>
      </w:r>
      <w:proofErr w:type="spellStart"/>
      <w:r w:rsidRPr="006A779F">
        <w:rPr>
          <w:rFonts w:ascii="Arial" w:hAnsi="Arial" w:cs="Arial"/>
        </w:rPr>
        <w:t>Ова</w:t>
      </w:r>
      <w:proofErr w:type="spellEnd"/>
      <w:r w:rsidRPr="006A779F">
        <w:rPr>
          <w:rFonts w:ascii="Arial" w:hAnsi="Arial" w:cs="Arial"/>
        </w:rPr>
        <w:t xml:space="preserve"> </w:t>
      </w:r>
      <w:proofErr w:type="spellStart"/>
      <w:r w:rsidRPr="006A779F">
        <w:rPr>
          <w:rFonts w:ascii="Arial" w:hAnsi="Arial" w:cs="Arial"/>
        </w:rPr>
        <w:t>група</w:t>
      </w:r>
      <w:proofErr w:type="spellEnd"/>
      <w:r w:rsidRPr="006A779F">
        <w:rPr>
          <w:rFonts w:ascii="Arial" w:hAnsi="Arial" w:cs="Arial"/>
        </w:rPr>
        <w:t xml:space="preserve"> </w:t>
      </w:r>
      <w:proofErr w:type="spellStart"/>
      <w:r w:rsidRPr="006A779F">
        <w:rPr>
          <w:rFonts w:ascii="Arial" w:hAnsi="Arial" w:cs="Arial"/>
        </w:rPr>
        <w:t>чини</w:t>
      </w:r>
      <w:proofErr w:type="spellEnd"/>
      <w:r w:rsidRPr="006A779F">
        <w:rPr>
          <w:rFonts w:ascii="Arial" w:hAnsi="Arial" w:cs="Arial"/>
        </w:rPr>
        <w:t xml:space="preserve"> 64,8% </w:t>
      </w:r>
      <w:proofErr w:type="spellStart"/>
      <w:r w:rsidRPr="006A779F">
        <w:rPr>
          <w:rFonts w:ascii="Arial" w:hAnsi="Arial" w:cs="Arial"/>
        </w:rPr>
        <w:t>од</w:t>
      </w:r>
      <w:proofErr w:type="spellEnd"/>
      <w:r w:rsidRPr="006A779F">
        <w:rPr>
          <w:rFonts w:ascii="Arial" w:hAnsi="Arial" w:cs="Arial"/>
        </w:rPr>
        <w:t xml:space="preserve"> </w:t>
      </w:r>
      <w:proofErr w:type="spellStart"/>
      <w:r w:rsidRPr="006A779F">
        <w:rPr>
          <w:rFonts w:ascii="Arial" w:hAnsi="Arial" w:cs="Arial"/>
        </w:rPr>
        <w:t>укупног</w:t>
      </w:r>
      <w:proofErr w:type="spellEnd"/>
      <w:r w:rsidRPr="006A779F">
        <w:rPr>
          <w:rFonts w:ascii="Arial" w:hAnsi="Arial" w:cs="Arial"/>
        </w:rPr>
        <w:t xml:space="preserve"> </w:t>
      </w:r>
      <w:proofErr w:type="spellStart"/>
      <w:r w:rsidRPr="006A779F">
        <w:rPr>
          <w:rFonts w:ascii="Arial" w:hAnsi="Arial" w:cs="Arial"/>
        </w:rPr>
        <w:t>броја</w:t>
      </w:r>
      <w:proofErr w:type="spellEnd"/>
      <w:r w:rsidRPr="006A779F">
        <w:rPr>
          <w:rFonts w:ascii="Arial" w:hAnsi="Arial" w:cs="Arial"/>
        </w:rPr>
        <w:t xml:space="preserve"> </w:t>
      </w:r>
      <w:proofErr w:type="spellStart"/>
      <w:r w:rsidRPr="006A779F">
        <w:rPr>
          <w:rFonts w:ascii="Arial" w:hAnsi="Arial" w:cs="Arial"/>
        </w:rPr>
        <w:t>незапослених</w:t>
      </w:r>
      <w:proofErr w:type="spellEnd"/>
      <w:r w:rsidRPr="006A779F">
        <w:rPr>
          <w:rFonts w:ascii="Arial" w:hAnsi="Arial" w:cs="Arial"/>
        </w:rPr>
        <w:t xml:space="preserve"> у </w:t>
      </w:r>
      <w:proofErr w:type="spellStart"/>
      <w:r w:rsidRPr="006A779F">
        <w:rPr>
          <w:rFonts w:ascii="Arial" w:hAnsi="Arial" w:cs="Arial"/>
        </w:rPr>
        <w:t>овој</w:t>
      </w:r>
      <w:proofErr w:type="spellEnd"/>
      <w:r w:rsidRPr="006A779F">
        <w:rPr>
          <w:rFonts w:ascii="Arial" w:hAnsi="Arial" w:cs="Arial"/>
        </w:rPr>
        <w:t xml:space="preserve"> </w:t>
      </w:r>
      <w:proofErr w:type="spellStart"/>
      <w:r w:rsidRPr="006A779F">
        <w:rPr>
          <w:rFonts w:ascii="Arial" w:hAnsi="Arial" w:cs="Arial"/>
        </w:rPr>
        <w:t>категорији</w:t>
      </w:r>
      <w:proofErr w:type="spellEnd"/>
      <w:r w:rsidRPr="006A779F">
        <w:rPr>
          <w:rFonts w:ascii="Arial" w:hAnsi="Arial" w:cs="Arial"/>
        </w:rPr>
        <w:t xml:space="preserve">. </w:t>
      </w:r>
    </w:p>
    <w:p w14:paraId="263C256D" w14:textId="097304E3" w:rsidR="006A779F" w:rsidRPr="006A779F" w:rsidRDefault="00AF5EBD" w:rsidP="006A779F">
      <w:pPr>
        <w:spacing w:before="0" w:after="0" w:line="240" w:lineRule="auto"/>
        <w:rPr>
          <w:rFonts w:ascii="Arial" w:hAnsi="Arial" w:cs="Arial"/>
          <w:sz w:val="20"/>
          <w:szCs w:val="20"/>
        </w:rPr>
      </w:pPr>
      <w:proofErr w:type="spellStart"/>
      <w:r w:rsidRPr="006A779F">
        <w:rPr>
          <w:rFonts w:ascii="Arial" w:hAnsi="Arial" w:cs="Arial"/>
          <w:sz w:val="20"/>
          <w:szCs w:val="20"/>
        </w:rPr>
        <w:t>Tабела</w:t>
      </w:r>
      <w:proofErr w:type="spellEnd"/>
      <w:r w:rsidRPr="006A779F">
        <w:rPr>
          <w:rFonts w:ascii="Arial" w:hAnsi="Arial" w:cs="Arial"/>
          <w:sz w:val="20"/>
          <w:szCs w:val="20"/>
        </w:rPr>
        <w:t xml:space="preserve"> 17. </w:t>
      </w:r>
      <w:proofErr w:type="spellStart"/>
      <w:r w:rsidRPr="006A779F">
        <w:rPr>
          <w:rFonts w:ascii="Arial" w:hAnsi="Arial" w:cs="Arial"/>
          <w:sz w:val="20"/>
          <w:szCs w:val="20"/>
        </w:rPr>
        <w:t>Структура</w:t>
      </w:r>
      <w:proofErr w:type="spellEnd"/>
      <w:r w:rsidRPr="006A779F">
        <w:rPr>
          <w:rFonts w:ascii="Arial" w:hAnsi="Arial" w:cs="Arial"/>
          <w:sz w:val="20"/>
          <w:szCs w:val="20"/>
        </w:rPr>
        <w:t xml:space="preserve"> </w:t>
      </w:r>
      <w:proofErr w:type="spellStart"/>
      <w:r w:rsidRPr="006A779F">
        <w:rPr>
          <w:rFonts w:ascii="Arial" w:hAnsi="Arial" w:cs="Arial"/>
          <w:sz w:val="20"/>
          <w:szCs w:val="20"/>
        </w:rPr>
        <w:t>незапослених</w:t>
      </w:r>
      <w:proofErr w:type="spellEnd"/>
      <w:r w:rsidRPr="006A779F">
        <w:rPr>
          <w:rFonts w:ascii="Arial" w:hAnsi="Arial" w:cs="Arial"/>
          <w:sz w:val="20"/>
          <w:szCs w:val="20"/>
        </w:rPr>
        <w:t xml:space="preserve"> у </w:t>
      </w:r>
      <w:proofErr w:type="spellStart"/>
      <w:r w:rsidRPr="006A779F">
        <w:rPr>
          <w:rFonts w:ascii="Arial" w:hAnsi="Arial" w:cs="Arial"/>
          <w:sz w:val="20"/>
          <w:szCs w:val="20"/>
        </w:rPr>
        <w:t>Крагујевцу</w:t>
      </w:r>
      <w:proofErr w:type="spellEnd"/>
      <w:r w:rsidRPr="006A779F">
        <w:rPr>
          <w:rFonts w:ascii="Arial" w:hAnsi="Arial" w:cs="Arial"/>
          <w:sz w:val="20"/>
          <w:szCs w:val="20"/>
        </w:rPr>
        <w:t xml:space="preserve"> у </w:t>
      </w:r>
      <w:proofErr w:type="spellStart"/>
      <w:r w:rsidRPr="006A779F">
        <w:rPr>
          <w:rFonts w:ascii="Arial" w:hAnsi="Arial" w:cs="Arial"/>
          <w:sz w:val="20"/>
          <w:szCs w:val="20"/>
        </w:rPr>
        <w:t>периоду</w:t>
      </w:r>
      <w:proofErr w:type="spellEnd"/>
      <w:r w:rsidRPr="006A779F">
        <w:rPr>
          <w:rFonts w:ascii="Arial" w:hAnsi="Arial" w:cs="Arial"/>
          <w:sz w:val="20"/>
          <w:szCs w:val="20"/>
        </w:rPr>
        <w:t xml:space="preserve"> 2015–2024. </w:t>
      </w:r>
      <w:r w:rsidR="006A779F">
        <w:rPr>
          <w:rFonts w:ascii="Arial" w:hAnsi="Arial" w:cs="Arial"/>
          <w:sz w:val="20"/>
          <w:szCs w:val="20"/>
          <w:lang w:val="sr-Cyrl-RS"/>
        </w:rPr>
        <w:t>г</w:t>
      </w:r>
      <w:proofErr w:type="spellStart"/>
      <w:r w:rsidRPr="006A779F">
        <w:rPr>
          <w:rFonts w:ascii="Arial" w:hAnsi="Arial" w:cs="Arial"/>
          <w:sz w:val="20"/>
          <w:szCs w:val="20"/>
        </w:rPr>
        <w:t>одине</w:t>
      </w:r>
      <w:proofErr w:type="spellEnd"/>
    </w:p>
    <w:tbl>
      <w:tblPr>
        <w:tblStyle w:val="GridTable1Light1"/>
        <w:tblW w:w="10347" w:type="dxa"/>
        <w:tblInd w:w="-667" w:type="dxa"/>
        <w:tblLayout w:type="fixed"/>
        <w:tblLook w:val="04A0" w:firstRow="1" w:lastRow="0" w:firstColumn="1" w:lastColumn="0" w:noHBand="0" w:noVBand="1"/>
      </w:tblPr>
      <w:tblGrid>
        <w:gridCol w:w="1108"/>
        <w:gridCol w:w="1171"/>
        <w:gridCol w:w="1301"/>
        <w:gridCol w:w="1302"/>
        <w:gridCol w:w="1301"/>
        <w:gridCol w:w="1041"/>
        <w:gridCol w:w="1041"/>
        <w:gridCol w:w="1041"/>
        <w:gridCol w:w="1041"/>
      </w:tblGrid>
      <w:tr w:rsidR="0064030C" w14:paraId="7FC9CD8F" w14:textId="77777777" w:rsidTr="0064030C">
        <w:trPr>
          <w:cnfStyle w:val="100000000000" w:firstRow="1" w:lastRow="0" w:firstColumn="0" w:lastColumn="0" w:oddVBand="0" w:evenVBand="0" w:oddHBand="0" w:evenHBand="0" w:firstRowFirstColumn="0" w:firstRowLastColumn="0" w:lastRowFirstColumn="0" w:lastRowLastColumn="0"/>
          <w:trHeight w:val="290"/>
        </w:trPr>
        <w:tc>
          <w:tcPr>
            <w:cnfStyle w:val="001000000000" w:firstRow="0" w:lastRow="0" w:firstColumn="1" w:lastColumn="0" w:oddVBand="0" w:evenVBand="0" w:oddHBand="0" w:evenHBand="0" w:firstRowFirstColumn="0" w:firstRowLastColumn="0" w:lastRowFirstColumn="0" w:lastRowLastColumn="0"/>
            <w:tcW w:w="1108" w:type="dxa"/>
            <w:shd w:val="clear" w:color="auto" w:fill="D0CECE" w:themeFill="background2" w:themeFillShade="E6"/>
          </w:tcPr>
          <w:p w14:paraId="32A6B15B" w14:textId="77777777" w:rsidR="0064030C" w:rsidRDefault="00AF5EBD">
            <w:pPr>
              <w:suppressAutoHyphens/>
              <w:spacing w:before="0" w:after="0" w:line="20" w:lineRule="atLeast"/>
              <w:jc w:val="center"/>
              <w:rPr>
                <w:rFonts w:ascii="Arial" w:eastAsia="Calibri" w:hAnsi="Arial" w:cs="Arial"/>
                <w:kern w:val="1"/>
                <w:sz w:val="20"/>
                <w:szCs w:val="20"/>
              </w:rPr>
            </w:pPr>
            <w:bookmarkStart w:id="38" w:name="_Hlk77935511"/>
            <w:proofErr w:type="spellStart"/>
            <w:r>
              <w:rPr>
                <w:rFonts w:ascii="Arial" w:eastAsia="Calibri" w:hAnsi="Arial" w:cs="Arial"/>
                <w:kern w:val="1"/>
                <w:sz w:val="20"/>
                <w:szCs w:val="20"/>
              </w:rPr>
              <w:t>Град</w:t>
            </w:r>
            <w:proofErr w:type="spellEnd"/>
            <w:r>
              <w:rPr>
                <w:rFonts w:ascii="Arial" w:eastAsia="Calibri" w:hAnsi="Arial" w:cs="Arial"/>
                <w:kern w:val="1"/>
                <w:sz w:val="20"/>
                <w:szCs w:val="20"/>
              </w:rPr>
              <w:t xml:space="preserve"> </w:t>
            </w:r>
            <w:proofErr w:type="spellStart"/>
            <w:r>
              <w:rPr>
                <w:rFonts w:ascii="Arial" w:eastAsia="Calibri" w:hAnsi="Arial" w:cs="Arial"/>
                <w:kern w:val="1"/>
                <w:sz w:val="20"/>
                <w:szCs w:val="20"/>
              </w:rPr>
              <w:t>Краг</w:t>
            </w:r>
            <w:proofErr w:type="spellEnd"/>
            <w:r>
              <w:rPr>
                <w:rFonts w:ascii="Arial" w:eastAsia="Calibri" w:hAnsi="Arial" w:cs="Arial"/>
                <w:kern w:val="1"/>
                <w:sz w:val="20"/>
                <w:szCs w:val="20"/>
              </w:rPr>
              <w:t>.</w:t>
            </w:r>
          </w:p>
        </w:tc>
        <w:tc>
          <w:tcPr>
            <w:tcW w:w="1171" w:type="dxa"/>
            <w:vMerge w:val="restart"/>
            <w:shd w:val="clear" w:color="auto" w:fill="D0CECE" w:themeFill="background2" w:themeFillShade="E6"/>
          </w:tcPr>
          <w:p w14:paraId="3FEEB2F8" w14:textId="77777777" w:rsidR="0064030C" w:rsidRDefault="00AF5EBD">
            <w:pPr>
              <w:suppressAutoHyphens/>
              <w:spacing w:before="0" w:after="0" w:line="20" w:lineRule="atLeast"/>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Укупно</w:t>
            </w:r>
            <w:proofErr w:type="spellEnd"/>
          </w:p>
        </w:tc>
        <w:tc>
          <w:tcPr>
            <w:tcW w:w="2603" w:type="dxa"/>
            <w:gridSpan w:val="2"/>
            <w:shd w:val="clear" w:color="auto" w:fill="D0CECE" w:themeFill="background2" w:themeFillShade="E6"/>
          </w:tcPr>
          <w:p w14:paraId="4354B5CD" w14:textId="77777777" w:rsidR="0064030C" w:rsidRDefault="00AF5EBD">
            <w:pPr>
              <w:suppressAutoHyphens/>
              <w:spacing w:before="0" w:after="0" w:line="20" w:lineRule="atLeast"/>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Први</w:t>
            </w:r>
            <w:proofErr w:type="spellEnd"/>
            <w:r>
              <w:rPr>
                <w:rFonts w:ascii="Arial" w:eastAsia="Calibri" w:hAnsi="Arial" w:cs="Arial"/>
                <w:kern w:val="1"/>
                <w:sz w:val="20"/>
                <w:szCs w:val="20"/>
              </w:rPr>
              <w:t xml:space="preserve"> </w:t>
            </w:r>
            <w:proofErr w:type="spellStart"/>
            <w:r>
              <w:rPr>
                <w:rFonts w:ascii="Arial" w:eastAsia="Calibri" w:hAnsi="Arial" w:cs="Arial"/>
                <w:kern w:val="1"/>
                <w:sz w:val="20"/>
                <w:szCs w:val="20"/>
              </w:rPr>
              <w:t>пут</w:t>
            </w:r>
            <w:proofErr w:type="spellEnd"/>
            <w:r>
              <w:rPr>
                <w:rFonts w:ascii="Arial" w:eastAsia="Calibri" w:hAnsi="Arial" w:cs="Arial"/>
                <w:kern w:val="1"/>
                <w:sz w:val="20"/>
                <w:szCs w:val="20"/>
              </w:rPr>
              <w:t xml:space="preserve"> </w:t>
            </w:r>
            <w:proofErr w:type="spellStart"/>
            <w:r>
              <w:rPr>
                <w:rFonts w:ascii="Arial" w:eastAsia="Calibri" w:hAnsi="Arial" w:cs="Arial"/>
                <w:kern w:val="1"/>
                <w:sz w:val="20"/>
                <w:szCs w:val="20"/>
              </w:rPr>
              <w:t>траже</w:t>
            </w:r>
            <w:proofErr w:type="spellEnd"/>
            <w:r>
              <w:rPr>
                <w:rFonts w:ascii="Arial" w:eastAsia="Calibri" w:hAnsi="Arial" w:cs="Arial"/>
                <w:kern w:val="1"/>
                <w:sz w:val="20"/>
                <w:szCs w:val="20"/>
              </w:rPr>
              <w:t xml:space="preserve"> </w:t>
            </w:r>
            <w:proofErr w:type="spellStart"/>
            <w:r>
              <w:rPr>
                <w:rFonts w:ascii="Arial" w:eastAsia="Calibri" w:hAnsi="Arial" w:cs="Arial"/>
                <w:kern w:val="1"/>
                <w:sz w:val="20"/>
                <w:szCs w:val="20"/>
              </w:rPr>
              <w:t>запослење</w:t>
            </w:r>
            <w:proofErr w:type="spellEnd"/>
          </w:p>
        </w:tc>
        <w:tc>
          <w:tcPr>
            <w:tcW w:w="2342" w:type="dxa"/>
            <w:gridSpan w:val="2"/>
            <w:shd w:val="clear" w:color="auto" w:fill="D0CECE" w:themeFill="background2" w:themeFillShade="E6"/>
          </w:tcPr>
          <w:p w14:paraId="23CF4DEB" w14:textId="77777777" w:rsidR="0064030C" w:rsidRDefault="00AF5EBD">
            <w:pPr>
              <w:suppressAutoHyphens/>
              <w:spacing w:before="0" w:after="0" w:line="20" w:lineRule="atLeast"/>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Без</w:t>
            </w:r>
            <w:proofErr w:type="spellEnd"/>
            <w:r>
              <w:rPr>
                <w:rFonts w:ascii="Arial" w:eastAsia="Calibri" w:hAnsi="Arial" w:cs="Arial"/>
                <w:kern w:val="1"/>
                <w:sz w:val="20"/>
                <w:szCs w:val="20"/>
              </w:rPr>
              <w:t xml:space="preserve"> </w:t>
            </w:r>
            <w:proofErr w:type="spellStart"/>
            <w:r>
              <w:rPr>
                <w:rFonts w:ascii="Arial" w:eastAsia="Calibri" w:hAnsi="Arial" w:cs="Arial"/>
                <w:kern w:val="1"/>
                <w:sz w:val="20"/>
                <w:szCs w:val="20"/>
              </w:rPr>
              <w:t>квалификација</w:t>
            </w:r>
            <w:proofErr w:type="spellEnd"/>
          </w:p>
        </w:tc>
        <w:tc>
          <w:tcPr>
            <w:tcW w:w="2082" w:type="dxa"/>
            <w:gridSpan w:val="2"/>
            <w:shd w:val="clear" w:color="auto" w:fill="D0CECE" w:themeFill="background2" w:themeFillShade="E6"/>
          </w:tcPr>
          <w:p w14:paraId="62ECFF0B" w14:textId="77777777" w:rsidR="0064030C" w:rsidRDefault="00AF5EBD">
            <w:pPr>
              <w:suppressAutoHyphens/>
              <w:spacing w:before="0" w:after="0" w:line="20" w:lineRule="atLeast"/>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Жене</w:t>
            </w:r>
            <w:proofErr w:type="spellEnd"/>
          </w:p>
        </w:tc>
        <w:tc>
          <w:tcPr>
            <w:tcW w:w="1041" w:type="dxa"/>
            <w:vMerge w:val="restart"/>
            <w:shd w:val="clear" w:color="auto" w:fill="D0CECE" w:themeFill="background2" w:themeFillShade="E6"/>
          </w:tcPr>
          <w:p w14:paraId="39013E8F" w14:textId="77777777" w:rsidR="0064030C" w:rsidRDefault="00AF5EBD">
            <w:pPr>
              <w:suppressAutoHyphens/>
              <w:spacing w:before="0" w:after="0" w:line="20" w:lineRule="atLeast"/>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kern w:val="1"/>
                <w:sz w:val="20"/>
                <w:szCs w:val="20"/>
              </w:rPr>
            </w:pPr>
            <w:proofErr w:type="spellStart"/>
            <w:r>
              <w:rPr>
                <w:rFonts w:ascii="Arial" w:eastAsia="Calibri" w:hAnsi="Arial" w:cs="Arial"/>
                <w:kern w:val="1"/>
                <w:sz w:val="20"/>
                <w:szCs w:val="20"/>
              </w:rPr>
              <w:t>На</w:t>
            </w:r>
            <w:proofErr w:type="spellEnd"/>
            <w:r>
              <w:rPr>
                <w:rFonts w:ascii="Arial" w:eastAsia="Calibri" w:hAnsi="Arial" w:cs="Arial"/>
                <w:kern w:val="1"/>
                <w:sz w:val="20"/>
                <w:szCs w:val="20"/>
              </w:rPr>
              <w:t xml:space="preserve"> 1000 </w:t>
            </w:r>
            <w:proofErr w:type="spellStart"/>
            <w:r>
              <w:rPr>
                <w:rFonts w:ascii="Arial" w:eastAsia="Calibri" w:hAnsi="Arial" w:cs="Arial"/>
                <w:kern w:val="1"/>
                <w:sz w:val="20"/>
                <w:szCs w:val="20"/>
              </w:rPr>
              <w:t>стан</w:t>
            </w:r>
            <w:proofErr w:type="spellEnd"/>
            <w:r>
              <w:rPr>
                <w:rFonts w:ascii="Arial" w:eastAsia="Calibri" w:hAnsi="Arial" w:cs="Arial"/>
                <w:kern w:val="1"/>
                <w:sz w:val="20"/>
                <w:szCs w:val="20"/>
              </w:rPr>
              <w:t>.</w:t>
            </w:r>
          </w:p>
        </w:tc>
      </w:tr>
      <w:tr w:rsidR="0064030C" w14:paraId="5881F864" w14:textId="77777777" w:rsidTr="0064030C">
        <w:trPr>
          <w:trHeight w:val="284"/>
        </w:trPr>
        <w:tc>
          <w:tcPr>
            <w:cnfStyle w:val="001000000000" w:firstRow="0" w:lastRow="0" w:firstColumn="1" w:lastColumn="0" w:oddVBand="0" w:evenVBand="0" w:oddHBand="0" w:evenHBand="0" w:firstRowFirstColumn="0" w:firstRowLastColumn="0" w:lastRowFirstColumn="0" w:lastRowLastColumn="0"/>
            <w:tcW w:w="1108" w:type="dxa"/>
            <w:shd w:val="clear" w:color="auto" w:fill="D0CECE" w:themeFill="background2" w:themeFillShade="E6"/>
          </w:tcPr>
          <w:p w14:paraId="7BDFF070" w14:textId="77777777" w:rsidR="0064030C" w:rsidRDefault="00AF5EBD">
            <w:pPr>
              <w:suppressAutoHyphens/>
              <w:spacing w:before="0" w:after="0" w:line="20" w:lineRule="atLeast"/>
              <w:jc w:val="center"/>
              <w:rPr>
                <w:rFonts w:ascii="Arial" w:eastAsia="Calibri" w:hAnsi="Arial" w:cs="Arial"/>
                <w:kern w:val="1"/>
                <w:sz w:val="20"/>
                <w:szCs w:val="20"/>
              </w:rPr>
            </w:pPr>
            <w:proofErr w:type="spellStart"/>
            <w:r>
              <w:rPr>
                <w:rFonts w:ascii="Arial" w:eastAsia="Calibri" w:hAnsi="Arial" w:cs="Arial"/>
                <w:kern w:val="1"/>
                <w:sz w:val="20"/>
                <w:szCs w:val="20"/>
              </w:rPr>
              <w:t>год</w:t>
            </w:r>
            <w:proofErr w:type="spellEnd"/>
            <w:r>
              <w:rPr>
                <w:rFonts w:ascii="Arial" w:eastAsia="Calibri" w:hAnsi="Arial" w:cs="Arial"/>
                <w:kern w:val="1"/>
                <w:sz w:val="20"/>
                <w:szCs w:val="20"/>
              </w:rPr>
              <w:t>.</w:t>
            </w:r>
          </w:p>
        </w:tc>
        <w:tc>
          <w:tcPr>
            <w:tcW w:w="1171" w:type="dxa"/>
            <w:vMerge/>
          </w:tcPr>
          <w:p w14:paraId="591804E1" w14:textId="77777777" w:rsidR="0064030C" w:rsidRDefault="0064030C">
            <w:pPr>
              <w:spacing w:before="0" w:after="0" w:line="20" w:lineRule="atLeast"/>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p>
        </w:tc>
        <w:tc>
          <w:tcPr>
            <w:tcW w:w="1301" w:type="dxa"/>
          </w:tcPr>
          <w:p w14:paraId="097FFFE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proofErr w:type="spellStart"/>
            <w:r>
              <w:rPr>
                <w:rFonts w:ascii="Arial" w:eastAsia="Calibri" w:hAnsi="Arial" w:cs="Arial"/>
                <w:b/>
                <w:bCs/>
                <w:kern w:val="1"/>
                <w:sz w:val="20"/>
                <w:szCs w:val="20"/>
              </w:rPr>
              <w:t>свега</w:t>
            </w:r>
            <w:proofErr w:type="spellEnd"/>
          </w:p>
        </w:tc>
        <w:tc>
          <w:tcPr>
            <w:tcW w:w="1302" w:type="dxa"/>
          </w:tcPr>
          <w:p w14:paraId="0E885A45"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w:t>
            </w:r>
          </w:p>
        </w:tc>
        <w:tc>
          <w:tcPr>
            <w:tcW w:w="1301" w:type="dxa"/>
          </w:tcPr>
          <w:p w14:paraId="1FFBC264"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proofErr w:type="spellStart"/>
            <w:r>
              <w:rPr>
                <w:rFonts w:ascii="Arial" w:eastAsia="Calibri" w:hAnsi="Arial" w:cs="Arial"/>
                <w:b/>
                <w:bCs/>
                <w:kern w:val="1"/>
                <w:sz w:val="20"/>
                <w:szCs w:val="20"/>
              </w:rPr>
              <w:t>свега</w:t>
            </w:r>
            <w:proofErr w:type="spellEnd"/>
          </w:p>
        </w:tc>
        <w:tc>
          <w:tcPr>
            <w:tcW w:w="1041" w:type="dxa"/>
          </w:tcPr>
          <w:p w14:paraId="185D2815"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w:t>
            </w:r>
          </w:p>
        </w:tc>
        <w:tc>
          <w:tcPr>
            <w:tcW w:w="1041" w:type="dxa"/>
          </w:tcPr>
          <w:p w14:paraId="48D7787B"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proofErr w:type="spellStart"/>
            <w:r>
              <w:rPr>
                <w:rFonts w:ascii="Arial" w:eastAsia="Calibri" w:hAnsi="Arial" w:cs="Arial"/>
                <w:b/>
                <w:bCs/>
                <w:kern w:val="1"/>
                <w:sz w:val="20"/>
                <w:szCs w:val="20"/>
              </w:rPr>
              <w:t>свега</w:t>
            </w:r>
            <w:proofErr w:type="spellEnd"/>
          </w:p>
        </w:tc>
        <w:tc>
          <w:tcPr>
            <w:tcW w:w="1041" w:type="dxa"/>
          </w:tcPr>
          <w:p w14:paraId="0D35F222"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r>
              <w:rPr>
                <w:rFonts w:ascii="Arial" w:eastAsia="Calibri" w:hAnsi="Arial" w:cs="Arial"/>
                <w:b/>
                <w:bCs/>
                <w:kern w:val="1"/>
                <w:sz w:val="20"/>
                <w:szCs w:val="20"/>
              </w:rPr>
              <w:t>%</w:t>
            </w:r>
          </w:p>
        </w:tc>
        <w:tc>
          <w:tcPr>
            <w:tcW w:w="1041" w:type="dxa"/>
            <w:vMerge/>
          </w:tcPr>
          <w:p w14:paraId="6996C7F5" w14:textId="77777777" w:rsidR="0064030C" w:rsidRDefault="0064030C">
            <w:pPr>
              <w:spacing w:before="0" w:after="0" w:line="20" w:lineRule="atLeast"/>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kern w:val="1"/>
                <w:sz w:val="20"/>
                <w:szCs w:val="20"/>
              </w:rPr>
            </w:pPr>
          </w:p>
        </w:tc>
      </w:tr>
      <w:tr w:rsidR="0064030C" w14:paraId="353FF5C6" w14:textId="77777777" w:rsidTr="0064030C">
        <w:trPr>
          <w:trHeight w:val="290"/>
        </w:trPr>
        <w:tc>
          <w:tcPr>
            <w:cnfStyle w:val="001000000000" w:firstRow="0" w:lastRow="0" w:firstColumn="1" w:lastColumn="0" w:oddVBand="0" w:evenVBand="0" w:oddHBand="0" w:evenHBand="0" w:firstRowFirstColumn="0" w:firstRowLastColumn="0" w:lastRowFirstColumn="0" w:lastRowLastColumn="0"/>
            <w:tcW w:w="1108" w:type="dxa"/>
          </w:tcPr>
          <w:p w14:paraId="0D22EDDF" w14:textId="77777777" w:rsidR="0064030C" w:rsidRDefault="00AF5EBD">
            <w:pPr>
              <w:suppressAutoHyphens/>
              <w:spacing w:before="0" w:after="0" w:line="20" w:lineRule="atLeast"/>
              <w:jc w:val="center"/>
              <w:rPr>
                <w:rFonts w:ascii="Arial" w:eastAsia="Calibri" w:hAnsi="Arial" w:cs="Arial"/>
                <w:b w:val="0"/>
                <w:bCs w:val="0"/>
                <w:kern w:val="1"/>
                <w:sz w:val="20"/>
                <w:szCs w:val="20"/>
              </w:rPr>
            </w:pPr>
            <w:r>
              <w:rPr>
                <w:rFonts w:ascii="Arial" w:eastAsia="Calibri" w:hAnsi="Arial" w:cs="Arial"/>
                <w:kern w:val="1"/>
                <w:sz w:val="20"/>
                <w:szCs w:val="20"/>
              </w:rPr>
              <w:t>2015</w:t>
            </w:r>
            <w:r>
              <w:rPr>
                <w:rFonts w:ascii="Arial" w:eastAsia="Calibri" w:hAnsi="Arial" w:cs="Arial"/>
                <w:kern w:val="1"/>
                <w:sz w:val="20"/>
                <w:szCs w:val="20"/>
                <w:lang w:val="sr-Cyrl-RS"/>
              </w:rPr>
              <w:t>.</w:t>
            </w:r>
          </w:p>
        </w:tc>
        <w:tc>
          <w:tcPr>
            <w:tcW w:w="1171" w:type="dxa"/>
          </w:tcPr>
          <w:p w14:paraId="100C39D0"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22121</w:t>
            </w:r>
          </w:p>
        </w:tc>
        <w:tc>
          <w:tcPr>
            <w:tcW w:w="1301" w:type="dxa"/>
          </w:tcPr>
          <w:p w14:paraId="4012A41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6458</w:t>
            </w:r>
          </w:p>
        </w:tc>
        <w:tc>
          <w:tcPr>
            <w:tcW w:w="1302" w:type="dxa"/>
          </w:tcPr>
          <w:p w14:paraId="262D39A1"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29,2</w:t>
            </w:r>
          </w:p>
        </w:tc>
        <w:tc>
          <w:tcPr>
            <w:tcW w:w="1301" w:type="dxa"/>
          </w:tcPr>
          <w:p w14:paraId="3008AF54"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6032</w:t>
            </w:r>
          </w:p>
        </w:tc>
        <w:tc>
          <w:tcPr>
            <w:tcW w:w="1041" w:type="dxa"/>
          </w:tcPr>
          <w:p w14:paraId="583AFB30"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27,3</w:t>
            </w:r>
          </w:p>
        </w:tc>
        <w:tc>
          <w:tcPr>
            <w:tcW w:w="1041" w:type="dxa"/>
          </w:tcPr>
          <w:p w14:paraId="69C339D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12536</w:t>
            </w:r>
          </w:p>
        </w:tc>
        <w:tc>
          <w:tcPr>
            <w:tcW w:w="1041" w:type="dxa"/>
          </w:tcPr>
          <w:p w14:paraId="018E483F"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56,7</w:t>
            </w:r>
          </w:p>
        </w:tc>
        <w:tc>
          <w:tcPr>
            <w:tcW w:w="1041" w:type="dxa"/>
          </w:tcPr>
          <w:p w14:paraId="4A763E47"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124</w:t>
            </w:r>
          </w:p>
        </w:tc>
      </w:tr>
      <w:tr w:rsidR="0064030C" w14:paraId="5979F52D" w14:textId="77777777" w:rsidTr="0064030C">
        <w:trPr>
          <w:trHeight w:val="290"/>
        </w:trPr>
        <w:tc>
          <w:tcPr>
            <w:cnfStyle w:val="001000000000" w:firstRow="0" w:lastRow="0" w:firstColumn="1" w:lastColumn="0" w:oddVBand="0" w:evenVBand="0" w:oddHBand="0" w:evenHBand="0" w:firstRowFirstColumn="0" w:firstRowLastColumn="0" w:lastRowFirstColumn="0" w:lastRowLastColumn="0"/>
            <w:tcW w:w="1108" w:type="dxa"/>
          </w:tcPr>
          <w:p w14:paraId="71C472E9" w14:textId="77777777" w:rsidR="0064030C" w:rsidRDefault="00AF5EBD">
            <w:pPr>
              <w:suppressAutoHyphens/>
              <w:spacing w:before="0" w:after="0" w:line="20" w:lineRule="atLeast"/>
              <w:jc w:val="center"/>
              <w:rPr>
                <w:rFonts w:ascii="Arial" w:eastAsia="Calibri" w:hAnsi="Arial" w:cs="Arial"/>
                <w:b w:val="0"/>
                <w:bCs w:val="0"/>
                <w:kern w:val="1"/>
                <w:sz w:val="20"/>
                <w:szCs w:val="20"/>
                <w:lang w:val="sr-Cyrl-RS"/>
              </w:rPr>
            </w:pPr>
            <w:r>
              <w:rPr>
                <w:rFonts w:ascii="Arial" w:eastAsia="Calibri" w:hAnsi="Arial" w:cs="Arial"/>
                <w:kern w:val="1"/>
                <w:sz w:val="20"/>
                <w:szCs w:val="20"/>
              </w:rPr>
              <w:t>2016</w:t>
            </w:r>
            <w:r>
              <w:rPr>
                <w:rFonts w:ascii="Arial" w:eastAsia="Calibri" w:hAnsi="Arial" w:cs="Arial"/>
                <w:kern w:val="1"/>
                <w:sz w:val="20"/>
                <w:szCs w:val="20"/>
                <w:lang w:val="sr-Cyrl-RS"/>
              </w:rPr>
              <w:t>.</w:t>
            </w:r>
          </w:p>
        </w:tc>
        <w:tc>
          <w:tcPr>
            <w:tcW w:w="1171" w:type="dxa"/>
          </w:tcPr>
          <w:p w14:paraId="1879478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22511</w:t>
            </w:r>
          </w:p>
        </w:tc>
        <w:tc>
          <w:tcPr>
            <w:tcW w:w="1301" w:type="dxa"/>
          </w:tcPr>
          <w:p w14:paraId="7FB93198"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 xml:space="preserve">6179 </w:t>
            </w:r>
          </w:p>
        </w:tc>
        <w:tc>
          <w:tcPr>
            <w:tcW w:w="1302" w:type="dxa"/>
          </w:tcPr>
          <w:p w14:paraId="7EB09F95"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27,5</w:t>
            </w:r>
          </w:p>
        </w:tc>
        <w:tc>
          <w:tcPr>
            <w:tcW w:w="1301" w:type="dxa"/>
          </w:tcPr>
          <w:p w14:paraId="58E711A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 xml:space="preserve">6057 </w:t>
            </w:r>
          </w:p>
        </w:tc>
        <w:tc>
          <w:tcPr>
            <w:tcW w:w="1041" w:type="dxa"/>
          </w:tcPr>
          <w:p w14:paraId="339C7375"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 xml:space="preserve">26,9 </w:t>
            </w:r>
          </w:p>
        </w:tc>
        <w:tc>
          <w:tcPr>
            <w:tcW w:w="1041" w:type="dxa"/>
          </w:tcPr>
          <w:p w14:paraId="14060FCC"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12618</w:t>
            </w:r>
          </w:p>
        </w:tc>
        <w:tc>
          <w:tcPr>
            <w:tcW w:w="1041" w:type="dxa"/>
          </w:tcPr>
          <w:p w14:paraId="4798B2BE"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 xml:space="preserve">56,1 </w:t>
            </w:r>
          </w:p>
        </w:tc>
        <w:tc>
          <w:tcPr>
            <w:tcW w:w="1041" w:type="dxa"/>
          </w:tcPr>
          <w:p w14:paraId="480DEE40"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125</w:t>
            </w:r>
          </w:p>
        </w:tc>
      </w:tr>
      <w:tr w:rsidR="0064030C" w14:paraId="365B456D" w14:textId="77777777" w:rsidTr="0064030C">
        <w:trPr>
          <w:trHeight w:val="290"/>
        </w:trPr>
        <w:tc>
          <w:tcPr>
            <w:cnfStyle w:val="001000000000" w:firstRow="0" w:lastRow="0" w:firstColumn="1" w:lastColumn="0" w:oddVBand="0" w:evenVBand="0" w:oddHBand="0" w:evenHBand="0" w:firstRowFirstColumn="0" w:firstRowLastColumn="0" w:lastRowFirstColumn="0" w:lastRowLastColumn="0"/>
            <w:tcW w:w="1108" w:type="dxa"/>
          </w:tcPr>
          <w:p w14:paraId="36BF96B7" w14:textId="77777777" w:rsidR="0064030C" w:rsidRDefault="00AF5EBD">
            <w:pPr>
              <w:suppressAutoHyphens/>
              <w:spacing w:before="0" w:after="0" w:line="20" w:lineRule="atLeast"/>
              <w:jc w:val="center"/>
              <w:rPr>
                <w:rFonts w:ascii="Arial" w:eastAsia="Calibri" w:hAnsi="Arial" w:cs="Arial"/>
                <w:b w:val="0"/>
                <w:bCs w:val="0"/>
                <w:kern w:val="1"/>
                <w:sz w:val="20"/>
                <w:szCs w:val="20"/>
              </w:rPr>
            </w:pPr>
            <w:r>
              <w:rPr>
                <w:rFonts w:ascii="Arial" w:eastAsia="Calibri" w:hAnsi="Arial" w:cs="Arial"/>
                <w:kern w:val="1"/>
                <w:sz w:val="20"/>
                <w:szCs w:val="20"/>
              </w:rPr>
              <w:t>2017</w:t>
            </w:r>
            <w:r>
              <w:rPr>
                <w:rFonts w:ascii="Arial" w:eastAsia="Calibri" w:hAnsi="Arial" w:cs="Arial"/>
                <w:kern w:val="1"/>
                <w:sz w:val="20"/>
                <w:szCs w:val="20"/>
                <w:lang w:val="sr-Cyrl-RS"/>
              </w:rPr>
              <w:t>.</w:t>
            </w:r>
          </w:p>
        </w:tc>
        <w:tc>
          <w:tcPr>
            <w:tcW w:w="1171" w:type="dxa"/>
          </w:tcPr>
          <w:p w14:paraId="6F05BC60"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 xml:space="preserve">19900 </w:t>
            </w:r>
          </w:p>
        </w:tc>
        <w:tc>
          <w:tcPr>
            <w:tcW w:w="1301" w:type="dxa"/>
          </w:tcPr>
          <w:p w14:paraId="4A189D2B"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 xml:space="preserve">5517 </w:t>
            </w:r>
          </w:p>
        </w:tc>
        <w:tc>
          <w:tcPr>
            <w:tcW w:w="1302" w:type="dxa"/>
          </w:tcPr>
          <w:p w14:paraId="2D5262D9"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 xml:space="preserve">27,7 </w:t>
            </w:r>
          </w:p>
        </w:tc>
        <w:tc>
          <w:tcPr>
            <w:tcW w:w="1301" w:type="dxa"/>
          </w:tcPr>
          <w:p w14:paraId="4CA6EBB5"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 xml:space="preserve">5447 </w:t>
            </w:r>
          </w:p>
        </w:tc>
        <w:tc>
          <w:tcPr>
            <w:tcW w:w="1041" w:type="dxa"/>
          </w:tcPr>
          <w:p w14:paraId="3AAD6688"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27,4</w:t>
            </w:r>
          </w:p>
        </w:tc>
        <w:tc>
          <w:tcPr>
            <w:tcW w:w="1041" w:type="dxa"/>
          </w:tcPr>
          <w:p w14:paraId="294338D6"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 xml:space="preserve">11536 </w:t>
            </w:r>
          </w:p>
        </w:tc>
        <w:tc>
          <w:tcPr>
            <w:tcW w:w="1041" w:type="dxa"/>
          </w:tcPr>
          <w:p w14:paraId="12E843E2"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58</w:t>
            </w:r>
          </w:p>
        </w:tc>
        <w:tc>
          <w:tcPr>
            <w:tcW w:w="1041" w:type="dxa"/>
          </w:tcPr>
          <w:p w14:paraId="7380FC48"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112</w:t>
            </w:r>
          </w:p>
        </w:tc>
      </w:tr>
      <w:tr w:rsidR="0064030C" w14:paraId="5C80AD8C" w14:textId="77777777" w:rsidTr="0064030C">
        <w:trPr>
          <w:trHeight w:val="290"/>
        </w:trPr>
        <w:tc>
          <w:tcPr>
            <w:cnfStyle w:val="001000000000" w:firstRow="0" w:lastRow="0" w:firstColumn="1" w:lastColumn="0" w:oddVBand="0" w:evenVBand="0" w:oddHBand="0" w:evenHBand="0" w:firstRowFirstColumn="0" w:firstRowLastColumn="0" w:lastRowFirstColumn="0" w:lastRowLastColumn="0"/>
            <w:tcW w:w="1108" w:type="dxa"/>
          </w:tcPr>
          <w:p w14:paraId="66833665" w14:textId="77777777" w:rsidR="0064030C" w:rsidRDefault="00AF5EBD">
            <w:pPr>
              <w:suppressAutoHyphens/>
              <w:spacing w:before="0" w:after="0" w:line="20" w:lineRule="atLeast"/>
              <w:jc w:val="center"/>
              <w:rPr>
                <w:rFonts w:ascii="Arial" w:eastAsia="Calibri" w:hAnsi="Arial" w:cs="Arial"/>
                <w:b w:val="0"/>
                <w:bCs w:val="0"/>
                <w:kern w:val="1"/>
                <w:sz w:val="20"/>
                <w:szCs w:val="20"/>
              </w:rPr>
            </w:pPr>
            <w:r>
              <w:rPr>
                <w:rFonts w:ascii="Arial" w:eastAsia="Calibri" w:hAnsi="Arial" w:cs="Arial"/>
                <w:kern w:val="1"/>
                <w:sz w:val="20"/>
                <w:szCs w:val="20"/>
              </w:rPr>
              <w:t>2018</w:t>
            </w:r>
            <w:r>
              <w:rPr>
                <w:rFonts w:ascii="Arial" w:eastAsia="Calibri" w:hAnsi="Arial" w:cs="Arial"/>
                <w:kern w:val="1"/>
                <w:sz w:val="20"/>
                <w:szCs w:val="20"/>
                <w:lang w:val="sr-Cyrl-RS"/>
              </w:rPr>
              <w:t>.</w:t>
            </w:r>
          </w:p>
        </w:tc>
        <w:tc>
          <w:tcPr>
            <w:tcW w:w="1171" w:type="dxa"/>
          </w:tcPr>
          <w:p w14:paraId="52CAABB0"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17994</w:t>
            </w:r>
          </w:p>
        </w:tc>
        <w:tc>
          <w:tcPr>
            <w:tcW w:w="1301" w:type="dxa"/>
          </w:tcPr>
          <w:p w14:paraId="44296776"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4.878</w:t>
            </w:r>
          </w:p>
        </w:tc>
        <w:tc>
          <w:tcPr>
            <w:tcW w:w="1302" w:type="dxa"/>
          </w:tcPr>
          <w:p w14:paraId="0373029F"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27,11</w:t>
            </w:r>
          </w:p>
        </w:tc>
        <w:tc>
          <w:tcPr>
            <w:tcW w:w="1301" w:type="dxa"/>
          </w:tcPr>
          <w:p w14:paraId="6E383EB0"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4798</w:t>
            </w:r>
          </w:p>
        </w:tc>
        <w:tc>
          <w:tcPr>
            <w:tcW w:w="1041" w:type="dxa"/>
          </w:tcPr>
          <w:p w14:paraId="7EC9D73A"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26,7</w:t>
            </w:r>
          </w:p>
        </w:tc>
        <w:tc>
          <w:tcPr>
            <w:tcW w:w="1041" w:type="dxa"/>
          </w:tcPr>
          <w:p w14:paraId="2052BE7D"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10517</w:t>
            </w:r>
          </w:p>
        </w:tc>
        <w:tc>
          <w:tcPr>
            <w:tcW w:w="1041" w:type="dxa"/>
          </w:tcPr>
          <w:p w14:paraId="216282F9"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58,4</w:t>
            </w:r>
          </w:p>
        </w:tc>
        <w:tc>
          <w:tcPr>
            <w:tcW w:w="1041" w:type="dxa"/>
          </w:tcPr>
          <w:p w14:paraId="5B4761D2"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100</w:t>
            </w:r>
          </w:p>
        </w:tc>
      </w:tr>
      <w:tr w:rsidR="0064030C" w14:paraId="13418668" w14:textId="77777777" w:rsidTr="0064030C">
        <w:trPr>
          <w:trHeight w:val="290"/>
        </w:trPr>
        <w:tc>
          <w:tcPr>
            <w:cnfStyle w:val="001000000000" w:firstRow="0" w:lastRow="0" w:firstColumn="1" w:lastColumn="0" w:oddVBand="0" w:evenVBand="0" w:oddHBand="0" w:evenHBand="0" w:firstRowFirstColumn="0" w:firstRowLastColumn="0" w:lastRowFirstColumn="0" w:lastRowLastColumn="0"/>
            <w:tcW w:w="1108" w:type="dxa"/>
          </w:tcPr>
          <w:p w14:paraId="4F8EC227" w14:textId="77777777" w:rsidR="0064030C" w:rsidRDefault="00AF5EBD">
            <w:pPr>
              <w:suppressAutoHyphens/>
              <w:spacing w:before="0" w:after="0" w:line="20" w:lineRule="atLeast"/>
              <w:jc w:val="center"/>
              <w:rPr>
                <w:rFonts w:ascii="Arial" w:eastAsia="Calibri" w:hAnsi="Arial" w:cs="Arial"/>
                <w:b w:val="0"/>
                <w:bCs w:val="0"/>
                <w:kern w:val="1"/>
                <w:sz w:val="20"/>
                <w:szCs w:val="20"/>
              </w:rPr>
            </w:pPr>
            <w:r>
              <w:rPr>
                <w:rFonts w:ascii="Arial" w:eastAsia="Calibri" w:hAnsi="Arial" w:cs="Arial"/>
                <w:kern w:val="1"/>
                <w:sz w:val="20"/>
                <w:szCs w:val="20"/>
              </w:rPr>
              <w:t>2019</w:t>
            </w:r>
            <w:r>
              <w:rPr>
                <w:rFonts w:ascii="Arial" w:eastAsia="Calibri" w:hAnsi="Arial" w:cs="Arial"/>
                <w:kern w:val="1"/>
                <w:sz w:val="20"/>
                <w:szCs w:val="20"/>
                <w:lang w:val="sr-Cyrl-RS"/>
              </w:rPr>
              <w:t>.</w:t>
            </w:r>
          </w:p>
        </w:tc>
        <w:tc>
          <w:tcPr>
            <w:tcW w:w="1171" w:type="dxa"/>
          </w:tcPr>
          <w:p w14:paraId="32BB3A65"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17.169</w:t>
            </w:r>
          </w:p>
        </w:tc>
        <w:tc>
          <w:tcPr>
            <w:tcW w:w="1301" w:type="dxa"/>
          </w:tcPr>
          <w:p w14:paraId="53BC0191"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6.498</w:t>
            </w:r>
          </w:p>
        </w:tc>
        <w:tc>
          <w:tcPr>
            <w:tcW w:w="1302" w:type="dxa"/>
          </w:tcPr>
          <w:p w14:paraId="6E94FF7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37,85</w:t>
            </w:r>
          </w:p>
        </w:tc>
        <w:tc>
          <w:tcPr>
            <w:tcW w:w="1301" w:type="dxa"/>
          </w:tcPr>
          <w:p w14:paraId="6518CE92"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4727</w:t>
            </w:r>
          </w:p>
        </w:tc>
        <w:tc>
          <w:tcPr>
            <w:tcW w:w="1041" w:type="dxa"/>
          </w:tcPr>
          <w:p w14:paraId="03B9912F"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27,53</w:t>
            </w:r>
          </w:p>
        </w:tc>
        <w:tc>
          <w:tcPr>
            <w:tcW w:w="1041" w:type="dxa"/>
          </w:tcPr>
          <w:p w14:paraId="010358E6"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10.443</w:t>
            </w:r>
          </w:p>
        </w:tc>
        <w:tc>
          <w:tcPr>
            <w:tcW w:w="1041" w:type="dxa"/>
          </w:tcPr>
          <w:p w14:paraId="78761218"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60,82</w:t>
            </w:r>
          </w:p>
        </w:tc>
        <w:tc>
          <w:tcPr>
            <w:tcW w:w="1041" w:type="dxa"/>
          </w:tcPr>
          <w:p w14:paraId="64A118CE"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97</w:t>
            </w:r>
          </w:p>
        </w:tc>
      </w:tr>
      <w:tr w:rsidR="0064030C" w14:paraId="5A518C93" w14:textId="77777777" w:rsidTr="0064030C">
        <w:trPr>
          <w:trHeight w:val="290"/>
        </w:trPr>
        <w:tc>
          <w:tcPr>
            <w:cnfStyle w:val="001000000000" w:firstRow="0" w:lastRow="0" w:firstColumn="1" w:lastColumn="0" w:oddVBand="0" w:evenVBand="0" w:oddHBand="0" w:evenHBand="0" w:firstRowFirstColumn="0" w:firstRowLastColumn="0" w:lastRowFirstColumn="0" w:lastRowLastColumn="0"/>
            <w:tcW w:w="1108" w:type="dxa"/>
          </w:tcPr>
          <w:p w14:paraId="53CE0904" w14:textId="77777777" w:rsidR="0064030C" w:rsidRDefault="00AF5EBD">
            <w:pPr>
              <w:suppressAutoHyphens/>
              <w:spacing w:before="0" w:after="0" w:line="20" w:lineRule="atLeast"/>
              <w:jc w:val="center"/>
              <w:rPr>
                <w:rFonts w:ascii="Arial" w:eastAsia="Calibri" w:hAnsi="Arial" w:cs="Arial"/>
                <w:b w:val="0"/>
                <w:bCs w:val="0"/>
                <w:kern w:val="1"/>
                <w:sz w:val="20"/>
                <w:szCs w:val="20"/>
              </w:rPr>
            </w:pPr>
            <w:r>
              <w:rPr>
                <w:rFonts w:ascii="Arial" w:eastAsia="Calibri" w:hAnsi="Arial" w:cs="Arial"/>
                <w:kern w:val="1"/>
                <w:sz w:val="20"/>
                <w:szCs w:val="20"/>
              </w:rPr>
              <w:t>2020</w:t>
            </w:r>
            <w:r>
              <w:rPr>
                <w:rFonts w:ascii="Arial" w:eastAsia="Calibri" w:hAnsi="Arial" w:cs="Arial"/>
                <w:kern w:val="1"/>
                <w:sz w:val="20"/>
                <w:szCs w:val="20"/>
                <w:lang w:val="sr-Cyrl-RS"/>
              </w:rPr>
              <w:t>.</w:t>
            </w:r>
          </w:p>
        </w:tc>
        <w:tc>
          <w:tcPr>
            <w:tcW w:w="1171" w:type="dxa"/>
          </w:tcPr>
          <w:p w14:paraId="223CB200"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16.108</w:t>
            </w:r>
          </w:p>
        </w:tc>
        <w:tc>
          <w:tcPr>
            <w:tcW w:w="1301" w:type="dxa"/>
          </w:tcPr>
          <w:p w14:paraId="0D8571C9"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6.472</w:t>
            </w:r>
          </w:p>
        </w:tc>
        <w:tc>
          <w:tcPr>
            <w:tcW w:w="1302" w:type="dxa"/>
          </w:tcPr>
          <w:p w14:paraId="536ADFF2"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40,18</w:t>
            </w:r>
          </w:p>
        </w:tc>
        <w:tc>
          <w:tcPr>
            <w:tcW w:w="1301" w:type="dxa"/>
          </w:tcPr>
          <w:p w14:paraId="461E1C08"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4566</w:t>
            </w:r>
          </w:p>
        </w:tc>
        <w:tc>
          <w:tcPr>
            <w:tcW w:w="1041" w:type="dxa"/>
          </w:tcPr>
          <w:p w14:paraId="0C2645F0"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28,35</w:t>
            </w:r>
          </w:p>
        </w:tc>
        <w:tc>
          <w:tcPr>
            <w:tcW w:w="1041" w:type="dxa"/>
          </w:tcPr>
          <w:p w14:paraId="3355B24C"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9.983</w:t>
            </w:r>
          </w:p>
        </w:tc>
        <w:tc>
          <w:tcPr>
            <w:tcW w:w="1041" w:type="dxa"/>
          </w:tcPr>
          <w:p w14:paraId="79A5EA98"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62</w:t>
            </w:r>
          </w:p>
        </w:tc>
        <w:tc>
          <w:tcPr>
            <w:tcW w:w="1041" w:type="dxa"/>
          </w:tcPr>
          <w:p w14:paraId="6D25B304"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eastAsia="Calibri" w:hAnsi="Arial" w:cs="Arial"/>
                <w:kern w:val="1"/>
                <w:sz w:val="20"/>
                <w:szCs w:val="20"/>
              </w:rPr>
              <w:t>92</w:t>
            </w:r>
          </w:p>
        </w:tc>
      </w:tr>
      <w:tr w:rsidR="0064030C" w14:paraId="3E8A1A60" w14:textId="77777777" w:rsidTr="0064030C">
        <w:trPr>
          <w:trHeight w:val="290"/>
        </w:trPr>
        <w:tc>
          <w:tcPr>
            <w:cnfStyle w:val="001000000000" w:firstRow="0" w:lastRow="0" w:firstColumn="1" w:lastColumn="0" w:oddVBand="0" w:evenVBand="0" w:oddHBand="0" w:evenHBand="0" w:firstRowFirstColumn="0" w:firstRowLastColumn="0" w:lastRowFirstColumn="0" w:lastRowLastColumn="0"/>
            <w:tcW w:w="1108" w:type="dxa"/>
          </w:tcPr>
          <w:p w14:paraId="058AC171" w14:textId="77777777" w:rsidR="0064030C" w:rsidRDefault="00AF5EBD">
            <w:pPr>
              <w:suppressAutoHyphens/>
              <w:spacing w:before="0" w:after="0" w:line="20" w:lineRule="atLeast"/>
              <w:jc w:val="center"/>
              <w:rPr>
                <w:rFonts w:ascii="Arial" w:eastAsia="Calibri" w:hAnsi="Arial" w:cs="Arial"/>
                <w:b w:val="0"/>
                <w:bCs w:val="0"/>
                <w:kern w:val="1"/>
                <w:sz w:val="20"/>
                <w:szCs w:val="20"/>
                <w:lang w:val="sr-Cyrl-RS"/>
              </w:rPr>
            </w:pPr>
            <w:r>
              <w:rPr>
                <w:rFonts w:ascii="Arial" w:eastAsia="Calibri" w:hAnsi="Arial" w:cs="Arial"/>
                <w:kern w:val="1"/>
                <w:sz w:val="20"/>
                <w:szCs w:val="20"/>
                <w:lang w:val="sr-Cyrl-RS"/>
              </w:rPr>
              <w:t>2021.</w:t>
            </w:r>
          </w:p>
        </w:tc>
        <w:tc>
          <w:tcPr>
            <w:tcW w:w="1171" w:type="dxa"/>
          </w:tcPr>
          <w:p w14:paraId="372BBDF4"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15.197</w:t>
            </w:r>
          </w:p>
        </w:tc>
        <w:tc>
          <w:tcPr>
            <w:tcW w:w="1301" w:type="dxa"/>
          </w:tcPr>
          <w:p w14:paraId="2423126F"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6133</w:t>
            </w:r>
          </w:p>
        </w:tc>
        <w:tc>
          <w:tcPr>
            <w:tcW w:w="1302" w:type="dxa"/>
          </w:tcPr>
          <w:p w14:paraId="7086E92A"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40,36%</w:t>
            </w:r>
          </w:p>
        </w:tc>
        <w:tc>
          <w:tcPr>
            <w:tcW w:w="1301" w:type="dxa"/>
          </w:tcPr>
          <w:p w14:paraId="02ABDCFC"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4.275</w:t>
            </w:r>
          </w:p>
        </w:tc>
        <w:tc>
          <w:tcPr>
            <w:tcW w:w="1041" w:type="dxa"/>
          </w:tcPr>
          <w:p w14:paraId="1649523E"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28,13</w:t>
            </w:r>
          </w:p>
        </w:tc>
        <w:tc>
          <w:tcPr>
            <w:tcW w:w="1041" w:type="dxa"/>
          </w:tcPr>
          <w:p w14:paraId="15E4CBD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9.432</w:t>
            </w:r>
          </w:p>
        </w:tc>
        <w:tc>
          <w:tcPr>
            <w:tcW w:w="1041" w:type="dxa"/>
          </w:tcPr>
          <w:p w14:paraId="056C2A15"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62,06</w:t>
            </w:r>
          </w:p>
        </w:tc>
        <w:tc>
          <w:tcPr>
            <w:tcW w:w="1041" w:type="dxa"/>
          </w:tcPr>
          <w:p w14:paraId="21972599"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15.197</w:t>
            </w:r>
          </w:p>
        </w:tc>
      </w:tr>
      <w:tr w:rsidR="0064030C" w14:paraId="470FA1BC" w14:textId="77777777" w:rsidTr="0064030C">
        <w:trPr>
          <w:trHeight w:val="290"/>
        </w:trPr>
        <w:tc>
          <w:tcPr>
            <w:cnfStyle w:val="001000000000" w:firstRow="0" w:lastRow="0" w:firstColumn="1" w:lastColumn="0" w:oddVBand="0" w:evenVBand="0" w:oddHBand="0" w:evenHBand="0" w:firstRowFirstColumn="0" w:firstRowLastColumn="0" w:lastRowFirstColumn="0" w:lastRowLastColumn="0"/>
            <w:tcW w:w="1108" w:type="dxa"/>
          </w:tcPr>
          <w:p w14:paraId="5322ACC4" w14:textId="77777777" w:rsidR="0064030C" w:rsidRDefault="00AF5EBD">
            <w:pPr>
              <w:suppressAutoHyphens/>
              <w:spacing w:before="0" w:after="0" w:line="20" w:lineRule="atLeast"/>
              <w:jc w:val="center"/>
              <w:rPr>
                <w:rFonts w:ascii="Arial" w:eastAsia="Calibri" w:hAnsi="Arial" w:cs="Arial"/>
                <w:b w:val="0"/>
                <w:bCs w:val="0"/>
                <w:kern w:val="1"/>
                <w:sz w:val="20"/>
                <w:szCs w:val="20"/>
                <w:lang w:val="sr-Cyrl-RS"/>
              </w:rPr>
            </w:pPr>
            <w:r>
              <w:rPr>
                <w:rFonts w:ascii="Arial" w:eastAsia="Calibri" w:hAnsi="Arial" w:cs="Arial"/>
                <w:kern w:val="1"/>
                <w:sz w:val="20"/>
                <w:szCs w:val="20"/>
                <w:lang w:val="sr-Cyrl-RS"/>
              </w:rPr>
              <w:t>2022.</w:t>
            </w:r>
          </w:p>
        </w:tc>
        <w:tc>
          <w:tcPr>
            <w:tcW w:w="1171" w:type="dxa"/>
          </w:tcPr>
          <w:p w14:paraId="744AB78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14.129</w:t>
            </w:r>
          </w:p>
        </w:tc>
        <w:tc>
          <w:tcPr>
            <w:tcW w:w="1301" w:type="dxa"/>
          </w:tcPr>
          <w:p w14:paraId="716F1466"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5669</w:t>
            </w:r>
          </w:p>
        </w:tc>
        <w:tc>
          <w:tcPr>
            <w:tcW w:w="1302" w:type="dxa"/>
          </w:tcPr>
          <w:p w14:paraId="4D6E77FA"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40,12%</w:t>
            </w:r>
          </w:p>
        </w:tc>
        <w:tc>
          <w:tcPr>
            <w:tcW w:w="1301" w:type="dxa"/>
          </w:tcPr>
          <w:p w14:paraId="21FD9374"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3.807</w:t>
            </w:r>
          </w:p>
        </w:tc>
        <w:tc>
          <w:tcPr>
            <w:tcW w:w="1041" w:type="dxa"/>
          </w:tcPr>
          <w:p w14:paraId="180E969F"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26,94</w:t>
            </w:r>
          </w:p>
        </w:tc>
        <w:tc>
          <w:tcPr>
            <w:tcW w:w="1041" w:type="dxa"/>
          </w:tcPr>
          <w:p w14:paraId="02B4FE3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8.266</w:t>
            </w:r>
          </w:p>
        </w:tc>
        <w:tc>
          <w:tcPr>
            <w:tcW w:w="1041" w:type="dxa"/>
          </w:tcPr>
          <w:p w14:paraId="748892FC"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58,5</w:t>
            </w:r>
          </w:p>
        </w:tc>
        <w:tc>
          <w:tcPr>
            <w:tcW w:w="1041" w:type="dxa"/>
          </w:tcPr>
          <w:p w14:paraId="367BD10D"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14.129</w:t>
            </w:r>
          </w:p>
        </w:tc>
      </w:tr>
      <w:tr w:rsidR="0064030C" w14:paraId="5E3DD726" w14:textId="77777777" w:rsidTr="0064030C">
        <w:trPr>
          <w:trHeight w:val="290"/>
        </w:trPr>
        <w:tc>
          <w:tcPr>
            <w:cnfStyle w:val="001000000000" w:firstRow="0" w:lastRow="0" w:firstColumn="1" w:lastColumn="0" w:oddVBand="0" w:evenVBand="0" w:oddHBand="0" w:evenHBand="0" w:firstRowFirstColumn="0" w:firstRowLastColumn="0" w:lastRowFirstColumn="0" w:lastRowLastColumn="0"/>
            <w:tcW w:w="1108" w:type="dxa"/>
          </w:tcPr>
          <w:p w14:paraId="3DBC841C" w14:textId="77777777" w:rsidR="0064030C" w:rsidRDefault="00AF5EBD">
            <w:pPr>
              <w:suppressAutoHyphens/>
              <w:spacing w:before="0" w:after="0" w:line="20" w:lineRule="atLeast"/>
              <w:jc w:val="center"/>
              <w:rPr>
                <w:rFonts w:ascii="Arial" w:eastAsia="Calibri" w:hAnsi="Arial" w:cs="Arial"/>
                <w:b w:val="0"/>
                <w:bCs w:val="0"/>
                <w:kern w:val="1"/>
                <w:sz w:val="20"/>
                <w:szCs w:val="20"/>
                <w:lang w:val="sr-Cyrl-RS"/>
              </w:rPr>
            </w:pPr>
            <w:r>
              <w:rPr>
                <w:rFonts w:ascii="Arial" w:eastAsia="Calibri" w:hAnsi="Arial" w:cs="Arial"/>
                <w:kern w:val="1"/>
                <w:sz w:val="20"/>
                <w:szCs w:val="20"/>
                <w:lang w:val="sr-Cyrl-RS"/>
              </w:rPr>
              <w:t>2023.</w:t>
            </w:r>
          </w:p>
        </w:tc>
        <w:tc>
          <w:tcPr>
            <w:tcW w:w="1171" w:type="dxa"/>
          </w:tcPr>
          <w:p w14:paraId="042505B6"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11.839</w:t>
            </w:r>
          </w:p>
        </w:tc>
        <w:tc>
          <w:tcPr>
            <w:tcW w:w="1301" w:type="dxa"/>
          </w:tcPr>
          <w:p w14:paraId="1B58BAEF"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4979</w:t>
            </w:r>
          </w:p>
        </w:tc>
        <w:tc>
          <w:tcPr>
            <w:tcW w:w="1302" w:type="dxa"/>
          </w:tcPr>
          <w:p w14:paraId="360835EC"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42,06%</w:t>
            </w:r>
          </w:p>
        </w:tc>
        <w:tc>
          <w:tcPr>
            <w:tcW w:w="1301" w:type="dxa"/>
          </w:tcPr>
          <w:p w14:paraId="74096311"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3.257</w:t>
            </w:r>
          </w:p>
        </w:tc>
        <w:tc>
          <w:tcPr>
            <w:tcW w:w="1041" w:type="dxa"/>
          </w:tcPr>
          <w:p w14:paraId="272A7631"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27,51</w:t>
            </w:r>
          </w:p>
        </w:tc>
        <w:tc>
          <w:tcPr>
            <w:tcW w:w="1041" w:type="dxa"/>
          </w:tcPr>
          <w:p w14:paraId="230508C0"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7.031</w:t>
            </w:r>
          </w:p>
        </w:tc>
        <w:tc>
          <w:tcPr>
            <w:tcW w:w="1041" w:type="dxa"/>
          </w:tcPr>
          <w:p w14:paraId="132D6427"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59,39</w:t>
            </w:r>
          </w:p>
        </w:tc>
        <w:tc>
          <w:tcPr>
            <w:tcW w:w="1041" w:type="dxa"/>
          </w:tcPr>
          <w:p w14:paraId="4F67DAB3"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11.839</w:t>
            </w:r>
          </w:p>
        </w:tc>
      </w:tr>
      <w:tr w:rsidR="0064030C" w14:paraId="7EB79E54" w14:textId="77777777" w:rsidTr="0064030C">
        <w:trPr>
          <w:trHeight w:val="290"/>
        </w:trPr>
        <w:tc>
          <w:tcPr>
            <w:cnfStyle w:val="001000000000" w:firstRow="0" w:lastRow="0" w:firstColumn="1" w:lastColumn="0" w:oddVBand="0" w:evenVBand="0" w:oddHBand="0" w:evenHBand="0" w:firstRowFirstColumn="0" w:firstRowLastColumn="0" w:lastRowFirstColumn="0" w:lastRowLastColumn="0"/>
            <w:tcW w:w="1108" w:type="dxa"/>
          </w:tcPr>
          <w:p w14:paraId="0573A9A5" w14:textId="77777777" w:rsidR="0064030C" w:rsidRDefault="00AF5EBD">
            <w:pPr>
              <w:suppressAutoHyphens/>
              <w:spacing w:before="0" w:after="0" w:line="20" w:lineRule="atLeast"/>
              <w:jc w:val="center"/>
              <w:rPr>
                <w:rFonts w:ascii="Arial" w:eastAsia="Calibri" w:hAnsi="Arial" w:cs="Arial"/>
                <w:b w:val="0"/>
                <w:bCs w:val="0"/>
                <w:kern w:val="1"/>
                <w:sz w:val="20"/>
                <w:szCs w:val="20"/>
                <w:lang w:val="sr-Cyrl-RS"/>
              </w:rPr>
            </w:pPr>
            <w:r>
              <w:rPr>
                <w:rFonts w:ascii="Arial" w:eastAsia="Calibri" w:hAnsi="Arial" w:cs="Arial"/>
                <w:kern w:val="1"/>
                <w:sz w:val="20"/>
                <w:szCs w:val="20"/>
                <w:lang w:val="sr-Cyrl-RS"/>
              </w:rPr>
              <w:t>2024.</w:t>
            </w:r>
          </w:p>
        </w:tc>
        <w:tc>
          <w:tcPr>
            <w:tcW w:w="1171" w:type="dxa"/>
          </w:tcPr>
          <w:p w14:paraId="413FD471"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10.090</w:t>
            </w:r>
          </w:p>
        </w:tc>
        <w:tc>
          <w:tcPr>
            <w:tcW w:w="1301" w:type="dxa"/>
          </w:tcPr>
          <w:p w14:paraId="48C5C10D"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4230</w:t>
            </w:r>
          </w:p>
        </w:tc>
        <w:tc>
          <w:tcPr>
            <w:tcW w:w="1302" w:type="dxa"/>
          </w:tcPr>
          <w:p w14:paraId="658BECEE"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41,92%</w:t>
            </w:r>
          </w:p>
        </w:tc>
        <w:tc>
          <w:tcPr>
            <w:tcW w:w="1301" w:type="dxa"/>
          </w:tcPr>
          <w:p w14:paraId="440D652A"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2.816</w:t>
            </w:r>
          </w:p>
        </w:tc>
        <w:tc>
          <w:tcPr>
            <w:tcW w:w="1041" w:type="dxa"/>
          </w:tcPr>
          <w:p w14:paraId="50EEDC04"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27,91</w:t>
            </w:r>
          </w:p>
        </w:tc>
        <w:tc>
          <w:tcPr>
            <w:tcW w:w="1041" w:type="dxa"/>
          </w:tcPr>
          <w:p w14:paraId="767B6489"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6.047</w:t>
            </w:r>
          </w:p>
        </w:tc>
        <w:tc>
          <w:tcPr>
            <w:tcW w:w="1041" w:type="dxa"/>
          </w:tcPr>
          <w:p w14:paraId="76CCC8DD"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59,93</w:t>
            </w:r>
          </w:p>
        </w:tc>
        <w:tc>
          <w:tcPr>
            <w:tcW w:w="1041" w:type="dxa"/>
          </w:tcPr>
          <w:p w14:paraId="2942B21C" w14:textId="77777777" w:rsidR="0064030C" w:rsidRDefault="00AF5EBD">
            <w:pPr>
              <w:suppressAutoHyphens/>
              <w:spacing w:before="0" w:after="0" w:line="20" w:lineRule="atLeast"/>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kern w:val="1"/>
                <w:sz w:val="20"/>
                <w:szCs w:val="20"/>
              </w:rPr>
            </w:pPr>
            <w:r>
              <w:rPr>
                <w:rFonts w:ascii="Arial" w:hAnsi="Arial" w:cs="Arial"/>
                <w:sz w:val="20"/>
                <w:szCs w:val="20"/>
              </w:rPr>
              <w:t>10.090</w:t>
            </w:r>
          </w:p>
        </w:tc>
      </w:tr>
    </w:tbl>
    <w:bookmarkEnd w:id="38"/>
    <w:p w14:paraId="65420BA0" w14:textId="77777777" w:rsidR="0064030C" w:rsidRDefault="00AF5EBD">
      <w:pPr>
        <w:widowControl w:val="0"/>
        <w:suppressAutoHyphens/>
        <w:autoSpaceDE w:val="0"/>
        <w:autoSpaceDN w:val="0"/>
        <w:adjustRightInd w:val="0"/>
        <w:spacing w:before="0" w:after="0" w:line="288" w:lineRule="auto"/>
        <w:jc w:val="right"/>
        <w:textAlignment w:val="center"/>
        <w:rPr>
          <w:rFonts w:ascii="Arial" w:eastAsia="SimSun" w:hAnsi="Arial" w:cs="Arial"/>
          <w:i/>
          <w:iCs/>
          <w:color w:val="000000"/>
          <w:sz w:val="20"/>
          <w:szCs w:val="20"/>
          <w:lang w:val="sr-Cyrl-RS" w:eastAsia="zh-CN"/>
        </w:rPr>
      </w:pPr>
      <w:r>
        <w:rPr>
          <w:rFonts w:ascii="Arial" w:eastAsia="SimSun" w:hAnsi="Arial" w:cs="Arial"/>
          <w:i/>
          <w:iCs/>
          <w:color w:val="000000"/>
          <w:sz w:val="20"/>
          <w:szCs w:val="20"/>
          <w:lang w:val="sr-Cyrl-RS" w:eastAsia="zh-CN"/>
        </w:rPr>
        <w:t>Извор: Билтен НСЗ</w:t>
      </w:r>
    </w:p>
    <w:p w14:paraId="31C4F6EE" w14:textId="77777777" w:rsidR="0064030C" w:rsidRDefault="0064030C">
      <w:pPr>
        <w:pStyle w:val="NoSpacing"/>
        <w:ind w:firstLine="0"/>
      </w:pPr>
    </w:p>
    <w:p w14:paraId="6C41E153" w14:textId="77777777" w:rsidR="0064030C" w:rsidRDefault="00AF5EBD">
      <w:pPr>
        <w:pStyle w:val="NoSpacing"/>
        <w:ind w:firstLine="0"/>
      </w:pPr>
      <w:r>
        <w:rPr>
          <w:noProof/>
          <w:lang w:val="en-US"/>
        </w:rPr>
        <w:drawing>
          <wp:inline distT="0" distB="0" distL="0" distR="0" wp14:anchorId="63A88DE6" wp14:editId="5458988E">
            <wp:extent cx="5731510" cy="2498725"/>
            <wp:effectExtent l="0" t="0" r="2540" b="15875"/>
            <wp:docPr id="2030974724"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881B3D4" w14:textId="77777777" w:rsidR="0064030C" w:rsidRPr="006A779F" w:rsidRDefault="00AF5EBD" w:rsidP="006A779F">
      <w:pPr>
        <w:ind w:firstLine="708"/>
        <w:rPr>
          <w:rFonts w:ascii="Arial" w:hAnsi="Arial" w:cs="Arial"/>
        </w:rPr>
      </w:pPr>
      <w:proofErr w:type="spellStart"/>
      <w:r w:rsidRPr="006A779F">
        <w:rPr>
          <w:rFonts w:ascii="Arial" w:hAnsi="Arial" w:cs="Arial"/>
        </w:rPr>
        <w:lastRenderedPageBreak/>
        <w:t>Од</w:t>
      </w:r>
      <w:proofErr w:type="spellEnd"/>
      <w:r w:rsidRPr="006A779F">
        <w:rPr>
          <w:rFonts w:ascii="Arial" w:hAnsi="Arial" w:cs="Arial"/>
        </w:rPr>
        <w:t xml:space="preserve"> 2021. </w:t>
      </w:r>
      <w:proofErr w:type="spellStart"/>
      <w:r w:rsidRPr="006A779F">
        <w:rPr>
          <w:rFonts w:ascii="Arial" w:hAnsi="Arial" w:cs="Arial"/>
        </w:rPr>
        <w:t>до</w:t>
      </w:r>
      <w:proofErr w:type="spellEnd"/>
      <w:r w:rsidRPr="006A779F">
        <w:rPr>
          <w:rFonts w:ascii="Arial" w:hAnsi="Arial" w:cs="Arial"/>
        </w:rPr>
        <w:t xml:space="preserve"> 2025. </w:t>
      </w:r>
      <w:proofErr w:type="spellStart"/>
      <w:r w:rsidRPr="006A779F">
        <w:rPr>
          <w:rFonts w:ascii="Arial" w:hAnsi="Arial" w:cs="Arial"/>
        </w:rPr>
        <w:t>године</w:t>
      </w:r>
      <w:proofErr w:type="spellEnd"/>
      <w:r w:rsidRPr="006A779F">
        <w:rPr>
          <w:rFonts w:ascii="Arial" w:hAnsi="Arial" w:cs="Arial"/>
        </w:rPr>
        <w:t xml:space="preserve"> (</w:t>
      </w:r>
      <w:proofErr w:type="spellStart"/>
      <w:r w:rsidRPr="006A779F">
        <w:rPr>
          <w:rFonts w:ascii="Arial" w:hAnsi="Arial" w:cs="Arial"/>
        </w:rPr>
        <w:t>подаци</w:t>
      </w:r>
      <w:proofErr w:type="spellEnd"/>
      <w:r w:rsidRPr="006A779F">
        <w:rPr>
          <w:rFonts w:ascii="Arial" w:hAnsi="Arial" w:cs="Arial"/>
        </w:rPr>
        <w:t xml:space="preserve"> </w:t>
      </w:r>
      <w:proofErr w:type="spellStart"/>
      <w:r w:rsidRPr="006A779F">
        <w:rPr>
          <w:rFonts w:ascii="Arial" w:hAnsi="Arial" w:cs="Arial"/>
        </w:rPr>
        <w:t>за</w:t>
      </w:r>
      <w:proofErr w:type="spellEnd"/>
      <w:r w:rsidRPr="006A779F">
        <w:rPr>
          <w:rFonts w:ascii="Arial" w:hAnsi="Arial" w:cs="Arial"/>
        </w:rPr>
        <w:t xml:space="preserve"> </w:t>
      </w:r>
      <w:proofErr w:type="spellStart"/>
      <w:r w:rsidRPr="006A779F">
        <w:rPr>
          <w:rFonts w:ascii="Arial" w:hAnsi="Arial" w:cs="Arial"/>
        </w:rPr>
        <w:t>септембар</w:t>
      </w:r>
      <w:proofErr w:type="spellEnd"/>
      <w:r w:rsidRPr="006A779F">
        <w:rPr>
          <w:rFonts w:ascii="Arial" w:hAnsi="Arial" w:cs="Arial"/>
        </w:rPr>
        <w:t xml:space="preserve">), </w:t>
      </w:r>
      <w:proofErr w:type="spellStart"/>
      <w:r w:rsidRPr="006A779F">
        <w:rPr>
          <w:rFonts w:ascii="Arial" w:hAnsi="Arial" w:cs="Arial"/>
        </w:rPr>
        <w:t>број</w:t>
      </w:r>
      <w:proofErr w:type="spellEnd"/>
      <w:r w:rsidRPr="006A779F">
        <w:rPr>
          <w:rFonts w:ascii="Arial" w:hAnsi="Arial" w:cs="Arial"/>
        </w:rPr>
        <w:t xml:space="preserve"> </w:t>
      </w:r>
      <w:proofErr w:type="spellStart"/>
      <w:r w:rsidRPr="006A779F">
        <w:rPr>
          <w:rFonts w:ascii="Arial" w:hAnsi="Arial" w:cs="Arial"/>
        </w:rPr>
        <w:t>дугорочно</w:t>
      </w:r>
      <w:proofErr w:type="spellEnd"/>
      <w:r w:rsidRPr="006A779F">
        <w:rPr>
          <w:rFonts w:ascii="Arial" w:hAnsi="Arial" w:cs="Arial"/>
        </w:rPr>
        <w:t xml:space="preserve"> </w:t>
      </w:r>
      <w:proofErr w:type="spellStart"/>
      <w:r w:rsidRPr="006A779F">
        <w:rPr>
          <w:rFonts w:ascii="Arial" w:hAnsi="Arial" w:cs="Arial"/>
        </w:rPr>
        <w:t>незапослених</w:t>
      </w:r>
      <w:proofErr w:type="spellEnd"/>
      <w:r w:rsidRPr="006A779F">
        <w:rPr>
          <w:rFonts w:ascii="Arial" w:hAnsi="Arial" w:cs="Arial"/>
        </w:rPr>
        <w:t xml:space="preserve">, </w:t>
      </w:r>
      <w:proofErr w:type="spellStart"/>
      <w:r w:rsidRPr="006A779F">
        <w:rPr>
          <w:rFonts w:ascii="Arial" w:hAnsi="Arial" w:cs="Arial"/>
        </w:rPr>
        <w:t>који</w:t>
      </w:r>
      <w:proofErr w:type="spellEnd"/>
      <w:r w:rsidRPr="006A779F">
        <w:rPr>
          <w:rFonts w:ascii="Arial" w:hAnsi="Arial" w:cs="Arial"/>
        </w:rPr>
        <w:t xml:space="preserve"> </w:t>
      </w:r>
      <w:proofErr w:type="spellStart"/>
      <w:r w:rsidRPr="006A779F">
        <w:rPr>
          <w:rFonts w:ascii="Arial" w:hAnsi="Arial" w:cs="Arial"/>
        </w:rPr>
        <w:t>су</w:t>
      </w:r>
      <w:proofErr w:type="spellEnd"/>
      <w:r w:rsidRPr="006A779F">
        <w:rPr>
          <w:rFonts w:ascii="Arial" w:hAnsi="Arial" w:cs="Arial"/>
        </w:rPr>
        <w:t xml:space="preserve"> </w:t>
      </w:r>
      <w:proofErr w:type="spellStart"/>
      <w:r w:rsidRPr="006A779F">
        <w:rPr>
          <w:rFonts w:ascii="Arial" w:hAnsi="Arial" w:cs="Arial"/>
        </w:rPr>
        <w:t>на</w:t>
      </w:r>
      <w:proofErr w:type="spellEnd"/>
      <w:r w:rsidRPr="006A779F">
        <w:rPr>
          <w:rFonts w:ascii="Arial" w:hAnsi="Arial" w:cs="Arial"/>
        </w:rPr>
        <w:t xml:space="preserve"> </w:t>
      </w:r>
      <w:proofErr w:type="spellStart"/>
      <w:r w:rsidRPr="006A779F">
        <w:rPr>
          <w:rFonts w:ascii="Arial" w:hAnsi="Arial" w:cs="Arial"/>
        </w:rPr>
        <w:t>евиденцији</w:t>
      </w:r>
      <w:proofErr w:type="spellEnd"/>
      <w:r w:rsidRPr="006A779F">
        <w:rPr>
          <w:rFonts w:ascii="Arial" w:hAnsi="Arial" w:cs="Arial"/>
        </w:rPr>
        <w:t xml:space="preserve"> </w:t>
      </w:r>
      <w:proofErr w:type="spellStart"/>
      <w:r w:rsidRPr="006A779F">
        <w:rPr>
          <w:rFonts w:ascii="Arial" w:hAnsi="Arial" w:cs="Arial"/>
        </w:rPr>
        <w:t>више</w:t>
      </w:r>
      <w:proofErr w:type="spellEnd"/>
      <w:r w:rsidRPr="006A779F">
        <w:rPr>
          <w:rFonts w:ascii="Arial" w:hAnsi="Arial" w:cs="Arial"/>
        </w:rPr>
        <w:t xml:space="preserve"> </w:t>
      </w:r>
      <w:proofErr w:type="spellStart"/>
      <w:r w:rsidRPr="006A779F">
        <w:rPr>
          <w:rFonts w:ascii="Arial" w:hAnsi="Arial" w:cs="Arial"/>
        </w:rPr>
        <w:t>од</w:t>
      </w:r>
      <w:proofErr w:type="spellEnd"/>
      <w:r w:rsidRPr="006A779F">
        <w:rPr>
          <w:rFonts w:ascii="Arial" w:hAnsi="Arial" w:cs="Arial"/>
        </w:rPr>
        <w:t xml:space="preserve"> 10 </w:t>
      </w:r>
      <w:proofErr w:type="spellStart"/>
      <w:r w:rsidRPr="006A779F">
        <w:rPr>
          <w:rFonts w:ascii="Arial" w:hAnsi="Arial" w:cs="Arial"/>
        </w:rPr>
        <w:t>година</w:t>
      </w:r>
      <w:proofErr w:type="spellEnd"/>
      <w:r w:rsidRPr="006A779F">
        <w:rPr>
          <w:rFonts w:ascii="Arial" w:hAnsi="Arial" w:cs="Arial"/>
        </w:rPr>
        <w:t xml:space="preserve">, </w:t>
      </w:r>
      <w:proofErr w:type="spellStart"/>
      <w:r w:rsidRPr="006A779F">
        <w:rPr>
          <w:rFonts w:ascii="Arial" w:hAnsi="Arial" w:cs="Arial"/>
        </w:rPr>
        <w:t>остао</w:t>
      </w:r>
      <w:proofErr w:type="spellEnd"/>
      <w:r w:rsidRPr="006A779F">
        <w:rPr>
          <w:rFonts w:ascii="Arial" w:hAnsi="Arial" w:cs="Arial"/>
        </w:rPr>
        <w:t xml:space="preserve"> </w:t>
      </w:r>
      <w:proofErr w:type="spellStart"/>
      <w:r w:rsidRPr="006A779F">
        <w:rPr>
          <w:rFonts w:ascii="Arial" w:hAnsi="Arial" w:cs="Arial"/>
        </w:rPr>
        <w:t>је</w:t>
      </w:r>
      <w:proofErr w:type="spellEnd"/>
      <w:r w:rsidRPr="006A779F">
        <w:rPr>
          <w:rFonts w:ascii="Arial" w:hAnsi="Arial" w:cs="Arial"/>
        </w:rPr>
        <w:t xml:space="preserve"> </w:t>
      </w:r>
      <w:proofErr w:type="spellStart"/>
      <w:r w:rsidRPr="006A779F">
        <w:rPr>
          <w:rFonts w:ascii="Arial" w:hAnsi="Arial" w:cs="Arial"/>
        </w:rPr>
        <w:t>висок</w:t>
      </w:r>
      <w:proofErr w:type="spellEnd"/>
      <w:r w:rsidRPr="006A779F">
        <w:rPr>
          <w:rFonts w:ascii="Arial" w:hAnsi="Arial" w:cs="Arial"/>
        </w:rPr>
        <w:t xml:space="preserve">, </w:t>
      </w:r>
      <w:proofErr w:type="spellStart"/>
      <w:r w:rsidRPr="006A779F">
        <w:rPr>
          <w:rFonts w:ascii="Arial" w:hAnsi="Arial" w:cs="Arial"/>
        </w:rPr>
        <w:t>са</w:t>
      </w:r>
      <w:proofErr w:type="spellEnd"/>
      <w:r w:rsidRPr="006A779F">
        <w:rPr>
          <w:rFonts w:ascii="Arial" w:hAnsi="Arial" w:cs="Arial"/>
        </w:rPr>
        <w:t xml:space="preserve"> 2.283 </w:t>
      </w:r>
      <w:proofErr w:type="spellStart"/>
      <w:r w:rsidRPr="006A779F">
        <w:rPr>
          <w:rFonts w:ascii="Arial" w:hAnsi="Arial" w:cs="Arial"/>
        </w:rPr>
        <w:t>незапослених</w:t>
      </w:r>
      <w:proofErr w:type="spellEnd"/>
      <w:r w:rsidRPr="006A779F">
        <w:rPr>
          <w:rFonts w:ascii="Arial" w:hAnsi="Arial" w:cs="Arial"/>
        </w:rPr>
        <w:t xml:space="preserve">, </w:t>
      </w:r>
      <w:proofErr w:type="spellStart"/>
      <w:r w:rsidRPr="006A779F">
        <w:rPr>
          <w:rFonts w:ascii="Arial" w:hAnsi="Arial" w:cs="Arial"/>
        </w:rPr>
        <w:t>од</w:t>
      </w:r>
      <w:proofErr w:type="spellEnd"/>
      <w:r w:rsidRPr="006A779F">
        <w:rPr>
          <w:rFonts w:ascii="Arial" w:hAnsi="Arial" w:cs="Arial"/>
        </w:rPr>
        <w:t xml:space="preserve"> </w:t>
      </w:r>
      <w:proofErr w:type="spellStart"/>
      <w:r w:rsidRPr="006A779F">
        <w:rPr>
          <w:rFonts w:ascii="Arial" w:hAnsi="Arial" w:cs="Arial"/>
        </w:rPr>
        <w:t>чега</w:t>
      </w:r>
      <w:proofErr w:type="spellEnd"/>
      <w:r w:rsidRPr="006A779F">
        <w:rPr>
          <w:rFonts w:ascii="Arial" w:hAnsi="Arial" w:cs="Arial"/>
        </w:rPr>
        <w:t xml:space="preserve"> </w:t>
      </w:r>
      <w:proofErr w:type="spellStart"/>
      <w:r w:rsidRPr="006A779F">
        <w:rPr>
          <w:rFonts w:ascii="Arial" w:hAnsi="Arial" w:cs="Arial"/>
        </w:rPr>
        <w:t>су</w:t>
      </w:r>
      <w:proofErr w:type="spellEnd"/>
      <w:r w:rsidRPr="006A779F">
        <w:rPr>
          <w:rFonts w:ascii="Arial" w:hAnsi="Arial" w:cs="Arial"/>
        </w:rPr>
        <w:t xml:space="preserve"> 1.562 </w:t>
      </w:r>
      <w:proofErr w:type="spellStart"/>
      <w:r w:rsidRPr="006A779F">
        <w:rPr>
          <w:rFonts w:ascii="Arial" w:hAnsi="Arial" w:cs="Arial"/>
        </w:rPr>
        <w:t>жене</w:t>
      </w:r>
      <w:proofErr w:type="spellEnd"/>
      <w:r w:rsidRPr="006A779F">
        <w:rPr>
          <w:rFonts w:ascii="Arial" w:hAnsi="Arial" w:cs="Arial"/>
        </w:rPr>
        <w:t xml:space="preserve">, </w:t>
      </w:r>
      <w:proofErr w:type="spellStart"/>
      <w:r w:rsidRPr="006A779F">
        <w:rPr>
          <w:rFonts w:ascii="Arial" w:hAnsi="Arial" w:cs="Arial"/>
        </w:rPr>
        <w:t>што</w:t>
      </w:r>
      <w:proofErr w:type="spellEnd"/>
      <w:r w:rsidRPr="006A779F">
        <w:rPr>
          <w:rFonts w:ascii="Arial" w:hAnsi="Arial" w:cs="Arial"/>
        </w:rPr>
        <w:t xml:space="preserve"> </w:t>
      </w:r>
      <w:proofErr w:type="spellStart"/>
      <w:r w:rsidRPr="006A779F">
        <w:rPr>
          <w:rFonts w:ascii="Arial" w:hAnsi="Arial" w:cs="Arial"/>
        </w:rPr>
        <w:t>чини</w:t>
      </w:r>
      <w:proofErr w:type="spellEnd"/>
      <w:r w:rsidRPr="006A779F">
        <w:rPr>
          <w:rFonts w:ascii="Arial" w:hAnsi="Arial" w:cs="Arial"/>
        </w:rPr>
        <w:t xml:space="preserve"> 68,4% </w:t>
      </w:r>
      <w:proofErr w:type="spellStart"/>
      <w:r w:rsidRPr="006A779F">
        <w:rPr>
          <w:rFonts w:ascii="Arial" w:hAnsi="Arial" w:cs="Arial"/>
        </w:rPr>
        <w:t>од</w:t>
      </w:r>
      <w:proofErr w:type="spellEnd"/>
      <w:r w:rsidRPr="006A779F">
        <w:rPr>
          <w:rFonts w:ascii="Arial" w:hAnsi="Arial" w:cs="Arial"/>
        </w:rPr>
        <w:t xml:space="preserve"> </w:t>
      </w:r>
      <w:proofErr w:type="spellStart"/>
      <w:r w:rsidRPr="006A779F">
        <w:rPr>
          <w:rFonts w:ascii="Arial" w:hAnsi="Arial" w:cs="Arial"/>
        </w:rPr>
        <w:t>укупног</w:t>
      </w:r>
      <w:proofErr w:type="spellEnd"/>
      <w:r w:rsidRPr="006A779F">
        <w:rPr>
          <w:rFonts w:ascii="Arial" w:hAnsi="Arial" w:cs="Arial"/>
        </w:rPr>
        <w:t xml:space="preserve"> </w:t>
      </w:r>
      <w:proofErr w:type="spellStart"/>
      <w:r w:rsidRPr="006A779F">
        <w:rPr>
          <w:rFonts w:ascii="Arial" w:hAnsi="Arial" w:cs="Arial"/>
        </w:rPr>
        <w:t>броја</w:t>
      </w:r>
      <w:proofErr w:type="spellEnd"/>
      <w:r w:rsidRPr="006A779F">
        <w:rPr>
          <w:rFonts w:ascii="Arial" w:hAnsi="Arial" w:cs="Arial"/>
        </w:rPr>
        <w:t xml:space="preserve"> </w:t>
      </w:r>
      <w:proofErr w:type="spellStart"/>
      <w:r w:rsidRPr="006A779F">
        <w:rPr>
          <w:rFonts w:ascii="Arial" w:hAnsi="Arial" w:cs="Arial"/>
        </w:rPr>
        <w:t>дугорочно</w:t>
      </w:r>
      <w:proofErr w:type="spellEnd"/>
      <w:r w:rsidRPr="006A779F">
        <w:rPr>
          <w:rFonts w:ascii="Arial" w:hAnsi="Arial" w:cs="Arial"/>
        </w:rPr>
        <w:t xml:space="preserve"> </w:t>
      </w:r>
      <w:proofErr w:type="spellStart"/>
      <w:r w:rsidRPr="006A779F">
        <w:rPr>
          <w:rFonts w:ascii="Arial" w:hAnsi="Arial" w:cs="Arial"/>
        </w:rPr>
        <w:t>незапослених</w:t>
      </w:r>
      <w:proofErr w:type="spellEnd"/>
      <w:r w:rsidRPr="006A779F">
        <w:rPr>
          <w:rFonts w:ascii="Arial" w:hAnsi="Arial" w:cs="Arial"/>
        </w:rPr>
        <w:t xml:space="preserve">. </w:t>
      </w:r>
    </w:p>
    <w:p w14:paraId="2BFBECB6" w14:textId="3C1BCFC9" w:rsidR="0064030C" w:rsidRDefault="00AF5EBD" w:rsidP="00244514">
      <w:pPr>
        <w:ind w:firstLine="708"/>
        <w:rPr>
          <w:rFonts w:ascii="Arial" w:hAnsi="Arial" w:cs="Arial"/>
          <w:sz w:val="20"/>
          <w:szCs w:val="20"/>
          <w:lang w:val="sr-Cyrl-RS"/>
        </w:rPr>
      </w:pPr>
      <w:r w:rsidRPr="006A779F">
        <w:rPr>
          <w:rFonts w:ascii="Arial" w:hAnsi="Arial" w:cs="Arial"/>
        </w:rPr>
        <w:t xml:space="preserve">У </w:t>
      </w:r>
      <w:proofErr w:type="spellStart"/>
      <w:r w:rsidRPr="006A779F">
        <w:rPr>
          <w:rFonts w:ascii="Arial" w:hAnsi="Arial" w:cs="Arial"/>
        </w:rPr>
        <w:t>поређењу</w:t>
      </w:r>
      <w:proofErr w:type="spellEnd"/>
      <w:r w:rsidRPr="006A779F">
        <w:rPr>
          <w:rFonts w:ascii="Arial" w:hAnsi="Arial" w:cs="Arial"/>
        </w:rPr>
        <w:t xml:space="preserve"> </w:t>
      </w:r>
      <w:proofErr w:type="spellStart"/>
      <w:r w:rsidRPr="006A779F">
        <w:rPr>
          <w:rFonts w:ascii="Arial" w:hAnsi="Arial" w:cs="Arial"/>
        </w:rPr>
        <w:t>са</w:t>
      </w:r>
      <w:proofErr w:type="spellEnd"/>
      <w:r w:rsidRPr="006A779F">
        <w:rPr>
          <w:rFonts w:ascii="Arial" w:hAnsi="Arial" w:cs="Arial"/>
        </w:rPr>
        <w:t xml:space="preserve"> </w:t>
      </w:r>
      <w:proofErr w:type="spellStart"/>
      <w:r w:rsidRPr="006A779F">
        <w:rPr>
          <w:rFonts w:ascii="Arial" w:hAnsi="Arial" w:cs="Arial"/>
        </w:rPr>
        <w:t>претходним</w:t>
      </w:r>
      <w:proofErr w:type="spellEnd"/>
      <w:r w:rsidRPr="006A779F">
        <w:rPr>
          <w:rFonts w:ascii="Arial" w:hAnsi="Arial" w:cs="Arial"/>
        </w:rPr>
        <w:t xml:space="preserve"> </w:t>
      </w:r>
      <w:proofErr w:type="spellStart"/>
      <w:r w:rsidRPr="006A779F">
        <w:rPr>
          <w:rFonts w:ascii="Arial" w:hAnsi="Arial" w:cs="Arial"/>
        </w:rPr>
        <w:t>годинама</w:t>
      </w:r>
      <w:proofErr w:type="spellEnd"/>
      <w:r w:rsidRPr="006A779F">
        <w:rPr>
          <w:rFonts w:ascii="Arial" w:hAnsi="Arial" w:cs="Arial"/>
        </w:rPr>
        <w:t xml:space="preserve">, </w:t>
      </w:r>
      <w:proofErr w:type="spellStart"/>
      <w:r w:rsidRPr="006A779F">
        <w:rPr>
          <w:rFonts w:ascii="Arial" w:hAnsi="Arial" w:cs="Arial"/>
        </w:rPr>
        <w:t>број</w:t>
      </w:r>
      <w:proofErr w:type="spellEnd"/>
      <w:r w:rsidRPr="006A779F">
        <w:rPr>
          <w:rFonts w:ascii="Arial" w:hAnsi="Arial" w:cs="Arial"/>
        </w:rPr>
        <w:t xml:space="preserve"> </w:t>
      </w:r>
      <w:proofErr w:type="spellStart"/>
      <w:r w:rsidRPr="006A779F">
        <w:rPr>
          <w:rFonts w:ascii="Arial" w:hAnsi="Arial" w:cs="Arial"/>
        </w:rPr>
        <w:t>дугорочно</w:t>
      </w:r>
      <w:proofErr w:type="spellEnd"/>
      <w:r w:rsidRPr="006A779F">
        <w:rPr>
          <w:rFonts w:ascii="Arial" w:hAnsi="Arial" w:cs="Arial"/>
        </w:rPr>
        <w:t xml:space="preserve"> </w:t>
      </w:r>
      <w:proofErr w:type="spellStart"/>
      <w:r w:rsidRPr="006A779F">
        <w:rPr>
          <w:rFonts w:ascii="Arial" w:hAnsi="Arial" w:cs="Arial"/>
        </w:rPr>
        <w:t>незапослених</w:t>
      </w:r>
      <w:proofErr w:type="spellEnd"/>
      <w:r w:rsidRPr="006A779F">
        <w:rPr>
          <w:rFonts w:ascii="Arial" w:hAnsi="Arial" w:cs="Arial"/>
        </w:rPr>
        <w:t xml:space="preserve"> </w:t>
      </w:r>
      <w:proofErr w:type="spellStart"/>
      <w:r w:rsidRPr="006A779F">
        <w:rPr>
          <w:rFonts w:ascii="Arial" w:hAnsi="Arial" w:cs="Arial"/>
        </w:rPr>
        <w:t>је</w:t>
      </w:r>
      <w:proofErr w:type="spellEnd"/>
      <w:r w:rsidRPr="006A779F">
        <w:rPr>
          <w:rFonts w:ascii="Arial" w:hAnsi="Arial" w:cs="Arial"/>
        </w:rPr>
        <w:t xml:space="preserve"> </w:t>
      </w:r>
      <w:proofErr w:type="spellStart"/>
      <w:r w:rsidRPr="006A779F">
        <w:rPr>
          <w:rFonts w:ascii="Arial" w:hAnsi="Arial" w:cs="Arial"/>
        </w:rPr>
        <w:t>опао</w:t>
      </w:r>
      <w:proofErr w:type="spellEnd"/>
      <w:r w:rsidRPr="006A779F">
        <w:rPr>
          <w:rFonts w:ascii="Arial" w:hAnsi="Arial" w:cs="Arial"/>
        </w:rPr>
        <w:t xml:space="preserve"> </w:t>
      </w:r>
      <w:proofErr w:type="spellStart"/>
      <w:r w:rsidRPr="006A779F">
        <w:rPr>
          <w:rFonts w:ascii="Arial" w:hAnsi="Arial" w:cs="Arial"/>
        </w:rPr>
        <w:t>са</w:t>
      </w:r>
      <w:proofErr w:type="spellEnd"/>
      <w:r w:rsidRPr="006A779F">
        <w:rPr>
          <w:rFonts w:ascii="Arial" w:hAnsi="Arial" w:cs="Arial"/>
        </w:rPr>
        <w:t xml:space="preserve"> 2.930 у 2021. </w:t>
      </w:r>
      <w:proofErr w:type="spellStart"/>
      <w:r w:rsidRPr="006A779F">
        <w:rPr>
          <w:rFonts w:ascii="Arial" w:hAnsi="Arial" w:cs="Arial"/>
        </w:rPr>
        <w:t>години</w:t>
      </w:r>
      <w:proofErr w:type="spellEnd"/>
      <w:r w:rsidRPr="006A779F">
        <w:rPr>
          <w:rFonts w:ascii="Arial" w:hAnsi="Arial" w:cs="Arial"/>
        </w:rPr>
        <w:t xml:space="preserve"> </w:t>
      </w:r>
      <w:proofErr w:type="spellStart"/>
      <w:r w:rsidRPr="006A779F">
        <w:rPr>
          <w:rFonts w:ascii="Arial" w:hAnsi="Arial" w:cs="Arial"/>
        </w:rPr>
        <w:t>на</w:t>
      </w:r>
      <w:proofErr w:type="spellEnd"/>
      <w:r w:rsidRPr="006A779F">
        <w:rPr>
          <w:rFonts w:ascii="Arial" w:hAnsi="Arial" w:cs="Arial"/>
        </w:rPr>
        <w:t xml:space="preserve"> 2.283 у 2025. </w:t>
      </w:r>
      <w:proofErr w:type="spellStart"/>
      <w:r w:rsidRPr="006A779F">
        <w:rPr>
          <w:rFonts w:ascii="Arial" w:hAnsi="Arial" w:cs="Arial"/>
        </w:rPr>
        <w:t>години</w:t>
      </w:r>
      <w:proofErr w:type="spellEnd"/>
      <w:r w:rsidRPr="006A779F">
        <w:rPr>
          <w:rFonts w:ascii="Arial" w:hAnsi="Arial" w:cs="Arial"/>
        </w:rPr>
        <w:t xml:space="preserve"> (</w:t>
      </w:r>
      <w:proofErr w:type="spellStart"/>
      <w:r w:rsidRPr="006A779F">
        <w:rPr>
          <w:rFonts w:ascii="Arial" w:hAnsi="Arial" w:cs="Arial"/>
        </w:rPr>
        <w:t>подаци</w:t>
      </w:r>
      <w:proofErr w:type="spellEnd"/>
      <w:r w:rsidRPr="006A779F">
        <w:rPr>
          <w:rFonts w:ascii="Arial" w:hAnsi="Arial" w:cs="Arial"/>
        </w:rPr>
        <w:t xml:space="preserve"> </w:t>
      </w:r>
      <w:proofErr w:type="spellStart"/>
      <w:r w:rsidRPr="006A779F">
        <w:rPr>
          <w:rFonts w:ascii="Arial" w:hAnsi="Arial" w:cs="Arial"/>
        </w:rPr>
        <w:t>за</w:t>
      </w:r>
      <w:proofErr w:type="spellEnd"/>
      <w:r w:rsidRPr="006A779F">
        <w:rPr>
          <w:rFonts w:ascii="Arial" w:hAnsi="Arial" w:cs="Arial"/>
        </w:rPr>
        <w:t xml:space="preserve"> </w:t>
      </w:r>
      <w:proofErr w:type="spellStart"/>
      <w:r w:rsidRPr="006A779F">
        <w:rPr>
          <w:rFonts w:ascii="Arial" w:hAnsi="Arial" w:cs="Arial"/>
        </w:rPr>
        <w:t>септембар</w:t>
      </w:r>
      <w:proofErr w:type="spellEnd"/>
      <w:r w:rsidRPr="006A779F">
        <w:rPr>
          <w:rFonts w:ascii="Arial" w:hAnsi="Arial" w:cs="Arial"/>
        </w:rPr>
        <w:t xml:space="preserve">), </w:t>
      </w:r>
      <w:proofErr w:type="spellStart"/>
      <w:r w:rsidRPr="006A779F">
        <w:rPr>
          <w:rFonts w:ascii="Arial" w:hAnsi="Arial" w:cs="Arial"/>
        </w:rPr>
        <w:t>али</w:t>
      </w:r>
      <w:proofErr w:type="spellEnd"/>
      <w:r w:rsidRPr="006A779F">
        <w:rPr>
          <w:rFonts w:ascii="Arial" w:hAnsi="Arial" w:cs="Arial"/>
        </w:rPr>
        <w:t xml:space="preserve"> </w:t>
      </w:r>
      <w:proofErr w:type="spellStart"/>
      <w:r w:rsidRPr="006A779F">
        <w:rPr>
          <w:rFonts w:ascii="Arial" w:hAnsi="Arial" w:cs="Arial"/>
        </w:rPr>
        <w:t>је</w:t>
      </w:r>
      <w:proofErr w:type="spellEnd"/>
      <w:r w:rsidRPr="006A779F">
        <w:rPr>
          <w:rFonts w:ascii="Arial" w:hAnsi="Arial" w:cs="Arial"/>
        </w:rPr>
        <w:t xml:space="preserve"> </w:t>
      </w:r>
      <w:proofErr w:type="spellStart"/>
      <w:r w:rsidRPr="006A779F">
        <w:rPr>
          <w:rFonts w:ascii="Arial" w:hAnsi="Arial" w:cs="Arial"/>
        </w:rPr>
        <w:t>проценат</w:t>
      </w:r>
      <w:proofErr w:type="spellEnd"/>
      <w:r w:rsidRPr="006A779F">
        <w:rPr>
          <w:rFonts w:ascii="Arial" w:hAnsi="Arial" w:cs="Arial"/>
        </w:rPr>
        <w:t xml:space="preserve"> </w:t>
      </w:r>
      <w:proofErr w:type="spellStart"/>
      <w:r w:rsidRPr="006A779F">
        <w:rPr>
          <w:rFonts w:ascii="Arial" w:hAnsi="Arial" w:cs="Arial"/>
        </w:rPr>
        <w:t>жена</w:t>
      </w:r>
      <w:proofErr w:type="spellEnd"/>
      <w:r w:rsidRPr="006A779F">
        <w:rPr>
          <w:rFonts w:ascii="Arial" w:hAnsi="Arial" w:cs="Arial"/>
        </w:rPr>
        <w:t xml:space="preserve"> </w:t>
      </w:r>
      <w:proofErr w:type="spellStart"/>
      <w:r w:rsidRPr="006A779F">
        <w:rPr>
          <w:rFonts w:ascii="Arial" w:hAnsi="Arial" w:cs="Arial"/>
        </w:rPr>
        <w:t>остао</w:t>
      </w:r>
      <w:proofErr w:type="spellEnd"/>
      <w:r w:rsidRPr="006A779F">
        <w:rPr>
          <w:rFonts w:ascii="Arial" w:hAnsi="Arial" w:cs="Arial"/>
        </w:rPr>
        <w:t xml:space="preserve"> </w:t>
      </w:r>
      <w:proofErr w:type="spellStart"/>
      <w:r w:rsidRPr="006A779F">
        <w:rPr>
          <w:rFonts w:ascii="Arial" w:hAnsi="Arial" w:cs="Arial"/>
        </w:rPr>
        <w:t>стабилан</w:t>
      </w:r>
      <w:proofErr w:type="spellEnd"/>
      <w:r w:rsidRPr="006A779F">
        <w:rPr>
          <w:rFonts w:ascii="Arial" w:hAnsi="Arial" w:cs="Arial"/>
        </w:rPr>
        <w:t xml:space="preserve">, </w:t>
      </w:r>
      <w:proofErr w:type="spellStart"/>
      <w:r w:rsidRPr="006A779F">
        <w:rPr>
          <w:rFonts w:ascii="Arial" w:hAnsi="Arial" w:cs="Arial"/>
        </w:rPr>
        <w:t>са</w:t>
      </w:r>
      <w:proofErr w:type="spellEnd"/>
      <w:r w:rsidRPr="006A779F">
        <w:rPr>
          <w:rFonts w:ascii="Arial" w:hAnsi="Arial" w:cs="Arial"/>
        </w:rPr>
        <w:t xml:space="preserve"> </w:t>
      </w:r>
      <w:proofErr w:type="spellStart"/>
      <w:r w:rsidRPr="006A779F">
        <w:rPr>
          <w:rFonts w:ascii="Arial" w:hAnsi="Arial" w:cs="Arial"/>
        </w:rPr>
        <w:t>око</w:t>
      </w:r>
      <w:proofErr w:type="spellEnd"/>
      <w:r w:rsidRPr="006A779F">
        <w:rPr>
          <w:rFonts w:ascii="Arial" w:hAnsi="Arial" w:cs="Arial"/>
        </w:rPr>
        <w:t xml:space="preserve"> 70% </w:t>
      </w:r>
      <w:proofErr w:type="spellStart"/>
      <w:r w:rsidRPr="006A779F">
        <w:rPr>
          <w:rFonts w:ascii="Arial" w:hAnsi="Arial" w:cs="Arial"/>
        </w:rPr>
        <w:t>свих</w:t>
      </w:r>
      <w:proofErr w:type="spellEnd"/>
      <w:r w:rsidRPr="006A779F">
        <w:rPr>
          <w:rFonts w:ascii="Arial" w:hAnsi="Arial" w:cs="Arial"/>
        </w:rPr>
        <w:t xml:space="preserve"> </w:t>
      </w:r>
      <w:proofErr w:type="spellStart"/>
      <w:r w:rsidRPr="006A779F">
        <w:rPr>
          <w:rFonts w:ascii="Arial" w:hAnsi="Arial" w:cs="Arial"/>
        </w:rPr>
        <w:t>дугорочно</w:t>
      </w:r>
      <w:proofErr w:type="spellEnd"/>
      <w:r w:rsidRPr="006A779F">
        <w:rPr>
          <w:rFonts w:ascii="Arial" w:hAnsi="Arial" w:cs="Arial"/>
        </w:rPr>
        <w:t xml:space="preserve"> </w:t>
      </w:r>
      <w:proofErr w:type="spellStart"/>
      <w:r w:rsidRPr="006A779F">
        <w:rPr>
          <w:rFonts w:ascii="Arial" w:hAnsi="Arial" w:cs="Arial"/>
        </w:rPr>
        <w:t>незапослених</w:t>
      </w:r>
      <w:proofErr w:type="spellEnd"/>
      <w:r w:rsidRPr="006A779F">
        <w:rPr>
          <w:rFonts w:ascii="Arial" w:hAnsi="Arial" w:cs="Arial"/>
        </w:rPr>
        <w:t xml:space="preserve">. </w:t>
      </w:r>
      <w:proofErr w:type="spellStart"/>
      <w:r w:rsidRPr="006A779F">
        <w:rPr>
          <w:rFonts w:ascii="Arial" w:hAnsi="Arial" w:cs="Arial"/>
        </w:rPr>
        <w:t>Ови</w:t>
      </w:r>
      <w:proofErr w:type="spellEnd"/>
      <w:r w:rsidRPr="006A779F">
        <w:rPr>
          <w:rFonts w:ascii="Arial" w:hAnsi="Arial" w:cs="Arial"/>
        </w:rPr>
        <w:t xml:space="preserve"> </w:t>
      </w:r>
      <w:proofErr w:type="spellStart"/>
      <w:r w:rsidRPr="006A779F">
        <w:rPr>
          <w:rFonts w:ascii="Arial" w:hAnsi="Arial" w:cs="Arial"/>
        </w:rPr>
        <w:t>подаци</w:t>
      </w:r>
      <w:proofErr w:type="spellEnd"/>
      <w:r w:rsidRPr="006A779F">
        <w:rPr>
          <w:rFonts w:ascii="Arial" w:hAnsi="Arial" w:cs="Arial"/>
        </w:rPr>
        <w:t xml:space="preserve"> </w:t>
      </w:r>
      <w:proofErr w:type="spellStart"/>
      <w:r w:rsidRPr="006A779F">
        <w:rPr>
          <w:rFonts w:ascii="Arial" w:hAnsi="Arial" w:cs="Arial"/>
        </w:rPr>
        <w:t>указују</w:t>
      </w:r>
      <w:proofErr w:type="spellEnd"/>
      <w:r w:rsidRPr="006A779F">
        <w:rPr>
          <w:rFonts w:ascii="Arial" w:hAnsi="Arial" w:cs="Arial"/>
        </w:rPr>
        <w:t xml:space="preserve"> </w:t>
      </w:r>
      <w:proofErr w:type="spellStart"/>
      <w:r w:rsidRPr="006A779F">
        <w:rPr>
          <w:rFonts w:ascii="Arial" w:hAnsi="Arial" w:cs="Arial"/>
        </w:rPr>
        <w:t>на</w:t>
      </w:r>
      <w:proofErr w:type="spellEnd"/>
      <w:r w:rsidRPr="006A779F">
        <w:rPr>
          <w:rFonts w:ascii="Arial" w:hAnsi="Arial" w:cs="Arial"/>
        </w:rPr>
        <w:t xml:space="preserve"> </w:t>
      </w:r>
      <w:proofErr w:type="spellStart"/>
      <w:r w:rsidRPr="006A779F">
        <w:rPr>
          <w:rFonts w:ascii="Arial" w:hAnsi="Arial" w:cs="Arial"/>
        </w:rPr>
        <w:t>то</w:t>
      </w:r>
      <w:proofErr w:type="spellEnd"/>
      <w:r w:rsidRPr="006A779F">
        <w:rPr>
          <w:rFonts w:ascii="Arial" w:hAnsi="Arial" w:cs="Arial"/>
        </w:rPr>
        <w:t xml:space="preserve"> </w:t>
      </w:r>
      <w:proofErr w:type="spellStart"/>
      <w:r w:rsidRPr="006A779F">
        <w:rPr>
          <w:rFonts w:ascii="Arial" w:hAnsi="Arial" w:cs="Arial"/>
        </w:rPr>
        <w:t>да</w:t>
      </w:r>
      <w:proofErr w:type="spellEnd"/>
      <w:r w:rsidRPr="006A779F">
        <w:rPr>
          <w:rFonts w:ascii="Arial" w:hAnsi="Arial" w:cs="Arial"/>
        </w:rPr>
        <w:t xml:space="preserve"> </w:t>
      </w:r>
      <w:proofErr w:type="spellStart"/>
      <w:r w:rsidRPr="006A779F">
        <w:rPr>
          <w:rFonts w:ascii="Arial" w:hAnsi="Arial" w:cs="Arial"/>
        </w:rPr>
        <w:t>жене</w:t>
      </w:r>
      <w:proofErr w:type="spellEnd"/>
      <w:r w:rsidRPr="006A779F">
        <w:rPr>
          <w:rFonts w:ascii="Arial" w:hAnsi="Arial" w:cs="Arial"/>
        </w:rPr>
        <w:t xml:space="preserve"> и </w:t>
      </w:r>
      <w:proofErr w:type="spellStart"/>
      <w:r w:rsidRPr="006A779F">
        <w:rPr>
          <w:rFonts w:ascii="Arial" w:hAnsi="Arial" w:cs="Arial"/>
        </w:rPr>
        <w:t>даље</w:t>
      </w:r>
      <w:proofErr w:type="spellEnd"/>
      <w:r w:rsidRPr="006A779F">
        <w:rPr>
          <w:rFonts w:ascii="Arial" w:hAnsi="Arial" w:cs="Arial"/>
        </w:rPr>
        <w:t xml:space="preserve"> </w:t>
      </w:r>
      <w:proofErr w:type="spellStart"/>
      <w:r w:rsidRPr="006A779F">
        <w:rPr>
          <w:rFonts w:ascii="Arial" w:hAnsi="Arial" w:cs="Arial"/>
        </w:rPr>
        <w:t>чине</w:t>
      </w:r>
      <w:proofErr w:type="spellEnd"/>
      <w:r w:rsidRPr="006A779F">
        <w:rPr>
          <w:rFonts w:ascii="Arial" w:hAnsi="Arial" w:cs="Arial"/>
        </w:rPr>
        <w:t xml:space="preserve"> </w:t>
      </w:r>
      <w:proofErr w:type="spellStart"/>
      <w:r w:rsidRPr="006A779F">
        <w:rPr>
          <w:rFonts w:ascii="Arial" w:hAnsi="Arial" w:cs="Arial"/>
        </w:rPr>
        <w:t>већину</w:t>
      </w:r>
      <w:proofErr w:type="spellEnd"/>
      <w:r w:rsidRPr="006A779F">
        <w:rPr>
          <w:rFonts w:ascii="Arial" w:hAnsi="Arial" w:cs="Arial"/>
        </w:rPr>
        <w:t xml:space="preserve"> </w:t>
      </w:r>
      <w:proofErr w:type="spellStart"/>
      <w:r w:rsidRPr="006A779F">
        <w:rPr>
          <w:rFonts w:ascii="Arial" w:hAnsi="Arial" w:cs="Arial"/>
        </w:rPr>
        <w:t>дугорочно</w:t>
      </w:r>
      <w:proofErr w:type="spellEnd"/>
      <w:r w:rsidRPr="006A779F">
        <w:rPr>
          <w:rFonts w:ascii="Arial" w:hAnsi="Arial" w:cs="Arial"/>
        </w:rPr>
        <w:t xml:space="preserve"> </w:t>
      </w:r>
      <w:proofErr w:type="spellStart"/>
      <w:r w:rsidRPr="006A779F">
        <w:rPr>
          <w:rFonts w:ascii="Arial" w:hAnsi="Arial" w:cs="Arial"/>
        </w:rPr>
        <w:t>незапослених</w:t>
      </w:r>
      <w:proofErr w:type="spellEnd"/>
      <w:r w:rsidRPr="006A779F">
        <w:rPr>
          <w:rFonts w:ascii="Arial" w:hAnsi="Arial" w:cs="Arial"/>
        </w:rPr>
        <w:t>.</w:t>
      </w:r>
    </w:p>
    <w:p w14:paraId="7AB4C71F" w14:textId="77777777" w:rsidR="0064030C" w:rsidRPr="00244514" w:rsidRDefault="00AF5EBD" w:rsidP="00244514">
      <w:pPr>
        <w:spacing w:before="0" w:after="0" w:line="240" w:lineRule="auto"/>
        <w:rPr>
          <w:rFonts w:ascii="Arial" w:hAnsi="Arial" w:cs="Arial"/>
          <w:sz w:val="20"/>
          <w:szCs w:val="20"/>
        </w:rPr>
      </w:pPr>
      <w:proofErr w:type="spellStart"/>
      <w:r w:rsidRPr="00244514">
        <w:rPr>
          <w:rFonts w:ascii="Arial" w:hAnsi="Arial" w:cs="Arial"/>
          <w:sz w:val="20"/>
          <w:szCs w:val="20"/>
        </w:rPr>
        <w:t>Табела</w:t>
      </w:r>
      <w:proofErr w:type="spellEnd"/>
      <w:r w:rsidRPr="00244514">
        <w:rPr>
          <w:rFonts w:ascii="Arial" w:hAnsi="Arial" w:cs="Arial"/>
          <w:sz w:val="20"/>
          <w:szCs w:val="20"/>
        </w:rPr>
        <w:t xml:space="preserve"> 18. </w:t>
      </w:r>
      <w:proofErr w:type="spellStart"/>
      <w:r w:rsidRPr="00244514">
        <w:rPr>
          <w:rFonts w:ascii="Arial" w:hAnsi="Arial" w:cs="Arial"/>
          <w:sz w:val="20"/>
          <w:szCs w:val="20"/>
        </w:rPr>
        <w:t>Новопријављена</w:t>
      </w:r>
      <w:proofErr w:type="spellEnd"/>
      <w:r w:rsidRPr="00244514">
        <w:rPr>
          <w:rFonts w:ascii="Arial" w:hAnsi="Arial" w:cs="Arial"/>
          <w:sz w:val="20"/>
          <w:szCs w:val="20"/>
        </w:rPr>
        <w:t xml:space="preserve"> </w:t>
      </w:r>
      <w:proofErr w:type="spellStart"/>
      <w:r w:rsidRPr="00244514">
        <w:rPr>
          <w:rFonts w:ascii="Arial" w:hAnsi="Arial" w:cs="Arial"/>
          <w:sz w:val="20"/>
          <w:szCs w:val="20"/>
        </w:rPr>
        <w:t>лица</w:t>
      </w:r>
      <w:proofErr w:type="spellEnd"/>
      <w:r w:rsidRPr="00244514">
        <w:rPr>
          <w:rFonts w:ascii="Arial" w:hAnsi="Arial" w:cs="Arial"/>
          <w:sz w:val="20"/>
          <w:szCs w:val="20"/>
        </w:rPr>
        <w:t xml:space="preserve"> </w:t>
      </w:r>
      <w:proofErr w:type="spellStart"/>
      <w:r w:rsidRPr="00244514">
        <w:rPr>
          <w:rFonts w:ascii="Arial" w:hAnsi="Arial" w:cs="Arial"/>
          <w:sz w:val="20"/>
          <w:szCs w:val="20"/>
        </w:rPr>
        <w:t>на</w:t>
      </w:r>
      <w:proofErr w:type="spellEnd"/>
      <w:r w:rsidRPr="00244514">
        <w:rPr>
          <w:rFonts w:ascii="Arial" w:hAnsi="Arial" w:cs="Arial"/>
          <w:sz w:val="20"/>
          <w:szCs w:val="20"/>
        </w:rPr>
        <w:t xml:space="preserve"> </w:t>
      </w:r>
      <w:proofErr w:type="spellStart"/>
      <w:r w:rsidRPr="00244514">
        <w:rPr>
          <w:rFonts w:ascii="Arial" w:hAnsi="Arial" w:cs="Arial"/>
          <w:sz w:val="20"/>
          <w:szCs w:val="20"/>
        </w:rPr>
        <w:t>евиденцији</w:t>
      </w:r>
      <w:proofErr w:type="spellEnd"/>
      <w:r w:rsidRPr="00244514">
        <w:rPr>
          <w:rFonts w:ascii="Arial" w:hAnsi="Arial" w:cs="Arial"/>
          <w:sz w:val="20"/>
          <w:szCs w:val="20"/>
        </w:rPr>
        <w:t xml:space="preserve"> НСЗ </w:t>
      </w:r>
      <w:proofErr w:type="spellStart"/>
      <w:r w:rsidRPr="00244514">
        <w:rPr>
          <w:rFonts w:ascii="Arial" w:hAnsi="Arial" w:cs="Arial"/>
          <w:sz w:val="20"/>
          <w:szCs w:val="20"/>
        </w:rPr>
        <w:t>филијале</w:t>
      </w:r>
      <w:proofErr w:type="spellEnd"/>
      <w:r w:rsidRPr="00244514">
        <w:rPr>
          <w:rFonts w:ascii="Arial" w:hAnsi="Arial" w:cs="Arial"/>
          <w:sz w:val="20"/>
          <w:szCs w:val="20"/>
        </w:rPr>
        <w:t xml:space="preserve"> у </w:t>
      </w:r>
      <w:proofErr w:type="spellStart"/>
      <w:r w:rsidRPr="00244514">
        <w:rPr>
          <w:rFonts w:ascii="Arial" w:hAnsi="Arial" w:cs="Arial"/>
          <w:sz w:val="20"/>
          <w:szCs w:val="20"/>
        </w:rPr>
        <w:t>Крагујевцу</w:t>
      </w:r>
      <w:proofErr w:type="spellEnd"/>
      <w:r w:rsidRPr="00244514">
        <w:rPr>
          <w:rFonts w:ascii="Arial" w:hAnsi="Arial" w:cs="Arial"/>
          <w:sz w:val="20"/>
          <w:szCs w:val="20"/>
        </w:rPr>
        <w:t xml:space="preserve">, 2024. </w:t>
      </w:r>
      <w:proofErr w:type="spellStart"/>
      <w:r w:rsidRPr="00244514">
        <w:rPr>
          <w:rFonts w:ascii="Arial" w:hAnsi="Arial" w:cs="Arial"/>
          <w:sz w:val="20"/>
          <w:szCs w:val="20"/>
        </w:rPr>
        <w:t>година</w:t>
      </w:r>
      <w:proofErr w:type="spellEnd"/>
      <w:r w:rsidRPr="00244514">
        <w:rPr>
          <w:rFonts w:ascii="Arial" w:hAnsi="Arial" w:cs="Arial"/>
          <w:sz w:val="20"/>
          <w:szCs w:val="20"/>
        </w:rPr>
        <w:t xml:space="preserve"> </w:t>
      </w:r>
    </w:p>
    <w:tbl>
      <w:tblPr>
        <w:tblW w:w="62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tblCellMar>
        <w:tblLook w:val="04A0" w:firstRow="1" w:lastRow="0" w:firstColumn="1" w:lastColumn="0" w:noHBand="0" w:noVBand="1"/>
      </w:tblPr>
      <w:tblGrid>
        <w:gridCol w:w="864"/>
        <w:gridCol w:w="740"/>
        <w:gridCol w:w="864"/>
        <w:gridCol w:w="740"/>
        <w:gridCol w:w="864"/>
        <w:gridCol w:w="740"/>
        <w:gridCol w:w="889"/>
        <w:gridCol w:w="772"/>
        <w:gridCol w:w="864"/>
        <w:gridCol w:w="740"/>
        <w:gridCol w:w="864"/>
        <w:gridCol w:w="738"/>
        <w:gridCol w:w="438"/>
        <w:gridCol w:w="426"/>
        <w:gridCol w:w="738"/>
      </w:tblGrid>
      <w:tr w:rsidR="0064030C" w14:paraId="73F3E83B" w14:textId="77777777">
        <w:trPr>
          <w:trHeight w:val="464"/>
          <w:jc w:val="center"/>
        </w:trPr>
        <w:tc>
          <w:tcPr>
            <w:tcW w:w="710" w:type="pct"/>
            <w:gridSpan w:val="2"/>
            <w:vMerge w:val="restart"/>
            <w:noWrap/>
            <w:textDirection w:val="btLr"/>
            <w:vAlign w:val="center"/>
          </w:tcPr>
          <w:p w14:paraId="0447FBA2" w14:textId="77777777" w:rsidR="0064030C" w:rsidRDefault="00AF5EBD">
            <w:pPr>
              <w:spacing w:before="0" w:after="0" w:line="240" w:lineRule="auto"/>
              <w:ind w:left="113" w:right="113"/>
              <w:jc w:val="center"/>
              <w:rPr>
                <w:rFonts w:ascii="Arial" w:eastAsia="Times New Roman" w:hAnsi="Arial" w:cs="Arial"/>
                <w:b/>
                <w:bCs/>
                <w:sz w:val="20"/>
                <w:szCs w:val="20"/>
                <w:lang w:val="sr-Latn-RS" w:eastAsia="sr-Latn-RS"/>
              </w:rPr>
            </w:pPr>
            <w:bookmarkStart w:id="39" w:name="_Hlk197680410"/>
            <w:r>
              <w:rPr>
                <w:rFonts w:ascii="Arial" w:eastAsia="Times New Roman" w:hAnsi="Arial" w:cs="Arial"/>
                <w:b/>
                <w:bCs/>
                <w:sz w:val="20"/>
                <w:szCs w:val="20"/>
                <w:lang w:val="sr-Cyrl-RS" w:eastAsia="sr-Latn-RS"/>
              </w:rPr>
              <w:t>Укупно</w:t>
            </w:r>
            <w:r>
              <w:rPr>
                <w:rFonts w:ascii="Arial" w:eastAsia="Times New Roman" w:hAnsi="Arial" w:cs="Arial"/>
                <w:b/>
                <w:bCs/>
                <w:sz w:val="20"/>
                <w:szCs w:val="20"/>
                <w:lang w:val="sr-Latn-RS" w:eastAsia="sr-Latn-RS"/>
              </w:rPr>
              <w:t xml:space="preserve"> </w:t>
            </w:r>
          </w:p>
        </w:tc>
        <w:tc>
          <w:tcPr>
            <w:tcW w:w="710" w:type="pct"/>
            <w:gridSpan w:val="2"/>
            <w:vMerge w:val="restart"/>
            <w:shd w:val="clear" w:color="auto" w:fill="E7E6E6" w:themeFill="background2"/>
            <w:noWrap/>
            <w:textDirection w:val="btLr"/>
            <w:vAlign w:val="center"/>
          </w:tcPr>
          <w:p w14:paraId="588D23A2" w14:textId="77777777" w:rsidR="0064030C" w:rsidRDefault="00AF5EBD">
            <w:pPr>
              <w:spacing w:before="0" w:after="0" w:line="240" w:lineRule="auto"/>
              <w:ind w:right="113"/>
              <w:jc w:val="center"/>
              <w:rPr>
                <w:rFonts w:ascii="Arial" w:eastAsia="Times New Roman" w:hAnsi="Arial" w:cs="Arial"/>
                <w:b/>
                <w:bCs/>
                <w:sz w:val="20"/>
                <w:szCs w:val="20"/>
                <w:lang w:val="sr-Latn-RS" w:eastAsia="sr-Latn-RS"/>
              </w:rPr>
            </w:pPr>
            <w:r>
              <w:rPr>
                <w:rFonts w:ascii="Arial" w:eastAsia="Times New Roman" w:hAnsi="Arial" w:cs="Arial"/>
                <w:b/>
                <w:bCs/>
                <w:sz w:val="20"/>
                <w:szCs w:val="20"/>
                <w:lang w:val="sr-Cyrl-RS" w:eastAsia="sr-Latn-RS"/>
              </w:rPr>
              <w:t>Први пут на евиденцији</w:t>
            </w:r>
            <w:r>
              <w:rPr>
                <w:rFonts w:ascii="Arial" w:eastAsia="Times New Roman" w:hAnsi="Arial" w:cs="Arial"/>
                <w:b/>
                <w:bCs/>
                <w:sz w:val="20"/>
                <w:szCs w:val="20"/>
                <w:lang w:val="sr-Latn-RS" w:eastAsia="sr-Latn-RS"/>
              </w:rPr>
              <w:t xml:space="preserve"> </w:t>
            </w:r>
          </w:p>
        </w:tc>
        <w:tc>
          <w:tcPr>
            <w:tcW w:w="711" w:type="pct"/>
            <w:gridSpan w:val="2"/>
            <w:vMerge w:val="restart"/>
            <w:shd w:val="clear" w:color="auto" w:fill="E7E6E6" w:themeFill="background2"/>
            <w:noWrap/>
            <w:textDirection w:val="btLr"/>
            <w:vAlign w:val="center"/>
          </w:tcPr>
          <w:p w14:paraId="399CD704" w14:textId="77777777" w:rsidR="0064030C" w:rsidRDefault="00AF5EBD">
            <w:pPr>
              <w:spacing w:before="0" w:after="0" w:line="240" w:lineRule="auto"/>
              <w:ind w:right="113"/>
              <w:jc w:val="center"/>
              <w:rPr>
                <w:rFonts w:ascii="Arial" w:eastAsia="Times New Roman" w:hAnsi="Arial" w:cs="Arial"/>
                <w:b/>
                <w:bCs/>
                <w:sz w:val="20"/>
                <w:szCs w:val="20"/>
                <w:lang w:val="sr-Cyrl-RS" w:eastAsia="sr-Latn-RS"/>
              </w:rPr>
            </w:pPr>
            <w:r>
              <w:rPr>
                <w:rFonts w:ascii="Arial" w:eastAsia="Times New Roman" w:hAnsi="Arial" w:cs="Arial"/>
                <w:b/>
                <w:bCs/>
                <w:sz w:val="20"/>
                <w:szCs w:val="20"/>
                <w:lang w:val="sr-Cyrl-RS" w:eastAsia="sr-Latn-RS"/>
              </w:rPr>
              <w:t>Особе са инвалидитетом</w:t>
            </w:r>
          </w:p>
        </w:tc>
        <w:tc>
          <w:tcPr>
            <w:tcW w:w="736" w:type="pct"/>
            <w:gridSpan w:val="2"/>
            <w:shd w:val="clear" w:color="auto" w:fill="E7E6E6" w:themeFill="background2"/>
            <w:noWrap/>
            <w:vAlign w:val="center"/>
          </w:tcPr>
          <w:p w14:paraId="50F19423" w14:textId="77777777" w:rsidR="0064030C" w:rsidRDefault="00AF5EBD">
            <w:pPr>
              <w:spacing w:before="0" w:after="0" w:line="240" w:lineRule="auto"/>
              <w:jc w:val="center"/>
              <w:rPr>
                <w:rFonts w:ascii="Arial" w:eastAsia="Times New Roman" w:hAnsi="Arial" w:cs="Arial"/>
                <w:b/>
                <w:bCs/>
                <w:sz w:val="20"/>
                <w:szCs w:val="20"/>
                <w:lang w:val="sr-Cyrl-RS" w:eastAsia="sr-Latn-RS"/>
              </w:rPr>
            </w:pPr>
            <w:r>
              <w:rPr>
                <w:rFonts w:ascii="Arial" w:eastAsia="Times New Roman" w:hAnsi="Arial" w:cs="Arial"/>
                <w:b/>
                <w:bCs/>
                <w:sz w:val="20"/>
                <w:szCs w:val="20"/>
                <w:lang w:val="sr-Cyrl-RS" w:eastAsia="sr-Latn-RS"/>
              </w:rPr>
              <w:t>Националност</w:t>
            </w:r>
          </w:p>
        </w:tc>
        <w:tc>
          <w:tcPr>
            <w:tcW w:w="2133" w:type="pct"/>
            <w:gridSpan w:val="7"/>
            <w:shd w:val="clear" w:color="auto" w:fill="E7E6E6" w:themeFill="background2"/>
            <w:noWrap/>
            <w:vAlign w:val="center"/>
          </w:tcPr>
          <w:p w14:paraId="5ECCDAD4" w14:textId="77777777" w:rsidR="0064030C" w:rsidRDefault="00AF5EBD">
            <w:pPr>
              <w:spacing w:before="0" w:after="0" w:line="240" w:lineRule="auto"/>
              <w:jc w:val="center"/>
              <w:rPr>
                <w:rFonts w:ascii="Arial" w:eastAsia="Times New Roman" w:hAnsi="Arial" w:cs="Arial"/>
                <w:b/>
                <w:bCs/>
                <w:sz w:val="20"/>
                <w:szCs w:val="20"/>
                <w:lang w:val="sr-Cyrl-RS" w:eastAsia="sr-Latn-RS"/>
              </w:rPr>
            </w:pPr>
            <w:r>
              <w:rPr>
                <w:rFonts w:ascii="Arial" w:eastAsia="Times New Roman" w:hAnsi="Arial" w:cs="Arial"/>
                <w:b/>
                <w:bCs/>
                <w:sz w:val="20"/>
                <w:szCs w:val="20"/>
                <w:lang w:val="sr-Latn-RS" w:eastAsia="sr-Latn-RS"/>
              </w:rPr>
              <w:t xml:space="preserve"> </w:t>
            </w:r>
            <w:r>
              <w:rPr>
                <w:rFonts w:ascii="Arial" w:eastAsia="Times New Roman" w:hAnsi="Arial" w:cs="Arial"/>
                <w:b/>
                <w:bCs/>
                <w:sz w:val="20"/>
                <w:szCs w:val="20"/>
                <w:lang w:val="sr-Cyrl-RS" w:eastAsia="sr-Latn-RS"/>
              </w:rPr>
              <w:t>Држављанство</w:t>
            </w:r>
          </w:p>
        </w:tc>
      </w:tr>
      <w:tr w:rsidR="0064030C" w14:paraId="61F5B6B9" w14:textId="77777777">
        <w:trPr>
          <w:trHeight w:val="862"/>
          <w:jc w:val="center"/>
        </w:trPr>
        <w:tc>
          <w:tcPr>
            <w:tcW w:w="710" w:type="pct"/>
            <w:gridSpan w:val="2"/>
            <w:vMerge/>
            <w:textDirection w:val="btLr"/>
            <w:vAlign w:val="center"/>
          </w:tcPr>
          <w:p w14:paraId="6F210AE1" w14:textId="77777777" w:rsidR="0064030C" w:rsidRDefault="0064030C">
            <w:pPr>
              <w:spacing w:before="0" w:after="0" w:line="240" w:lineRule="auto"/>
              <w:ind w:left="113" w:right="113"/>
              <w:jc w:val="left"/>
              <w:rPr>
                <w:rFonts w:ascii="Arial" w:eastAsia="Times New Roman" w:hAnsi="Arial" w:cs="Arial"/>
                <w:b/>
                <w:bCs/>
                <w:sz w:val="20"/>
                <w:szCs w:val="20"/>
                <w:lang w:val="sr-Latn-RS" w:eastAsia="sr-Latn-RS"/>
              </w:rPr>
            </w:pPr>
          </w:p>
        </w:tc>
        <w:tc>
          <w:tcPr>
            <w:tcW w:w="710" w:type="pct"/>
            <w:gridSpan w:val="2"/>
            <w:vMerge/>
            <w:shd w:val="clear" w:color="auto" w:fill="E7E6E6" w:themeFill="background2"/>
            <w:textDirection w:val="btLr"/>
            <w:vAlign w:val="center"/>
          </w:tcPr>
          <w:p w14:paraId="61AB45DC" w14:textId="77777777" w:rsidR="0064030C" w:rsidRDefault="0064030C">
            <w:pPr>
              <w:spacing w:before="0" w:after="0" w:line="240" w:lineRule="auto"/>
              <w:ind w:left="113" w:right="113"/>
              <w:jc w:val="left"/>
              <w:rPr>
                <w:rFonts w:ascii="Arial" w:eastAsia="Times New Roman" w:hAnsi="Arial" w:cs="Arial"/>
                <w:b/>
                <w:bCs/>
                <w:sz w:val="20"/>
                <w:szCs w:val="20"/>
                <w:lang w:val="sr-Latn-RS" w:eastAsia="sr-Latn-RS"/>
              </w:rPr>
            </w:pPr>
          </w:p>
        </w:tc>
        <w:tc>
          <w:tcPr>
            <w:tcW w:w="711" w:type="pct"/>
            <w:gridSpan w:val="2"/>
            <w:vMerge/>
            <w:shd w:val="clear" w:color="auto" w:fill="E7E6E6" w:themeFill="background2"/>
            <w:textDirection w:val="btLr"/>
            <w:vAlign w:val="center"/>
          </w:tcPr>
          <w:p w14:paraId="02A3E6F6" w14:textId="77777777" w:rsidR="0064030C" w:rsidRDefault="0064030C">
            <w:pPr>
              <w:spacing w:before="0" w:after="0" w:line="240" w:lineRule="auto"/>
              <w:ind w:left="113" w:right="113"/>
              <w:jc w:val="left"/>
              <w:rPr>
                <w:rFonts w:ascii="Arial" w:eastAsia="Times New Roman" w:hAnsi="Arial" w:cs="Arial"/>
                <w:b/>
                <w:bCs/>
                <w:sz w:val="20"/>
                <w:szCs w:val="20"/>
                <w:lang w:val="sr-Latn-RS" w:eastAsia="sr-Latn-RS"/>
              </w:rPr>
            </w:pPr>
          </w:p>
        </w:tc>
        <w:tc>
          <w:tcPr>
            <w:tcW w:w="736" w:type="pct"/>
            <w:gridSpan w:val="2"/>
            <w:shd w:val="clear" w:color="auto" w:fill="E7E6E6" w:themeFill="background2"/>
            <w:noWrap/>
            <w:textDirection w:val="btLr"/>
            <w:vAlign w:val="center"/>
          </w:tcPr>
          <w:p w14:paraId="64E01D44" w14:textId="77777777" w:rsidR="0064030C" w:rsidRDefault="00AF5EBD">
            <w:pPr>
              <w:spacing w:before="0" w:after="0" w:line="240" w:lineRule="auto"/>
              <w:ind w:left="113" w:right="113"/>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Роми</w:t>
            </w:r>
          </w:p>
        </w:tc>
        <w:tc>
          <w:tcPr>
            <w:tcW w:w="711" w:type="pct"/>
            <w:gridSpan w:val="2"/>
            <w:shd w:val="clear" w:color="auto" w:fill="E7E6E6" w:themeFill="background2"/>
            <w:noWrap/>
            <w:textDirection w:val="btLr"/>
            <w:vAlign w:val="center"/>
          </w:tcPr>
          <w:p w14:paraId="04CFB8DD" w14:textId="77777777" w:rsidR="0064030C" w:rsidRDefault="00AF5EBD">
            <w:pPr>
              <w:spacing w:before="0" w:after="0" w:line="240" w:lineRule="auto"/>
              <w:ind w:left="113" w:right="113"/>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Избеглице</w:t>
            </w:r>
          </w:p>
        </w:tc>
        <w:tc>
          <w:tcPr>
            <w:tcW w:w="904" w:type="pct"/>
            <w:gridSpan w:val="3"/>
            <w:shd w:val="clear" w:color="auto" w:fill="E7E6E6" w:themeFill="background2"/>
            <w:noWrap/>
            <w:textDirection w:val="btLr"/>
            <w:vAlign w:val="center"/>
          </w:tcPr>
          <w:p w14:paraId="2FF3A3C5" w14:textId="77777777" w:rsidR="0064030C" w:rsidRDefault="00AF5EBD">
            <w:pPr>
              <w:spacing w:before="0" w:after="0" w:line="240" w:lineRule="auto"/>
              <w:ind w:right="113"/>
              <w:jc w:val="center"/>
              <w:rPr>
                <w:rFonts w:ascii="Arial" w:eastAsia="Times New Roman" w:hAnsi="Arial" w:cs="Arial"/>
                <w:sz w:val="20"/>
                <w:szCs w:val="20"/>
                <w:lang w:val="sr-Latn-RS" w:eastAsia="sr-Latn-RS"/>
              </w:rPr>
            </w:pPr>
            <w:r>
              <w:rPr>
                <w:rFonts w:ascii="Arial" w:eastAsia="Times New Roman" w:hAnsi="Arial" w:cs="Arial"/>
                <w:sz w:val="20"/>
                <w:szCs w:val="20"/>
                <w:lang w:val="sr-Cyrl-RS" w:eastAsia="sr-Latn-RS"/>
              </w:rPr>
              <w:t>Интерно расељена лица</w:t>
            </w:r>
            <w:r>
              <w:rPr>
                <w:rFonts w:ascii="Arial" w:eastAsia="Times New Roman" w:hAnsi="Arial" w:cs="Arial"/>
                <w:sz w:val="20"/>
                <w:szCs w:val="20"/>
                <w:lang w:val="sr-Latn-RS" w:eastAsia="sr-Latn-RS"/>
              </w:rPr>
              <w:t xml:space="preserve"> </w:t>
            </w:r>
          </w:p>
        </w:tc>
        <w:tc>
          <w:tcPr>
            <w:tcW w:w="518" w:type="pct"/>
            <w:gridSpan w:val="2"/>
            <w:shd w:val="clear" w:color="auto" w:fill="E7E6E6" w:themeFill="background2"/>
            <w:noWrap/>
            <w:textDirection w:val="btLr"/>
            <w:vAlign w:val="center"/>
          </w:tcPr>
          <w:p w14:paraId="30DE79DC" w14:textId="77777777" w:rsidR="0064030C" w:rsidRDefault="00AF5EBD">
            <w:pPr>
              <w:spacing w:before="0" w:after="0" w:line="240" w:lineRule="auto"/>
              <w:ind w:left="113" w:right="113"/>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Страни држављани</w:t>
            </w:r>
          </w:p>
        </w:tc>
      </w:tr>
      <w:tr w:rsidR="0064030C" w14:paraId="2F54E8CD" w14:textId="77777777">
        <w:trPr>
          <w:trHeight w:val="181"/>
          <w:jc w:val="center"/>
        </w:trPr>
        <w:tc>
          <w:tcPr>
            <w:tcW w:w="383" w:type="pct"/>
            <w:shd w:val="clear" w:color="auto" w:fill="E7E6E6" w:themeFill="background2"/>
            <w:noWrap/>
          </w:tcPr>
          <w:p w14:paraId="2A6FD430" w14:textId="77777777" w:rsidR="0064030C" w:rsidRDefault="00AF5EBD">
            <w:pPr>
              <w:spacing w:before="0" w:after="0" w:line="240" w:lineRule="auto"/>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Укупно</w:t>
            </w:r>
          </w:p>
        </w:tc>
        <w:tc>
          <w:tcPr>
            <w:tcW w:w="328" w:type="pct"/>
            <w:shd w:val="clear" w:color="auto" w:fill="AEAAAA" w:themeFill="background2" w:themeFillShade="BF"/>
            <w:noWrap/>
          </w:tcPr>
          <w:p w14:paraId="1F2C0E61" w14:textId="77777777" w:rsidR="0064030C" w:rsidRDefault="00AF5EBD">
            <w:pPr>
              <w:spacing w:before="0" w:after="0" w:line="240" w:lineRule="auto"/>
              <w:jc w:val="center"/>
              <w:rPr>
                <w:rFonts w:ascii="Arial" w:eastAsia="Times New Roman" w:hAnsi="Arial" w:cs="Arial"/>
                <w:sz w:val="20"/>
                <w:szCs w:val="20"/>
                <w:lang w:val="sr-Latn-RS" w:eastAsia="sr-Latn-RS"/>
              </w:rPr>
            </w:pPr>
            <w:r>
              <w:rPr>
                <w:rFonts w:ascii="Arial" w:eastAsia="Times New Roman" w:hAnsi="Arial" w:cs="Arial"/>
                <w:sz w:val="20"/>
                <w:szCs w:val="20"/>
                <w:lang w:val="sr-Cyrl-RS" w:eastAsia="sr-Latn-RS"/>
              </w:rPr>
              <w:t>Жене</w:t>
            </w:r>
          </w:p>
        </w:tc>
        <w:tc>
          <w:tcPr>
            <w:tcW w:w="383" w:type="pct"/>
            <w:shd w:val="clear" w:color="auto" w:fill="E7E6E6" w:themeFill="background2"/>
            <w:noWrap/>
          </w:tcPr>
          <w:p w14:paraId="78306A03" w14:textId="77777777" w:rsidR="0064030C" w:rsidRDefault="00AF5EBD">
            <w:pPr>
              <w:spacing w:before="0" w:after="0" w:line="240" w:lineRule="auto"/>
              <w:jc w:val="center"/>
              <w:rPr>
                <w:rFonts w:ascii="Arial" w:eastAsia="Times New Roman" w:hAnsi="Arial" w:cs="Arial"/>
                <w:sz w:val="20"/>
                <w:szCs w:val="20"/>
                <w:lang w:val="sr-Latn-RS" w:eastAsia="sr-Latn-RS"/>
              </w:rPr>
            </w:pPr>
            <w:r>
              <w:rPr>
                <w:rFonts w:ascii="Arial" w:eastAsia="Times New Roman" w:hAnsi="Arial" w:cs="Arial"/>
                <w:sz w:val="20"/>
                <w:szCs w:val="20"/>
                <w:lang w:val="sr-Cyrl-RS" w:eastAsia="sr-Latn-RS"/>
              </w:rPr>
              <w:t>Укупно</w:t>
            </w:r>
          </w:p>
        </w:tc>
        <w:tc>
          <w:tcPr>
            <w:tcW w:w="328" w:type="pct"/>
            <w:shd w:val="clear" w:color="auto" w:fill="AEAAAA" w:themeFill="background2" w:themeFillShade="BF"/>
            <w:noWrap/>
          </w:tcPr>
          <w:p w14:paraId="745FFFEE" w14:textId="77777777" w:rsidR="0064030C" w:rsidRDefault="00AF5EBD">
            <w:pPr>
              <w:spacing w:before="0" w:after="0" w:line="240" w:lineRule="auto"/>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Жене</w:t>
            </w:r>
          </w:p>
        </w:tc>
        <w:tc>
          <w:tcPr>
            <w:tcW w:w="383" w:type="pct"/>
            <w:shd w:val="clear" w:color="auto" w:fill="E7E6E6" w:themeFill="background2"/>
            <w:noWrap/>
          </w:tcPr>
          <w:p w14:paraId="21EA3DA1" w14:textId="77777777" w:rsidR="0064030C" w:rsidRDefault="00AF5EBD">
            <w:pPr>
              <w:spacing w:before="0" w:after="0" w:line="240" w:lineRule="auto"/>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Укупно</w:t>
            </w:r>
          </w:p>
        </w:tc>
        <w:tc>
          <w:tcPr>
            <w:tcW w:w="328" w:type="pct"/>
            <w:shd w:val="clear" w:color="auto" w:fill="AEAAAA" w:themeFill="background2" w:themeFillShade="BF"/>
            <w:noWrap/>
          </w:tcPr>
          <w:p w14:paraId="324B202E" w14:textId="77777777" w:rsidR="0064030C" w:rsidRDefault="00AF5EBD">
            <w:pPr>
              <w:spacing w:before="0" w:after="0" w:line="240" w:lineRule="auto"/>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Жене</w:t>
            </w:r>
          </w:p>
        </w:tc>
        <w:tc>
          <w:tcPr>
            <w:tcW w:w="394" w:type="pct"/>
            <w:shd w:val="clear" w:color="auto" w:fill="E7E6E6" w:themeFill="background2"/>
            <w:noWrap/>
          </w:tcPr>
          <w:p w14:paraId="071E649F" w14:textId="77777777" w:rsidR="0064030C" w:rsidRDefault="00AF5EBD">
            <w:pPr>
              <w:spacing w:before="0" w:after="0" w:line="240" w:lineRule="auto"/>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Укупно</w:t>
            </w:r>
          </w:p>
        </w:tc>
        <w:tc>
          <w:tcPr>
            <w:tcW w:w="342" w:type="pct"/>
            <w:shd w:val="clear" w:color="auto" w:fill="AEAAAA" w:themeFill="background2" w:themeFillShade="BF"/>
            <w:noWrap/>
          </w:tcPr>
          <w:p w14:paraId="3406EE6C" w14:textId="77777777" w:rsidR="0064030C" w:rsidRDefault="00AF5EBD">
            <w:pPr>
              <w:spacing w:before="0" w:after="0" w:line="240" w:lineRule="auto"/>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Жене</w:t>
            </w:r>
          </w:p>
        </w:tc>
        <w:tc>
          <w:tcPr>
            <w:tcW w:w="383" w:type="pct"/>
            <w:shd w:val="clear" w:color="auto" w:fill="E7E6E6" w:themeFill="background2"/>
            <w:noWrap/>
          </w:tcPr>
          <w:p w14:paraId="08F563BA" w14:textId="77777777" w:rsidR="0064030C" w:rsidRDefault="00AF5EBD">
            <w:pPr>
              <w:spacing w:before="0" w:after="0" w:line="240" w:lineRule="auto"/>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Укупно</w:t>
            </w:r>
          </w:p>
        </w:tc>
        <w:tc>
          <w:tcPr>
            <w:tcW w:w="328" w:type="pct"/>
            <w:shd w:val="clear" w:color="auto" w:fill="AEAAAA" w:themeFill="background2" w:themeFillShade="BF"/>
            <w:noWrap/>
          </w:tcPr>
          <w:p w14:paraId="48FF9CC7" w14:textId="77777777" w:rsidR="0064030C" w:rsidRDefault="00AF5EBD">
            <w:pPr>
              <w:spacing w:before="0" w:after="0" w:line="240" w:lineRule="auto"/>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Жене</w:t>
            </w:r>
          </w:p>
        </w:tc>
        <w:tc>
          <w:tcPr>
            <w:tcW w:w="383" w:type="pct"/>
            <w:shd w:val="clear" w:color="auto" w:fill="E7E6E6" w:themeFill="background2"/>
            <w:noWrap/>
          </w:tcPr>
          <w:p w14:paraId="112E5FB4" w14:textId="77777777" w:rsidR="0064030C" w:rsidRDefault="00AF5EBD">
            <w:pPr>
              <w:spacing w:before="0" w:after="0" w:line="240" w:lineRule="auto"/>
              <w:jc w:val="center"/>
              <w:rPr>
                <w:rFonts w:ascii="Arial" w:eastAsia="Times New Roman" w:hAnsi="Arial" w:cs="Arial"/>
                <w:sz w:val="20"/>
                <w:szCs w:val="20"/>
                <w:lang w:val="sr-Latn-RS" w:eastAsia="sr-Latn-RS"/>
              </w:rPr>
            </w:pPr>
            <w:r>
              <w:rPr>
                <w:rFonts w:ascii="Arial" w:eastAsia="Times New Roman" w:hAnsi="Arial" w:cs="Arial"/>
                <w:sz w:val="20"/>
                <w:szCs w:val="20"/>
                <w:lang w:val="sr-Cyrl-RS" w:eastAsia="sr-Latn-RS"/>
              </w:rPr>
              <w:t>Укупн</w:t>
            </w:r>
            <w:r>
              <w:rPr>
                <w:rFonts w:ascii="Arial" w:eastAsia="Times New Roman" w:hAnsi="Arial" w:cs="Arial"/>
                <w:sz w:val="20"/>
                <w:szCs w:val="20"/>
                <w:lang w:val="sr-Latn-RS" w:eastAsia="sr-Latn-RS"/>
              </w:rPr>
              <w:t>o</w:t>
            </w:r>
          </w:p>
        </w:tc>
        <w:tc>
          <w:tcPr>
            <w:tcW w:w="327" w:type="pct"/>
            <w:shd w:val="clear" w:color="auto" w:fill="AEAAAA" w:themeFill="background2" w:themeFillShade="BF"/>
            <w:noWrap/>
          </w:tcPr>
          <w:p w14:paraId="3B1A34F6" w14:textId="77777777" w:rsidR="0064030C" w:rsidRDefault="00AF5EBD">
            <w:pPr>
              <w:spacing w:before="0" w:after="0" w:line="240" w:lineRule="auto"/>
              <w:jc w:val="center"/>
              <w:rPr>
                <w:rFonts w:ascii="Arial" w:eastAsia="Times New Roman" w:hAnsi="Arial" w:cs="Arial"/>
                <w:sz w:val="20"/>
                <w:szCs w:val="20"/>
                <w:lang w:val="sr-Latn-RS" w:eastAsia="sr-Latn-RS"/>
              </w:rPr>
            </w:pPr>
            <w:r>
              <w:rPr>
                <w:rFonts w:ascii="Arial" w:eastAsia="Times New Roman" w:hAnsi="Arial" w:cs="Arial"/>
                <w:sz w:val="20"/>
                <w:szCs w:val="20"/>
                <w:lang w:val="sr-Cyrl-RS" w:eastAsia="sr-Latn-RS"/>
              </w:rPr>
              <w:t>Жен</w:t>
            </w:r>
            <w:r>
              <w:rPr>
                <w:rFonts w:ascii="Arial" w:eastAsia="Times New Roman" w:hAnsi="Arial" w:cs="Arial"/>
                <w:sz w:val="20"/>
                <w:szCs w:val="20"/>
                <w:lang w:val="sr-Latn-RS" w:eastAsia="sr-Latn-RS"/>
              </w:rPr>
              <w:t>e</w:t>
            </w:r>
          </w:p>
        </w:tc>
        <w:tc>
          <w:tcPr>
            <w:tcW w:w="383" w:type="pct"/>
            <w:gridSpan w:val="2"/>
            <w:shd w:val="clear" w:color="auto" w:fill="E7E6E6" w:themeFill="background2"/>
            <w:noWrap/>
          </w:tcPr>
          <w:p w14:paraId="776EA086" w14:textId="77777777" w:rsidR="0064030C" w:rsidRDefault="00AF5EBD">
            <w:pPr>
              <w:spacing w:before="0" w:after="0" w:line="240" w:lineRule="auto"/>
              <w:jc w:val="center"/>
              <w:rPr>
                <w:rFonts w:ascii="Arial" w:eastAsia="Times New Roman" w:hAnsi="Arial" w:cs="Arial"/>
                <w:sz w:val="20"/>
                <w:szCs w:val="20"/>
                <w:lang w:val="sr-Latn-RS" w:eastAsia="sr-Latn-RS"/>
              </w:rPr>
            </w:pPr>
            <w:r>
              <w:rPr>
                <w:rFonts w:ascii="Arial" w:eastAsia="Times New Roman" w:hAnsi="Arial" w:cs="Arial"/>
                <w:sz w:val="20"/>
                <w:szCs w:val="20"/>
                <w:lang w:val="sr-Cyrl-RS" w:eastAsia="sr-Latn-RS"/>
              </w:rPr>
              <w:t>Укупн</w:t>
            </w:r>
            <w:r>
              <w:rPr>
                <w:rFonts w:ascii="Arial" w:eastAsia="Times New Roman" w:hAnsi="Arial" w:cs="Arial"/>
                <w:sz w:val="20"/>
                <w:szCs w:val="20"/>
                <w:lang w:val="sr-Latn-RS" w:eastAsia="sr-Latn-RS"/>
              </w:rPr>
              <w:t>o</w:t>
            </w:r>
          </w:p>
        </w:tc>
        <w:tc>
          <w:tcPr>
            <w:tcW w:w="327" w:type="pct"/>
            <w:shd w:val="clear" w:color="auto" w:fill="AEAAAA" w:themeFill="background2" w:themeFillShade="BF"/>
            <w:noWrap/>
          </w:tcPr>
          <w:p w14:paraId="6A1128BE" w14:textId="77777777" w:rsidR="0064030C" w:rsidRDefault="00AF5EBD">
            <w:pPr>
              <w:spacing w:before="0" w:after="0" w:line="240" w:lineRule="auto"/>
              <w:jc w:val="center"/>
              <w:rPr>
                <w:rFonts w:ascii="Arial" w:eastAsia="Times New Roman" w:hAnsi="Arial" w:cs="Arial"/>
                <w:sz w:val="20"/>
                <w:szCs w:val="20"/>
                <w:lang w:val="sr-Cyrl-RS" w:eastAsia="sr-Latn-RS"/>
              </w:rPr>
            </w:pPr>
            <w:r>
              <w:rPr>
                <w:rFonts w:ascii="Arial" w:eastAsia="Times New Roman" w:hAnsi="Arial" w:cs="Arial"/>
                <w:sz w:val="20"/>
                <w:szCs w:val="20"/>
                <w:lang w:val="sr-Cyrl-RS" w:eastAsia="sr-Latn-RS"/>
              </w:rPr>
              <w:t>Жене</w:t>
            </w:r>
          </w:p>
        </w:tc>
      </w:tr>
      <w:tr w:rsidR="0064030C" w14:paraId="70C8E7F3" w14:textId="77777777">
        <w:trPr>
          <w:trHeight w:val="364"/>
          <w:jc w:val="center"/>
        </w:trPr>
        <w:tc>
          <w:tcPr>
            <w:tcW w:w="383" w:type="pct"/>
            <w:vMerge w:val="restart"/>
            <w:shd w:val="clear" w:color="000000" w:fill="F2F1F1"/>
            <w:noWrap/>
            <w:vAlign w:val="center"/>
          </w:tcPr>
          <w:p w14:paraId="6773C9E6"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eastAsia="Times New Roman" w:hAnsi="Arial" w:cs="Arial"/>
                <w:b/>
                <w:bCs/>
                <w:sz w:val="20"/>
                <w:szCs w:val="20"/>
                <w:lang w:val="sr-Latn-RS" w:eastAsia="sr-Latn-RS"/>
              </w:rPr>
              <w:t>10.090</w:t>
            </w:r>
          </w:p>
        </w:tc>
        <w:tc>
          <w:tcPr>
            <w:tcW w:w="328" w:type="pct"/>
            <w:vMerge w:val="restart"/>
            <w:shd w:val="clear" w:color="auto" w:fill="AEAAAA" w:themeFill="background2" w:themeFillShade="BF"/>
            <w:noWrap/>
            <w:vAlign w:val="center"/>
          </w:tcPr>
          <w:p w14:paraId="60157D0E"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eastAsia="Times New Roman" w:hAnsi="Arial" w:cs="Arial"/>
                <w:b/>
                <w:bCs/>
                <w:sz w:val="20"/>
                <w:szCs w:val="20"/>
                <w:lang w:val="sr-Latn-RS" w:eastAsia="sr-Latn-RS"/>
              </w:rPr>
              <w:t>6.047</w:t>
            </w:r>
          </w:p>
        </w:tc>
        <w:tc>
          <w:tcPr>
            <w:tcW w:w="383" w:type="pct"/>
            <w:vMerge w:val="restart"/>
            <w:shd w:val="clear" w:color="000000" w:fill="DFDFDF"/>
            <w:noWrap/>
            <w:vAlign w:val="center"/>
          </w:tcPr>
          <w:p w14:paraId="336B6FA2"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b/>
                <w:bCs/>
                <w:sz w:val="20"/>
                <w:szCs w:val="20"/>
              </w:rPr>
              <w:t>83</w:t>
            </w:r>
          </w:p>
        </w:tc>
        <w:tc>
          <w:tcPr>
            <w:tcW w:w="328" w:type="pct"/>
            <w:vMerge w:val="restart"/>
            <w:noWrap/>
            <w:vAlign w:val="center"/>
          </w:tcPr>
          <w:p w14:paraId="3BA662C2"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sz w:val="20"/>
                <w:szCs w:val="20"/>
              </w:rPr>
              <w:t>39</w:t>
            </w:r>
          </w:p>
        </w:tc>
        <w:tc>
          <w:tcPr>
            <w:tcW w:w="383" w:type="pct"/>
            <w:vMerge w:val="restart"/>
            <w:shd w:val="clear" w:color="000000" w:fill="DFDFDF"/>
            <w:noWrap/>
            <w:vAlign w:val="center"/>
          </w:tcPr>
          <w:p w14:paraId="79277C32"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b/>
                <w:bCs/>
                <w:sz w:val="20"/>
                <w:szCs w:val="20"/>
              </w:rPr>
              <w:t>890</w:t>
            </w:r>
          </w:p>
        </w:tc>
        <w:tc>
          <w:tcPr>
            <w:tcW w:w="328" w:type="pct"/>
            <w:vMerge w:val="restart"/>
            <w:noWrap/>
            <w:vAlign w:val="center"/>
          </w:tcPr>
          <w:p w14:paraId="7AD4948E"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sz w:val="20"/>
                <w:szCs w:val="20"/>
              </w:rPr>
              <w:t>441</w:t>
            </w:r>
          </w:p>
        </w:tc>
        <w:tc>
          <w:tcPr>
            <w:tcW w:w="394" w:type="pct"/>
            <w:vMerge w:val="restart"/>
            <w:shd w:val="clear" w:color="000000" w:fill="DFDFDF"/>
            <w:noWrap/>
            <w:vAlign w:val="center"/>
          </w:tcPr>
          <w:p w14:paraId="4853F84F"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b/>
                <w:bCs/>
                <w:sz w:val="20"/>
                <w:szCs w:val="20"/>
              </w:rPr>
              <w:t>192</w:t>
            </w:r>
          </w:p>
        </w:tc>
        <w:tc>
          <w:tcPr>
            <w:tcW w:w="342" w:type="pct"/>
            <w:vMerge w:val="restart"/>
            <w:noWrap/>
            <w:vAlign w:val="center"/>
          </w:tcPr>
          <w:p w14:paraId="5869B7C1"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sz w:val="20"/>
                <w:szCs w:val="20"/>
              </w:rPr>
              <w:t>122</w:t>
            </w:r>
          </w:p>
        </w:tc>
        <w:tc>
          <w:tcPr>
            <w:tcW w:w="383" w:type="pct"/>
            <w:vMerge w:val="restart"/>
            <w:shd w:val="clear" w:color="000000" w:fill="DFDFDF"/>
            <w:noWrap/>
            <w:vAlign w:val="center"/>
          </w:tcPr>
          <w:p w14:paraId="6ABB44C5"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b/>
                <w:bCs/>
                <w:sz w:val="20"/>
                <w:szCs w:val="20"/>
              </w:rPr>
              <w:t>4</w:t>
            </w:r>
          </w:p>
        </w:tc>
        <w:tc>
          <w:tcPr>
            <w:tcW w:w="328" w:type="pct"/>
            <w:vMerge w:val="restart"/>
            <w:noWrap/>
            <w:vAlign w:val="center"/>
          </w:tcPr>
          <w:p w14:paraId="2D4A3BB8"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sz w:val="20"/>
                <w:szCs w:val="20"/>
              </w:rPr>
              <w:t>3</w:t>
            </w:r>
          </w:p>
        </w:tc>
        <w:tc>
          <w:tcPr>
            <w:tcW w:w="383" w:type="pct"/>
            <w:vMerge w:val="restart"/>
            <w:shd w:val="clear" w:color="000000" w:fill="DFDFDF"/>
            <w:noWrap/>
            <w:vAlign w:val="center"/>
          </w:tcPr>
          <w:p w14:paraId="13E1C8E1"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b/>
                <w:bCs/>
                <w:sz w:val="20"/>
                <w:szCs w:val="20"/>
              </w:rPr>
              <w:t>129</w:t>
            </w:r>
          </w:p>
        </w:tc>
        <w:tc>
          <w:tcPr>
            <w:tcW w:w="327" w:type="pct"/>
            <w:vMerge w:val="restart"/>
            <w:noWrap/>
            <w:vAlign w:val="center"/>
          </w:tcPr>
          <w:p w14:paraId="57E41AB5"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sz w:val="20"/>
                <w:szCs w:val="20"/>
              </w:rPr>
              <w:t>72</w:t>
            </w:r>
          </w:p>
        </w:tc>
        <w:tc>
          <w:tcPr>
            <w:tcW w:w="383" w:type="pct"/>
            <w:gridSpan w:val="2"/>
            <w:vMerge w:val="restart"/>
            <w:shd w:val="clear" w:color="000000" w:fill="DFDFDF"/>
            <w:noWrap/>
            <w:vAlign w:val="center"/>
          </w:tcPr>
          <w:p w14:paraId="64E169B8"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b/>
                <w:bCs/>
                <w:sz w:val="20"/>
                <w:szCs w:val="20"/>
              </w:rPr>
              <w:t>6</w:t>
            </w:r>
          </w:p>
        </w:tc>
        <w:tc>
          <w:tcPr>
            <w:tcW w:w="327" w:type="pct"/>
            <w:vMerge w:val="restart"/>
            <w:noWrap/>
            <w:vAlign w:val="center"/>
          </w:tcPr>
          <w:p w14:paraId="36A19B20" w14:textId="77777777" w:rsidR="0064030C" w:rsidRDefault="00AF5EBD">
            <w:pPr>
              <w:spacing w:before="0" w:after="0" w:line="240" w:lineRule="auto"/>
              <w:jc w:val="center"/>
              <w:rPr>
                <w:rFonts w:ascii="Arial" w:eastAsia="Times New Roman" w:hAnsi="Arial" w:cs="Arial"/>
                <w:b/>
                <w:bCs/>
                <w:sz w:val="20"/>
                <w:szCs w:val="20"/>
                <w:lang w:val="sr-Latn-RS" w:eastAsia="sr-Latn-RS"/>
              </w:rPr>
            </w:pPr>
            <w:r>
              <w:rPr>
                <w:rFonts w:ascii="Arial" w:hAnsi="Arial" w:cs="Arial"/>
                <w:sz w:val="20"/>
                <w:szCs w:val="20"/>
              </w:rPr>
              <w:t>6</w:t>
            </w:r>
          </w:p>
        </w:tc>
      </w:tr>
      <w:bookmarkEnd w:id="39"/>
      <w:tr w:rsidR="0064030C" w14:paraId="2DFA6D2C" w14:textId="77777777">
        <w:trPr>
          <w:trHeight w:val="314"/>
          <w:jc w:val="center"/>
        </w:trPr>
        <w:tc>
          <w:tcPr>
            <w:tcW w:w="383" w:type="pct"/>
            <w:vMerge/>
            <w:vAlign w:val="center"/>
          </w:tcPr>
          <w:p w14:paraId="6677407F"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28" w:type="pct"/>
            <w:vMerge/>
            <w:shd w:val="clear" w:color="auto" w:fill="AEAAAA" w:themeFill="background2" w:themeFillShade="BF"/>
            <w:vAlign w:val="center"/>
          </w:tcPr>
          <w:p w14:paraId="07F245A5"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83" w:type="pct"/>
            <w:vMerge/>
            <w:vAlign w:val="center"/>
          </w:tcPr>
          <w:p w14:paraId="746687EE"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28" w:type="pct"/>
            <w:vMerge/>
            <w:shd w:val="clear" w:color="auto" w:fill="E3D5FF"/>
            <w:vAlign w:val="center"/>
          </w:tcPr>
          <w:p w14:paraId="1C79B01F"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83" w:type="pct"/>
            <w:vMerge/>
            <w:vAlign w:val="center"/>
          </w:tcPr>
          <w:p w14:paraId="03665614"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28" w:type="pct"/>
            <w:vMerge/>
            <w:shd w:val="clear" w:color="auto" w:fill="E3D5FF"/>
            <w:vAlign w:val="center"/>
          </w:tcPr>
          <w:p w14:paraId="0800F551"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94" w:type="pct"/>
            <w:vMerge/>
            <w:vAlign w:val="center"/>
          </w:tcPr>
          <w:p w14:paraId="27CFD2CF"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42" w:type="pct"/>
            <w:vMerge/>
            <w:shd w:val="clear" w:color="auto" w:fill="E3D5FF"/>
            <w:vAlign w:val="center"/>
          </w:tcPr>
          <w:p w14:paraId="6AD71362"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83" w:type="pct"/>
            <w:vMerge/>
            <w:vAlign w:val="center"/>
          </w:tcPr>
          <w:p w14:paraId="580F7BAE"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28" w:type="pct"/>
            <w:vMerge/>
            <w:shd w:val="clear" w:color="auto" w:fill="E3D5FF"/>
            <w:vAlign w:val="center"/>
          </w:tcPr>
          <w:p w14:paraId="65089D66"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83" w:type="pct"/>
            <w:vMerge/>
            <w:vAlign w:val="center"/>
          </w:tcPr>
          <w:p w14:paraId="168B2E12"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27" w:type="pct"/>
            <w:vMerge/>
            <w:shd w:val="clear" w:color="auto" w:fill="E3D5FF"/>
            <w:vAlign w:val="center"/>
          </w:tcPr>
          <w:p w14:paraId="74731E1C"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83" w:type="pct"/>
            <w:gridSpan w:val="2"/>
            <w:vMerge/>
            <w:vAlign w:val="center"/>
          </w:tcPr>
          <w:p w14:paraId="7F571380"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c>
          <w:tcPr>
            <w:tcW w:w="327" w:type="pct"/>
            <w:vMerge/>
            <w:shd w:val="clear" w:color="auto" w:fill="E3D5FF"/>
            <w:vAlign w:val="center"/>
          </w:tcPr>
          <w:p w14:paraId="4A94151A" w14:textId="77777777" w:rsidR="0064030C" w:rsidRDefault="0064030C">
            <w:pPr>
              <w:spacing w:before="0" w:after="0" w:line="240" w:lineRule="auto"/>
              <w:jc w:val="left"/>
              <w:rPr>
                <w:rFonts w:ascii="Arial" w:eastAsia="Times New Roman" w:hAnsi="Arial" w:cs="Arial"/>
                <w:b/>
                <w:bCs/>
                <w:sz w:val="20"/>
                <w:szCs w:val="20"/>
                <w:lang w:val="sr-Latn-RS" w:eastAsia="sr-Latn-RS"/>
              </w:rPr>
            </w:pPr>
          </w:p>
        </w:tc>
      </w:tr>
      <w:tr w:rsidR="0064030C" w14:paraId="0A217332" w14:textId="77777777">
        <w:trPr>
          <w:trHeight w:val="450"/>
          <w:jc w:val="center"/>
        </w:trPr>
        <w:tc>
          <w:tcPr>
            <w:tcW w:w="383" w:type="pct"/>
            <w:vMerge/>
            <w:vAlign w:val="center"/>
          </w:tcPr>
          <w:p w14:paraId="7B3B0BF2"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28" w:type="pct"/>
            <w:vMerge/>
            <w:shd w:val="clear" w:color="auto" w:fill="AEAAAA" w:themeFill="background2" w:themeFillShade="BF"/>
            <w:vAlign w:val="center"/>
          </w:tcPr>
          <w:p w14:paraId="23463063"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83" w:type="pct"/>
            <w:vMerge/>
            <w:vAlign w:val="center"/>
          </w:tcPr>
          <w:p w14:paraId="56BB07FA"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28" w:type="pct"/>
            <w:vMerge/>
            <w:shd w:val="clear" w:color="auto" w:fill="E3D5FF"/>
            <w:vAlign w:val="center"/>
          </w:tcPr>
          <w:p w14:paraId="602DDCA2"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83" w:type="pct"/>
            <w:vMerge/>
            <w:vAlign w:val="center"/>
          </w:tcPr>
          <w:p w14:paraId="5A761262"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28" w:type="pct"/>
            <w:vMerge/>
            <w:shd w:val="clear" w:color="auto" w:fill="E3D5FF"/>
            <w:vAlign w:val="center"/>
          </w:tcPr>
          <w:p w14:paraId="7EAC2A24"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94" w:type="pct"/>
            <w:vMerge/>
            <w:vAlign w:val="center"/>
          </w:tcPr>
          <w:p w14:paraId="2DD9A08A"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42" w:type="pct"/>
            <w:vMerge/>
            <w:shd w:val="clear" w:color="auto" w:fill="E3D5FF"/>
            <w:vAlign w:val="center"/>
          </w:tcPr>
          <w:p w14:paraId="10F0928C"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83" w:type="pct"/>
            <w:vMerge/>
            <w:vAlign w:val="center"/>
          </w:tcPr>
          <w:p w14:paraId="7832B21D"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28" w:type="pct"/>
            <w:vMerge/>
            <w:shd w:val="clear" w:color="auto" w:fill="E3D5FF"/>
            <w:vAlign w:val="center"/>
          </w:tcPr>
          <w:p w14:paraId="4BE7F7A6"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83" w:type="pct"/>
            <w:vMerge/>
            <w:vAlign w:val="center"/>
          </w:tcPr>
          <w:p w14:paraId="1D14718D"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27" w:type="pct"/>
            <w:vMerge/>
            <w:shd w:val="clear" w:color="auto" w:fill="E3D5FF"/>
            <w:vAlign w:val="center"/>
          </w:tcPr>
          <w:p w14:paraId="3454E452"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83" w:type="pct"/>
            <w:gridSpan w:val="2"/>
            <w:vMerge/>
            <w:vAlign w:val="center"/>
          </w:tcPr>
          <w:p w14:paraId="37C7FD2C" w14:textId="77777777" w:rsidR="0064030C" w:rsidRDefault="0064030C">
            <w:pPr>
              <w:spacing w:before="0" w:after="0" w:line="240" w:lineRule="auto"/>
              <w:jc w:val="left"/>
              <w:rPr>
                <w:rFonts w:ascii="Arial" w:eastAsia="Times New Roman" w:hAnsi="Arial" w:cs="Arial"/>
                <w:sz w:val="20"/>
                <w:szCs w:val="20"/>
                <w:lang w:val="sr-Latn-RS" w:eastAsia="sr-Latn-RS"/>
              </w:rPr>
            </w:pPr>
          </w:p>
        </w:tc>
        <w:tc>
          <w:tcPr>
            <w:tcW w:w="327" w:type="pct"/>
            <w:vMerge/>
            <w:shd w:val="clear" w:color="auto" w:fill="E3D5FF"/>
            <w:vAlign w:val="center"/>
          </w:tcPr>
          <w:p w14:paraId="0E486398" w14:textId="77777777" w:rsidR="0064030C" w:rsidRDefault="0064030C">
            <w:pPr>
              <w:spacing w:before="0" w:after="0" w:line="240" w:lineRule="auto"/>
              <w:jc w:val="left"/>
              <w:rPr>
                <w:rFonts w:ascii="Arial" w:eastAsia="Times New Roman" w:hAnsi="Arial" w:cs="Arial"/>
                <w:sz w:val="20"/>
                <w:szCs w:val="20"/>
                <w:lang w:val="sr-Latn-RS" w:eastAsia="sr-Latn-RS"/>
              </w:rPr>
            </w:pPr>
          </w:p>
        </w:tc>
      </w:tr>
    </w:tbl>
    <w:p w14:paraId="404D08C0" w14:textId="77777777" w:rsidR="0064030C" w:rsidRPr="00244514" w:rsidRDefault="00AF5EBD" w:rsidP="00244514">
      <w:pPr>
        <w:spacing w:before="100" w:beforeAutospacing="1" w:after="100" w:afterAutospacing="1" w:line="240" w:lineRule="auto"/>
        <w:ind w:firstLine="708"/>
        <w:rPr>
          <w:rFonts w:ascii="Arial" w:eastAsia="Times New Roman" w:hAnsi="Arial" w:cs="Arial"/>
        </w:rPr>
      </w:pPr>
      <w:proofErr w:type="spellStart"/>
      <w:r w:rsidRPr="00244514">
        <w:rPr>
          <w:rFonts w:ascii="Arial" w:eastAsia="Times New Roman" w:hAnsi="Arial" w:cs="Arial"/>
        </w:rPr>
        <w:t>Подаци</w:t>
      </w:r>
      <w:proofErr w:type="spellEnd"/>
      <w:r w:rsidRPr="00244514">
        <w:rPr>
          <w:rFonts w:ascii="Arial" w:eastAsia="Times New Roman" w:hAnsi="Arial" w:cs="Arial"/>
        </w:rPr>
        <w:t xml:space="preserve"> </w:t>
      </w:r>
      <w:proofErr w:type="spellStart"/>
      <w:r w:rsidRPr="00244514">
        <w:rPr>
          <w:rFonts w:ascii="Arial" w:eastAsia="Times New Roman" w:hAnsi="Arial" w:cs="Arial"/>
        </w:rPr>
        <w:t>из</w:t>
      </w:r>
      <w:proofErr w:type="spellEnd"/>
      <w:r w:rsidRPr="00244514">
        <w:rPr>
          <w:rFonts w:ascii="Arial" w:eastAsia="Times New Roman" w:hAnsi="Arial" w:cs="Arial"/>
        </w:rPr>
        <w:t xml:space="preserve"> </w:t>
      </w:r>
      <w:proofErr w:type="spellStart"/>
      <w:r w:rsidRPr="00244514">
        <w:rPr>
          <w:rFonts w:ascii="Arial" w:eastAsia="Times New Roman" w:hAnsi="Arial" w:cs="Arial"/>
        </w:rPr>
        <w:t>евиденције</w:t>
      </w:r>
      <w:proofErr w:type="spellEnd"/>
      <w:r w:rsidRPr="00244514">
        <w:rPr>
          <w:rFonts w:ascii="Arial" w:eastAsia="Times New Roman" w:hAnsi="Arial" w:cs="Arial"/>
        </w:rPr>
        <w:t xml:space="preserve"> </w:t>
      </w:r>
      <w:proofErr w:type="spellStart"/>
      <w:r w:rsidRPr="00244514">
        <w:rPr>
          <w:rFonts w:ascii="Arial" w:eastAsia="Times New Roman" w:hAnsi="Arial" w:cs="Arial"/>
        </w:rPr>
        <w:t>Националне</w:t>
      </w:r>
      <w:proofErr w:type="spellEnd"/>
      <w:r w:rsidRPr="00244514">
        <w:rPr>
          <w:rFonts w:ascii="Arial" w:eastAsia="Times New Roman" w:hAnsi="Arial" w:cs="Arial"/>
        </w:rPr>
        <w:t xml:space="preserve"> </w:t>
      </w:r>
      <w:proofErr w:type="spellStart"/>
      <w:r w:rsidRPr="00244514">
        <w:rPr>
          <w:rFonts w:ascii="Arial" w:eastAsia="Times New Roman" w:hAnsi="Arial" w:cs="Arial"/>
        </w:rPr>
        <w:t>службе</w:t>
      </w:r>
      <w:proofErr w:type="spellEnd"/>
      <w:r w:rsidRPr="00244514">
        <w:rPr>
          <w:rFonts w:ascii="Arial" w:eastAsia="Times New Roman" w:hAnsi="Arial" w:cs="Arial"/>
        </w:rPr>
        <w:t xml:space="preserve"> </w:t>
      </w:r>
      <w:proofErr w:type="spellStart"/>
      <w:r w:rsidRPr="00244514">
        <w:rPr>
          <w:rFonts w:ascii="Arial" w:eastAsia="Times New Roman" w:hAnsi="Arial" w:cs="Arial"/>
        </w:rPr>
        <w:t>за</w:t>
      </w:r>
      <w:proofErr w:type="spellEnd"/>
      <w:r w:rsidRPr="00244514">
        <w:rPr>
          <w:rFonts w:ascii="Arial" w:eastAsia="Times New Roman" w:hAnsi="Arial" w:cs="Arial"/>
        </w:rPr>
        <w:t xml:space="preserve"> </w:t>
      </w:r>
      <w:proofErr w:type="spellStart"/>
      <w:r w:rsidRPr="00244514">
        <w:rPr>
          <w:rFonts w:ascii="Arial" w:eastAsia="Times New Roman" w:hAnsi="Arial" w:cs="Arial"/>
        </w:rPr>
        <w:t>запошљавање</w:t>
      </w:r>
      <w:proofErr w:type="spellEnd"/>
      <w:r w:rsidRPr="00244514">
        <w:rPr>
          <w:rFonts w:ascii="Arial" w:eastAsia="Times New Roman" w:hAnsi="Arial" w:cs="Arial"/>
        </w:rPr>
        <w:t xml:space="preserve"> у </w:t>
      </w:r>
      <w:proofErr w:type="spellStart"/>
      <w:r w:rsidRPr="00244514">
        <w:rPr>
          <w:rFonts w:ascii="Arial" w:eastAsia="Times New Roman" w:hAnsi="Arial" w:cs="Arial"/>
        </w:rPr>
        <w:t>Крагујевцу</w:t>
      </w:r>
      <w:proofErr w:type="spellEnd"/>
      <w:r w:rsidRPr="00244514">
        <w:rPr>
          <w:rFonts w:ascii="Arial" w:eastAsia="Times New Roman" w:hAnsi="Arial" w:cs="Arial"/>
        </w:rPr>
        <w:t xml:space="preserve"> </w:t>
      </w:r>
      <w:proofErr w:type="spellStart"/>
      <w:r w:rsidRPr="00244514">
        <w:rPr>
          <w:rFonts w:ascii="Arial" w:eastAsia="Times New Roman" w:hAnsi="Arial" w:cs="Arial"/>
        </w:rPr>
        <w:t>за</w:t>
      </w:r>
      <w:proofErr w:type="spellEnd"/>
      <w:r w:rsidRPr="00244514">
        <w:rPr>
          <w:rFonts w:ascii="Arial" w:eastAsia="Times New Roman" w:hAnsi="Arial" w:cs="Arial"/>
        </w:rPr>
        <w:t xml:space="preserve"> 2025. </w:t>
      </w:r>
      <w:proofErr w:type="spellStart"/>
      <w:r w:rsidRPr="00244514">
        <w:rPr>
          <w:rFonts w:ascii="Arial" w:eastAsia="Times New Roman" w:hAnsi="Arial" w:cs="Arial"/>
        </w:rPr>
        <w:t>годину</w:t>
      </w:r>
      <w:proofErr w:type="spellEnd"/>
      <w:r w:rsidRPr="00244514">
        <w:rPr>
          <w:rFonts w:ascii="Arial" w:eastAsia="Times New Roman" w:hAnsi="Arial" w:cs="Arial"/>
        </w:rPr>
        <w:t xml:space="preserve"> (</w:t>
      </w:r>
      <w:proofErr w:type="spellStart"/>
      <w:r w:rsidRPr="00244514">
        <w:rPr>
          <w:rFonts w:ascii="Arial" w:eastAsia="Times New Roman" w:hAnsi="Arial" w:cs="Arial"/>
        </w:rPr>
        <w:t>посаци</w:t>
      </w:r>
      <w:proofErr w:type="spellEnd"/>
      <w:r w:rsidRPr="00244514">
        <w:rPr>
          <w:rFonts w:ascii="Arial" w:eastAsia="Times New Roman" w:hAnsi="Arial" w:cs="Arial"/>
        </w:rPr>
        <w:t xml:space="preserve"> </w:t>
      </w:r>
      <w:proofErr w:type="spellStart"/>
      <w:r w:rsidRPr="00244514">
        <w:rPr>
          <w:rFonts w:ascii="Arial" w:eastAsia="Times New Roman" w:hAnsi="Arial" w:cs="Arial"/>
        </w:rPr>
        <w:t>за</w:t>
      </w:r>
      <w:proofErr w:type="spellEnd"/>
      <w:r w:rsidRPr="00244514">
        <w:rPr>
          <w:rFonts w:ascii="Arial" w:eastAsia="Times New Roman" w:hAnsi="Arial" w:cs="Arial"/>
        </w:rPr>
        <w:t xml:space="preserve"> </w:t>
      </w:r>
      <w:proofErr w:type="spellStart"/>
      <w:r w:rsidRPr="00244514">
        <w:rPr>
          <w:rFonts w:ascii="Arial" w:eastAsia="Times New Roman" w:hAnsi="Arial" w:cs="Arial"/>
        </w:rPr>
        <w:t>септембар</w:t>
      </w:r>
      <w:proofErr w:type="spellEnd"/>
      <w:r w:rsidRPr="00244514">
        <w:rPr>
          <w:rFonts w:ascii="Arial" w:eastAsia="Times New Roman" w:hAnsi="Arial" w:cs="Arial"/>
        </w:rPr>
        <w:t xml:space="preserve">), </w:t>
      </w:r>
      <w:proofErr w:type="spellStart"/>
      <w:r w:rsidRPr="00244514">
        <w:rPr>
          <w:rFonts w:ascii="Arial" w:eastAsia="Times New Roman" w:hAnsi="Arial" w:cs="Arial"/>
        </w:rPr>
        <w:t>показују</w:t>
      </w:r>
      <w:proofErr w:type="spellEnd"/>
      <w:r w:rsidRPr="00244514">
        <w:rPr>
          <w:rFonts w:ascii="Arial" w:eastAsia="Times New Roman" w:hAnsi="Arial" w:cs="Arial"/>
        </w:rPr>
        <w:t xml:space="preserve"> </w:t>
      </w:r>
      <w:proofErr w:type="spellStart"/>
      <w:r w:rsidRPr="00244514">
        <w:rPr>
          <w:rFonts w:ascii="Arial" w:eastAsia="Times New Roman" w:hAnsi="Arial" w:cs="Arial"/>
        </w:rPr>
        <w:t>значајан</w:t>
      </w:r>
      <w:proofErr w:type="spellEnd"/>
      <w:r w:rsidRPr="00244514">
        <w:rPr>
          <w:rFonts w:ascii="Arial" w:eastAsia="Times New Roman" w:hAnsi="Arial" w:cs="Arial"/>
        </w:rPr>
        <w:t xml:space="preserve"> </w:t>
      </w:r>
      <w:proofErr w:type="spellStart"/>
      <w:r w:rsidRPr="00244514">
        <w:rPr>
          <w:rFonts w:ascii="Arial" w:eastAsia="Times New Roman" w:hAnsi="Arial" w:cs="Arial"/>
        </w:rPr>
        <w:t>број</w:t>
      </w:r>
      <w:proofErr w:type="spellEnd"/>
      <w:r w:rsidRPr="00244514">
        <w:rPr>
          <w:rFonts w:ascii="Arial" w:eastAsia="Times New Roman" w:hAnsi="Arial" w:cs="Arial"/>
        </w:rPr>
        <w:t xml:space="preserve"> </w:t>
      </w:r>
      <w:proofErr w:type="spellStart"/>
      <w:r w:rsidRPr="00244514">
        <w:rPr>
          <w:rFonts w:ascii="Arial" w:eastAsia="Times New Roman" w:hAnsi="Arial" w:cs="Arial"/>
        </w:rPr>
        <w:t>новопријављених</w:t>
      </w:r>
      <w:proofErr w:type="spellEnd"/>
      <w:r w:rsidRPr="00244514">
        <w:rPr>
          <w:rFonts w:ascii="Arial" w:eastAsia="Times New Roman" w:hAnsi="Arial" w:cs="Arial"/>
        </w:rPr>
        <w:t xml:space="preserve"> </w:t>
      </w:r>
      <w:proofErr w:type="spellStart"/>
      <w:r w:rsidRPr="00244514">
        <w:rPr>
          <w:rFonts w:ascii="Arial" w:eastAsia="Times New Roman" w:hAnsi="Arial" w:cs="Arial"/>
        </w:rPr>
        <w:t>лица</w:t>
      </w:r>
      <w:proofErr w:type="spellEnd"/>
      <w:r w:rsidRPr="00244514">
        <w:rPr>
          <w:rFonts w:ascii="Arial" w:eastAsia="Times New Roman" w:hAnsi="Arial" w:cs="Arial"/>
        </w:rPr>
        <w:t xml:space="preserve">, </w:t>
      </w:r>
      <w:proofErr w:type="spellStart"/>
      <w:r w:rsidRPr="00244514">
        <w:rPr>
          <w:rFonts w:ascii="Arial" w:eastAsia="Times New Roman" w:hAnsi="Arial" w:cs="Arial"/>
        </w:rPr>
        <w:t>међу</w:t>
      </w:r>
      <w:proofErr w:type="spellEnd"/>
      <w:r w:rsidRPr="00244514">
        <w:rPr>
          <w:rFonts w:ascii="Arial" w:eastAsia="Times New Roman" w:hAnsi="Arial" w:cs="Arial"/>
        </w:rPr>
        <w:t xml:space="preserve"> </w:t>
      </w:r>
      <w:proofErr w:type="spellStart"/>
      <w:r w:rsidRPr="00244514">
        <w:rPr>
          <w:rFonts w:ascii="Arial" w:eastAsia="Times New Roman" w:hAnsi="Arial" w:cs="Arial"/>
        </w:rPr>
        <w:t>којима</w:t>
      </w:r>
      <w:proofErr w:type="spellEnd"/>
      <w:r w:rsidRPr="00244514">
        <w:rPr>
          <w:rFonts w:ascii="Arial" w:eastAsia="Times New Roman" w:hAnsi="Arial" w:cs="Arial"/>
        </w:rPr>
        <w:t xml:space="preserve"> </w:t>
      </w:r>
      <w:proofErr w:type="spellStart"/>
      <w:r w:rsidRPr="00244514">
        <w:rPr>
          <w:rFonts w:ascii="Arial" w:eastAsia="Times New Roman" w:hAnsi="Arial" w:cs="Arial"/>
        </w:rPr>
        <w:t>жене</w:t>
      </w:r>
      <w:proofErr w:type="spellEnd"/>
      <w:r w:rsidRPr="00244514">
        <w:rPr>
          <w:rFonts w:ascii="Arial" w:eastAsia="Times New Roman" w:hAnsi="Arial" w:cs="Arial"/>
        </w:rPr>
        <w:t xml:space="preserve"> </w:t>
      </w:r>
      <w:proofErr w:type="spellStart"/>
      <w:r w:rsidRPr="00244514">
        <w:rPr>
          <w:rFonts w:ascii="Arial" w:eastAsia="Times New Roman" w:hAnsi="Arial" w:cs="Arial"/>
        </w:rPr>
        <w:t>чине</w:t>
      </w:r>
      <w:proofErr w:type="spellEnd"/>
      <w:r w:rsidRPr="00244514">
        <w:rPr>
          <w:rFonts w:ascii="Arial" w:eastAsia="Times New Roman" w:hAnsi="Arial" w:cs="Arial"/>
        </w:rPr>
        <w:t xml:space="preserve"> </w:t>
      </w:r>
      <w:proofErr w:type="spellStart"/>
      <w:r w:rsidRPr="00244514">
        <w:rPr>
          <w:rFonts w:ascii="Arial" w:eastAsia="Times New Roman" w:hAnsi="Arial" w:cs="Arial"/>
        </w:rPr>
        <w:t>значајан</w:t>
      </w:r>
      <w:proofErr w:type="spellEnd"/>
      <w:r w:rsidRPr="00244514">
        <w:rPr>
          <w:rFonts w:ascii="Arial" w:eastAsia="Times New Roman" w:hAnsi="Arial" w:cs="Arial"/>
        </w:rPr>
        <w:t xml:space="preserve"> </w:t>
      </w:r>
      <w:proofErr w:type="spellStart"/>
      <w:r w:rsidRPr="00244514">
        <w:rPr>
          <w:rFonts w:ascii="Arial" w:eastAsia="Times New Roman" w:hAnsi="Arial" w:cs="Arial"/>
        </w:rPr>
        <w:t>проценат</w:t>
      </w:r>
      <w:proofErr w:type="spellEnd"/>
      <w:r w:rsidRPr="00244514">
        <w:rPr>
          <w:rFonts w:ascii="Arial" w:eastAsia="Times New Roman" w:hAnsi="Arial" w:cs="Arial"/>
        </w:rPr>
        <w:t xml:space="preserve">. </w:t>
      </w:r>
      <w:proofErr w:type="spellStart"/>
      <w:r w:rsidRPr="00244514">
        <w:rPr>
          <w:rFonts w:ascii="Arial" w:eastAsia="Times New Roman" w:hAnsi="Arial" w:cs="Arial"/>
        </w:rPr>
        <w:t>Од</w:t>
      </w:r>
      <w:proofErr w:type="spellEnd"/>
      <w:r w:rsidRPr="00244514">
        <w:rPr>
          <w:rFonts w:ascii="Arial" w:eastAsia="Times New Roman" w:hAnsi="Arial" w:cs="Arial"/>
        </w:rPr>
        <w:t xml:space="preserve"> </w:t>
      </w:r>
      <w:proofErr w:type="spellStart"/>
      <w:r w:rsidRPr="00244514">
        <w:rPr>
          <w:rFonts w:ascii="Arial" w:eastAsia="Times New Roman" w:hAnsi="Arial" w:cs="Arial"/>
        </w:rPr>
        <w:t>укупно</w:t>
      </w:r>
      <w:proofErr w:type="spellEnd"/>
      <w:r w:rsidRPr="00244514">
        <w:rPr>
          <w:rFonts w:ascii="Arial" w:eastAsia="Times New Roman" w:hAnsi="Arial" w:cs="Arial"/>
        </w:rPr>
        <w:t xml:space="preserve"> 8.787 </w:t>
      </w:r>
      <w:proofErr w:type="spellStart"/>
      <w:r w:rsidRPr="00244514">
        <w:rPr>
          <w:rFonts w:ascii="Arial" w:eastAsia="Times New Roman" w:hAnsi="Arial" w:cs="Arial"/>
        </w:rPr>
        <w:t>незапослених</w:t>
      </w:r>
      <w:proofErr w:type="spellEnd"/>
      <w:r w:rsidRPr="00244514">
        <w:rPr>
          <w:rFonts w:ascii="Arial" w:eastAsia="Times New Roman" w:hAnsi="Arial" w:cs="Arial"/>
        </w:rPr>
        <w:t xml:space="preserve">, 5.324 </w:t>
      </w:r>
      <w:proofErr w:type="spellStart"/>
      <w:r w:rsidRPr="00244514">
        <w:rPr>
          <w:rFonts w:ascii="Arial" w:eastAsia="Times New Roman" w:hAnsi="Arial" w:cs="Arial"/>
        </w:rPr>
        <w:t>су</w:t>
      </w:r>
      <w:proofErr w:type="spellEnd"/>
      <w:r w:rsidRPr="00244514">
        <w:rPr>
          <w:rFonts w:ascii="Arial" w:eastAsia="Times New Roman" w:hAnsi="Arial" w:cs="Arial"/>
        </w:rPr>
        <w:t xml:space="preserve"> </w:t>
      </w:r>
      <w:proofErr w:type="spellStart"/>
      <w:r w:rsidRPr="00244514">
        <w:rPr>
          <w:rFonts w:ascii="Arial" w:eastAsia="Times New Roman" w:hAnsi="Arial" w:cs="Arial"/>
        </w:rPr>
        <w:t>жене</w:t>
      </w:r>
      <w:proofErr w:type="spellEnd"/>
      <w:r w:rsidRPr="00244514">
        <w:rPr>
          <w:rFonts w:ascii="Arial" w:eastAsia="Times New Roman" w:hAnsi="Arial" w:cs="Arial"/>
        </w:rPr>
        <w:t xml:space="preserve">, </w:t>
      </w:r>
      <w:proofErr w:type="spellStart"/>
      <w:r w:rsidRPr="00244514">
        <w:rPr>
          <w:rFonts w:ascii="Arial" w:eastAsia="Times New Roman" w:hAnsi="Arial" w:cs="Arial"/>
        </w:rPr>
        <w:t>што</w:t>
      </w:r>
      <w:proofErr w:type="spellEnd"/>
      <w:r w:rsidRPr="00244514">
        <w:rPr>
          <w:rFonts w:ascii="Arial" w:eastAsia="Times New Roman" w:hAnsi="Arial" w:cs="Arial"/>
        </w:rPr>
        <w:t xml:space="preserve"> </w:t>
      </w:r>
      <w:proofErr w:type="spellStart"/>
      <w:r w:rsidRPr="00244514">
        <w:rPr>
          <w:rFonts w:ascii="Arial" w:eastAsia="Times New Roman" w:hAnsi="Arial" w:cs="Arial"/>
        </w:rPr>
        <w:t>чини</w:t>
      </w:r>
      <w:proofErr w:type="spellEnd"/>
      <w:r w:rsidRPr="00244514">
        <w:rPr>
          <w:rFonts w:ascii="Arial" w:eastAsia="Times New Roman" w:hAnsi="Arial" w:cs="Arial"/>
        </w:rPr>
        <w:t xml:space="preserve"> </w:t>
      </w:r>
      <w:proofErr w:type="spellStart"/>
      <w:r w:rsidRPr="00244514">
        <w:rPr>
          <w:rFonts w:ascii="Arial" w:eastAsia="Times New Roman" w:hAnsi="Arial" w:cs="Arial"/>
        </w:rPr>
        <w:t>више</w:t>
      </w:r>
      <w:proofErr w:type="spellEnd"/>
      <w:r w:rsidRPr="00244514">
        <w:rPr>
          <w:rFonts w:ascii="Arial" w:eastAsia="Times New Roman" w:hAnsi="Arial" w:cs="Arial"/>
        </w:rPr>
        <w:t xml:space="preserve"> </w:t>
      </w:r>
      <w:proofErr w:type="spellStart"/>
      <w:r w:rsidRPr="00244514">
        <w:rPr>
          <w:rFonts w:ascii="Arial" w:eastAsia="Times New Roman" w:hAnsi="Arial" w:cs="Arial"/>
        </w:rPr>
        <w:t>од</w:t>
      </w:r>
      <w:proofErr w:type="spellEnd"/>
      <w:r w:rsidRPr="00244514">
        <w:rPr>
          <w:rFonts w:ascii="Arial" w:eastAsia="Times New Roman" w:hAnsi="Arial" w:cs="Arial"/>
        </w:rPr>
        <w:t xml:space="preserve"> </w:t>
      </w:r>
      <w:proofErr w:type="spellStart"/>
      <w:r w:rsidRPr="00244514">
        <w:rPr>
          <w:rFonts w:ascii="Arial" w:eastAsia="Times New Roman" w:hAnsi="Arial" w:cs="Arial"/>
        </w:rPr>
        <w:t>половине</w:t>
      </w:r>
      <w:proofErr w:type="spellEnd"/>
      <w:r w:rsidRPr="00244514">
        <w:rPr>
          <w:rFonts w:ascii="Arial" w:eastAsia="Times New Roman" w:hAnsi="Arial" w:cs="Arial"/>
        </w:rPr>
        <w:t xml:space="preserve"> </w:t>
      </w:r>
      <w:proofErr w:type="spellStart"/>
      <w:r w:rsidRPr="00244514">
        <w:rPr>
          <w:rFonts w:ascii="Arial" w:eastAsia="Times New Roman" w:hAnsi="Arial" w:cs="Arial"/>
        </w:rPr>
        <w:t>незапослених</w:t>
      </w:r>
      <w:proofErr w:type="spellEnd"/>
      <w:r w:rsidRPr="00244514">
        <w:rPr>
          <w:rFonts w:ascii="Arial" w:eastAsia="Times New Roman" w:hAnsi="Arial" w:cs="Arial"/>
        </w:rPr>
        <w:t xml:space="preserve">. У </w:t>
      </w:r>
      <w:proofErr w:type="spellStart"/>
      <w:r w:rsidRPr="00244514">
        <w:rPr>
          <w:rFonts w:ascii="Arial" w:eastAsia="Times New Roman" w:hAnsi="Arial" w:cs="Arial"/>
        </w:rPr>
        <w:t>категорији</w:t>
      </w:r>
      <w:proofErr w:type="spellEnd"/>
      <w:r w:rsidRPr="00244514">
        <w:rPr>
          <w:rFonts w:ascii="Arial" w:eastAsia="Times New Roman" w:hAnsi="Arial" w:cs="Arial"/>
        </w:rPr>
        <w:t xml:space="preserve"> </w:t>
      </w:r>
      <w:proofErr w:type="spellStart"/>
      <w:r w:rsidRPr="00244514">
        <w:rPr>
          <w:rFonts w:ascii="Arial" w:eastAsia="Times New Roman" w:hAnsi="Arial" w:cs="Arial"/>
        </w:rPr>
        <w:t>новопријављених</w:t>
      </w:r>
      <w:proofErr w:type="spellEnd"/>
      <w:r w:rsidRPr="00244514">
        <w:rPr>
          <w:rFonts w:ascii="Arial" w:eastAsia="Times New Roman" w:hAnsi="Arial" w:cs="Arial"/>
        </w:rPr>
        <w:t xml:space="preserve"> </w:t>
      </w:r>
      <w:proofErr w:type="spellStart"/>
      <w:r w:rsidRPr="00244514">
        <w:rPr>
          <w:rFonts w:ascii="Arial" w:eastAsia="Times New Roman" w:hAnsi="Arial" w:cs="Arial"/>
        </w:rPr>
        <w:t>лица</w:t>
      </w:r>
      <w:proofErr w:type="spellEnd"/>
      <w:r w:rsidRPr="00244514">
        <w:rPr>
          <w:rFonts w:ascii="Arial" w:eastAsia="Times New Roman" w:hAnsi="Arial" w:cs="Arial"/>
        </w:rPr>
        <w:t xml:space="preserve">, </w:t>
      </w:r>
      <w:proofErr w:type="spellStart"/>
      <w:r w:rsidRPr="00244514">
        <w:rPr>
          <w:rFonts w:ascii="Arial" w:eastAsia="Times New Roman" w:hAnsi="Arial" w:cs="Arial"/>
        </w:rPr>
        <w:t>жене</w:t>
      </w:r>
      <w:proofErr w:type="spellEnd"/>
      <w:r w:rsidRPr="00244514">
        <w:rPr>
          <w:rFonts w:ascii="Arial" w:eastAsia="Times New Roman" w:hAnsi="Arial" w:cs="Arial"/>
        </w:rPr>
        <w:t xml:space="preserve"> </w:t>
      </w:r>
      <w:proofErr w:type="spellStart"/>
      <w:r w:rsidRPr="00244514">
        <w:rPr>
          <w:rFonts w:ascii="Arial" w:eastAsia="Times New Roman" w:hAnsi="Arial" w:cs="Arial"/>
        </w:rPr>
        <w:t>чине</w:t>
      </w:r>
      <w:proofErr w:type="spellEnd"/>
      <w:r w:rsidRPr="00244514">
        <w:rPr>
          <w:rFonts w:ascii="Arial" w:eastAsia="Times New Roman" w:hAnsi="Arial" w:cs="Arial"/>
        </w:rPr>
        <w:t xml:space="preserve"> 46,9%, </w:t>
      </w:r>
      <w:proofErr w:type="spellStart"/>
      <w:r w:rsidRPr="00244514">
        <w:rPr>
          <w:rFonts w:ascii="Arial" w:eastAsia="Times New Roman" w:hAnsi="Arial" w:cs="Arial"/>
        </w:rPr>
        <w:t>што</w:t>
      </w:r>
      <w:proofErr w:type="spellEnd"/>
      <w:r w:rsidRPr="00244514">
        <w:rPr>
          <w:rFonts w:ascii="Arial" w:eastAsia="Times New Roman" w:hAnsi="Arial" w:cs="Arial"/>
        </w:rPr>
        <w:t xml:space="preserve"> </w:t>
      </w:r>
      <w:proofErr w:type="spellStart"/>
      <w:r w:rsidRPr="00244514">
        <w:rPr>
          <w:rFonts w:ascii="Arial" w:eastAsia="Times New Roman" w:hAnsi="Arial" w:cs="Arial"/>
        </w:rPr>
        <w:t>указује</w:t>
      </w:r>
      <w:proofErr w:type="spellEnd"/>
      <w:r w:rsidRPr="00244514">
        <w:rPr>
          <w:rFonts w:ascii="Arial" w:eastAsia="Times New Roman" w:hAnsi="Arial" w:cs="Arial"/>
        </w:rPr>
        <w:t xml:space="preserve"> </w:t>
      </w:r>
      <w:proofErr w:type="spellStart"/>
      <w:r w:rsidRPr="00244514">
        <w:rPr>
          <w:rFonts w:ascii="Arial" w:eastAsia="Times New Roman" w:hAnsi="Arial" w:cs="Arial"/>
        </w:rPr>
        <w:t>на</w:t>
      </w:r>
      <w:proofErr w:type="spellEnd"/>
      <w:r w:rsidRPr="00244514">
        <w:rPr>
          <w:rFonts w:ascii="Arial" w:eastAsia="Times New Roman" w:hAnsi="Arial" w:cs="Arial"/>
        </w:rPr>
        <w:t xml:space="preserve"> </w:t>
      </w:r>
      <w:proofErr w:type="spellStart"/>
      <w:r w:rsidRPr="00244514">
        <w:rPr>
          <w:rFonts w:ascii="Arial" w:eastAsia="Times New Roman" w:hAnsi="Arial" w:cs="Arial"/>
        </w:rPr>
        <w:t>висок</w:t>
      </w:r>
      <w:proofErr w:type="spellEnd"/>
      <w:r w:rsidRPr="00244514">
        <w:rPr>
          <w:rFonts w:ascii="Arial" w:eastAsia="Times New Roman" w:hAnsi="Arial" w:cs="Arial"/>
        </w:rPr>
        <w:t xml:space="preserve"> </w:t>
      </w:r>
      <w:proofErr w:type="spellStart"/>
      <w:r w:rsidRPr="00244514">
        <w:rPr>
          <w:rFonts w:ascii="Arial" w:eastAsia="Times New Roman" w:hAnsi="Arial" w:cs="Arial"/>
        </w:rPr>
        <w:t>проценат</w:t>
      </w:r>
      <w:proofErr w:type="spellEnd"/>
      <w:r w:rsidRPr="00244514">
        <w:rPr>
          <w:rFonts w:ascii="Arial" w:eastAsia="Times New Roman" w:hAnsi="Arial" w:cs="Arial"/>
        </w:rPr>
        <w:t xml:space="preserve"> </w:t>
      </w:r>
      <w:proofErr w:type="spellStart"/>
      <w:r w:rsidRPr="00244514">
        <w:rPr>
          <w:rFonts w:ascii="Arial" w:eastAsia="Times New Roman" w:hAnsi="Arial" w:cs="Arial"/>
        </w:rPr>
        <w:t>жена</w:t>
      </w:r>
      <w:proofErr w:type="spellEnd"/>
      <w:r w:rsidRPr="00244514">
        <w:rPr>
          <w:rFonts w:ascii="Arial" w:eastAsia="Times New Roman" w:hAnsi="Arial" w:cs="Arial"/>
        </w:rPr>
        <w:t xml:space="preserve"> </w:t>
      </w:r>
      <w:proofErr w:type="spellStart"/>
      <w:r w:rsidRPr="00244514">
        <w:rPr>
          <w:rFonts w:ascii="Arial" w:eastAsia="Times New Roman" w:hAnsi="Arial" w:cs="Arial"/>
        </w:rPr>
        <w:t>које</w:t>
      </w:r>
      <w:proofErr w:type="spellEnd"/>
      <w:r w:rsidRPr="00244514">
        <w:rPr>
          <w:rFonts w:ascii="Arial" w:eastAsia="Times New Roman" w:hAnsi="Arial" w:cs="Arial"/>
        </w:rPr>
        <w:t xml:space="preserve"> </w:t>
      </w:r>
      <w:proofErr w:type="spellStart"/>
      <w:r w:rsidRPr="00244514">
        <w:rPr>
          <w:rFonts w:ascii="Arial" w:eastAsia="Times New Roman" w:hAnsi="Arial" w:cs="Arial"/>
        </w:rPr>
        <w:t>се</w:t>
      </w:r>
      <w:proofErr w:type="spellEnd"/>
      <w:r w:rsidRPr="00244514">
        <w:rPr>
          <w:rFonts w:ascii="Arial" w:eastAsia="Times New Roman" w:hAnsi="Arial" w:cs="Arial"/>
        </w:rPr>
        <w:t xml:space="preserve"> </w:t>
      </w:r>
      <w:proofErr w:type="spellStart"/>
      <w:r w:rsidRPr="00244514">
        <w:rPr>
          <w:rFonts w:ascii="Arial" w:eastAsia="Times New Roman" w:hAnsi="Arial" w:cs="Arial"/>
        </w:rPr>
        <w:t>региструју</w:t>
      </w:r>
      <w:proofErr w:type="spellEnd"/>
      <w:r w:rsidRPr="00244514">
        <w:rPr>
          <w:rFonts w:ascii="Arial" w:eastAsia="Times New Roman" w:hAnsi="Arial" w:cs="Arial"/>
        </w:rPr>
        <w:t xml:space="preserve"> </w:t>
      </w:r>
      <w:proofErr w:type="spellStart"/>
      <w:r w:rsidRPr="00244514">
        <w:rPr>
          <w:rFonts w:ascii="Arial" w:eastAsia="Times New Roman" w:hAnsi="Arial" w:cs="Arial"/>
        </w:rPr>
        <w:t>на</w:t>
      </w:r>
      <w:proofErr w:type="spellEnd"/>
      <w:r w:rsidRPr="00244514">
        <w:rPr>
          <w:rFonts w:ascii="Arial" w:eastAsia="Times New Roman" w:hAnsi="Arial" w:cs="Arial"/>
        </w:rPr>
        <w:t xml:space="preserve"> </w:t>
      </w:r>
      <w:proofErr w:type="spellStart"/>
      <w:r w:rsidRPr="00244514">
        <w:rPr>
          <w:rFonts w:ascii="Arial" w:eastAsia="Times New Roman" w:hAnsi="Arial" w:cs="Arial"/>
        </w:rPr>
        <w:t>евиденцију</w:t>
      </w:r>
      <w:proofErr w:type="spellEnd"/>
      <w:r w:rsidRPr="00244514">
        <w:rPr>
          <w:rFonts w:ascii="Arial" w:eastAsia="Times New Roman" w:hAnsi="Arial" w:cs="Arial"/>
        </w:rPr>
        <w:t xml:space="preserve"> </w:t>
      </w:r>
      <w:proofErr w:type="spellStart"/>
      <w:r w:rsidRPr="00244514">
        <w:rPr>
          <w:rFonts w:ascii="Arial" w:eastAsia="Times New Roman" w:hAnsi="Arial" w:cs="Arial"/>
        </w:rPr>
        <w:t>као</w:t>
      </w:r>
      <w:proofErr w:type="spellEnd"/>
      <w:r w:rsidRPr="00244514">
        <w:rPr>
          <w:rFonts w:ascii="Arial" w:eastAsia="Times New Roman" w:hAnsi="Arial" w:cs="Arial"/>
        </w:rPr>
        <w:t xml:space="preserve"> </w:t>
      </w:r>
      <w:proofErr w:type="spellStart"/>
      <w:r w:rsidRPr="00244514">
        <w:rPr>
          <w:rFonts w:ascii="Arial" w:eastAsia="Times New Roman" w:hAnsi="Arial" w:cs="Arial"/>
        </w:rPr>
        <w:t>нови</w:t>
      </w:r>
      <w:proofErr w:type="spellEnd"/>
      <w:r w:rsidRPr="00244514">
        <w:rPr>
          <w:rFonts w:ascii="Arial" w:eastAsia="Times New Roman" w:hAnsi="Arial" w:cs="Arial"/>
        </w:rPr>
        <w:t xml:space="preserve"> </w:t>
      </w:r>
      <w:proofErr w:type="spellStart"/>
      <w:r w:rsidRPr="00244514">
        <w:rPr>
          <w:rFonts w:ascii="Arial" w:eastAsia="Times New Roman" w:hAnsi="Arial" w:cs="Arial"/>
        </w:rPr>
        <w:t>кандидати</w:t>
      </w:r>
      <w:proofErr w:type="spellEnd"/>
      <w:r w:rsidRPr="00244514">
        <w:rPr>
          <w:rFonts w:ascii="Arial" w:eastAsia="Times New Roman" w:hAnsi="Arial" w:cs="Arial"/>
        </w:rPr>
        <w:t xml:space="preserve"> </w:t>
      </w:r>
      <w:proofErr w:type="spellStart"/>
      <w:r w:rsidRPr="00244514">
        <w:rPr>
          <w:rFonts w:ascii="Arial" w:eastAsia="Times New Roman" w:hAnsi="Arial" w:cs="Arial"/>
        </w:rPr>
        <w:t>за</w:t>
      </w:r>
      <w:proofErr w:type="spellEnd"/>
      <w:r w:rsidRPr="00244514">
        <w:rPr>
          <w:rFonts w:ascii="Arial" w:eastAsia="Times New Roman" w:hAnsi="Arial" w:cs="Arial"/>
        </w:rPr>
        <w:t xml:space="preserve"> </w:t>
      </w:r>
      <w:proofErr w:type="spellStart"/>
      <w:r w:rsidRPr="00244514">
        <w:rPr>
          <w:rFonts w:ascii="Arial" w:eastAsia="Times New Roman" w:hAnsi="Arial" w:cs="Arial"/>
        </w:rPr>
        <w:t>запошљавање</w:t>
      </w:r>
      <w:proofErr w:type="spellEnd"/>
      <w:r w:rsidRPr="00244514">
        <w:rPr>
          <w:rFonts w:ascii="Arial" w:eastAsia="Times New Roman" w:hAnsi="Arial" w:cs="Arial"/>
        </w:rPr>
        <w:t>.</w:t>
      </w:r>
    </w:p>
    <w:p w14:paraId="66558171" w14:textId="77777777" w:rsidR="0064030C" w:rsidRDefault="00AF5EBD" w:rsidP="00244514">
      <w:pPr>
        <w:spacing w:before="100" w:beforeAutospacing="1" w:after="100" w:afterAutospacing="1" w:line="240" w:lineRule="auto"/>
        <w:ind w:firstLine="708"/>
        <w:rPr>
          <w:rFonts w:ascii="Arial" w:eastAsia="Times New Roman" w:hAnsi="Arial" w:cs="Arial"/>
          <w:lang w:val="sr-Latn-RS"/>
        </w:rPr>
      </w:pPr>
      <w:r>
        <w:rPr>
          <w:rFonts w:ascii="Arial" w:eastAsia="Times New Roman" w:hAnsi="Arial" w:cs="Arial"/>
          <w:lang w:val="sr-Cyrl-RS"/>
        </w:rPr>
        <w:t>Такође, о</w:t>
      </w:r>
      <w:proofErr w:type="spellStart"/>
      <w:r>
        <w:rPr>
          <w:rFonts w:ascii="Arial" w:eastAsia="Times New Roman" w:hAnsi="Arial" w:cs="Arial"/>
        </w:rPr>
        <w:t>ви</w:t>
      </w:r>
      <w:proofErr w:type="spellEnd"/>
      <w:r>
        <w:rPr>
          <w:rFonts w:ascii="Arial" w:eastAsia="Times New Roman" w:hAnsi="Arial" w:cs="Arial"/>
        </w:rPr>
        <w:t xml:space="preserve"> </w:t>
      </w:r>
      <w:proofErr w:type="spellStart"/>
      <w:r>
        <w:rPr>
          <w:rFonts w:ascii="Arial" w:eastAsia="Times New Roman" w:hAnsi="Arial" w:cs="Arial"/>
        </w:rPr>
        <w:t>подаци</w:t>
      </w:r>
      <w:proofErr w:type="spellEnd"/>
      <w:r>
        <w:rPr>
          <w:rFonts w:ascii="Arial" w:eastAsia="Times New Roman" w:hAnsi="Arial" w:cs="Arial"/>
        </w:rPr>
        <w:t xml:space="preserve"> </w:t>
      </w:r>
      <w:proofErr w:type="spellStart"/>
      <w:r>
        <w:rPr>
          <w:rFonts w:ascii="Arial" w:eastAsia="Times New Roman" w:hAnsi="Arial" w:cs="Arial"/>
        </w:rPr>
        <w:t>показују</w:t>
      </w:r>
      <w:proofErr w:type="spellEnd"/>
      <w:r>
        <w:rPr>
          <w:rFonts w:ascii="Arial" w:eastAsia="Times New Roman" w:hAnsi="Arial" w:cs="Arial"/>
        </w:rPr>
        <w:t xml:space="preserve"> </w:t>
      </w:r>
      <w:proofErr w:type="spellStart"/>
      <w:r>
        <w:rPr>
          <w:rFonts w:ascii="Arial" w:eastAsia="Times New Roman" w:hAnsi="Arial" w:cs="Arial"/>
        </w:rPr>
        <w:t>да</w:t>
      </w:r>
      <w:proofErr w:type="spellEnd"/>
      <w:r>
        <w:rPr>
          <w:rFonts w:ascii="Arial" w:eastAsia="Times New Roman" w:hAnsi="Arial" w:cs="Arial"/>
        </w:rPr>
        <w:t xml:space="preserve"> </w:t>
      </w:r>
      <w:proofErr w:type="spellStart"/>
      <w:r>
        <w:rPr>
          <w:rFonts w:ascii="Arial" w:eastAsia="Times New Roman" w:hAnsi="Arial" w:cs="Arial"/>
        </w:rPr>
        <w:t>су</w:t>
      </w:r>
      <w:proofErr w:type="spellEnd"/>
      <w:r>
        <w:rPr>
          <w:rFonts w:ascii="Arial" w:eastAsia="Times New Roman" w:hAnsi="Arial" w:cs="Arial"/>
        </w:rPr>
        <w:t xml:space="preserve"> </w:t>
      </w:r>
      <w:proofErr w:type="spellStart"/>
      <w:r>
        <w:rPr>
          <w:rFonts w:ascii="Arial" w:eastAsia="Times New Roman" w:hAnsi="Arial" w:cs="Arial"/>
        </w:rPr>
        <w:t>жене</w:t>
      </w:r>
      <w:proofErr w:type="spellEnd"/>
      <w:r>
        <w:rPr>
          <w:rFonts w:ascii="Arial" w:eastAsia="Times New Roman" w:hAnsi="Arial" w:cs="Arial"/>
        </w:rPr>
        <w:t xml:space="preserve"> </w:t>
      </w:r>
      <w:proofErr w:type="spellStart"/>
      <w:r>
        <w:rPr>
          <w:rFonts w:ascii="Arial" w:eastAsia="Times New Roman" w:hAnsi="Arial" w:cs="Arial"/>
        </w:rPr>
        <w:t>присутне</w:t>
      </w:r>
      <w:proofErr w:type="spellEnd"/>
      <w:r>
        <w:rPr>
          <w:rFonts w:ascii="Arial" w:eastAsia="Times New Roman" w:hAnsi="Arial" w:cs="Arial"/>
        </w:rPr>
        <w:t xml:space="preserve"> у </w:t>
      </w:r>
      <w:proofErr w:type="spellStart"/>
      <w:r>
        <w:rPr>
          <w:rFonts w:ascii="Arial" w:eastAsia="Times New Roman" w:hAnsi="Arial" w:cs="Arial"/>
        </w:rPr>
        <w:t>већини</w:t>
      </w:r>
      <w:proofErr w:type="spellEnd"/>
      <w:r>
        <w:rPr>
          <w:rFonts w:ascii="Arial" w:eastAsia="Times New Roman" w:hAnsi="Arial" w:cs="Arial"/>
        </w:rPr>
        <w:t xml:space="preserve"> </w:t>
      </w:r>
      <w:proofErr w:type="spellStart"/>
      <w:r>
        <w:rPr>
          <w:rFonts w:ascii="Arial" w:eastAsia="Times New Roman" w:hAnsi="Arial" w:cs="Arial"/>
        </w:rPr>
        <w:t>категорија</w:t>
      </w:r>
      <w:proofErr w:type="spellEnd"/>
      <w:r>
        <w:rPr>
          <w:rFonts w:ascii="Arial" w:eastAsia="Times New Roman" w:hAnsi="Arial" w:cs="Arial"/>
        </w:rPr>
        <w:t xml:space="preserve"> </w:t>
      </w:r>
      <w:proofErr w:type="spellStart"/>
      <w:r>
        <w:rPr>
          <w:rFonts w:ascii="Arial" w:eastAsia="Times New Roman" w:hAnsi="Arial" w:cs="Arial"/>
        </w:rPr>
        <w:t>незапослених</w:t>
      </w:r>
      <w:proofErr w:type="spellEnd"/>
      <w:r>
        <w:rPr>
          <w:rFonts w:ascii="Arial" w:eastAsia="Times New Roman" w:hAnsi="Arial" w:cs="Arial"/>
        </w:rPr>
        <w:t xml:space="preserve">, </w:t>
      </w:r>
      <w:proofErr w:type="spellStart"/>
      <w:r>
        <w:rPr>
          <w:rFonts w:ascii="Arial" w:eastAsia="Times New Roman" w:hAnsi="Arial" w:cs="Arial"/>
        </w:rPr>
        <w:t>посебно</w:t>
      </w:r>
      <w:proofErr w:type="spellEnd"/>
      <w:r>
        <w:rPr>
          <w:rFonts w:ascii="Arial" w:eastAsia="Times New Roman" w:hAnsi="Arial" w:cs="Arial"/>
        </w:rPr>
        <w:t xml:space="preserve"> </w:t>
      </w:r>
      <w:proofErr w:type="spellStart"/>
      <w:r>
        <w:rPr>
          <w:rFonts w:ascii="Arial" w:eastAsia="Times New Roman" w:hAnsi="Arial" w:cs="Arial"/>
        </w:rPr>
        <w:t>међу</w:t>
      </w:r>
      <w:proofErr w:type="spellEnd"/>
      <w:r>
        <w:rPr>
          <w:rFonts w:ascii="Arial" w:eastAsia="Times New Roman" w:hAnsi="Arial" w:cs="Arial"/>
        </w:rPr>
        <w:t xml:space="preserve"> </w:t>
      </w:r>
      <w:proofErr w:type="spellStart"/>
      <w:r>
        <w:rPr>
          <w:rFonts w:ascii="Arial" w:eastAsia="Times New Roman" w:hAnsi="Arial" w:cs="Arial"/>
        </w:rPr>
        <w:t>осетљивијим</w:t>
      </w:r>
      <w:proofErr w:type="spellEnd"/>
      <w:r>
        <w:rPr>
          <w:rFonts w:ascii="Arial" w:eastAsia="Times New Roman" w:hAnsi="Arial" w:cs="Arial"/>
        </w:rPr>
        <w:t xml:space="preserve"> </w:t>
      </w:r>
      <w:proofErr w:type="spellStart"/>
      <w:r>
        <w:rPr>
          <w:rFonts w:ascii="Arial" w:eastAsia="Times New Roman" w:hAnsi="Arial" w:cs="Arial"/>
        </w:rPr>
        <w:t>групама</w:t>
      </w:r>
      <w:proofErr w:type="spellEnd"/>
      <w:r>
        <w:rPr>
          <w:rFonts w:ascii="Arial" w:eastAsia="Times New Roman" w:hAnsi="Arial" w:cs="Arial"/>
        </w:rPr>
        <w:t xml:space="preserve"> </w:t>
      </w:r>
      <w:proofErr w:type="spellStart"/>
      <w:r>
        <w:rPr>
          <w:rFonts w:ascii="Arial" w:eastAsia="Times New Roman" w:hAnsi="Arial" w:cs="Arial"/>
        </w:rPr>
        <w:t>попут</w:t>
      </w:r>
      <w:proofErr w:type="spellEnd"/>
      <w:r>
        <w:rPr>
          <w:rFonts w:ascii="Arial" w:eastAsia="Times New Roman" w:hAnsi="Arial" w:cs="Arial"/>
        </w:rPr>
        <w:t xml:space="preserve"> </w:t>
      </w:r>
      <w:proofErr w:type="spellStart"/>
      <w:r>
        <w:rPr>
          <w:rFonts w:ascii="Arial" w:eastAsia="Times New Roman" w:hAnsi="Arial" w:cs="Arial"/>
        </w:rPr>
        <w:t>избеглица</w:t>
      </w:r>
      <w:proofErr w:type="spellEnd"/>
      <w:r>
        <w:rPr>
          <w:rFonts w:ascii="Arial" w:eastAsia="Times New Roman" w:hAnsi="Arial" w:cs="Arial"/>
        </w:rPr>
        <w:t xml:space="preserve"> и </w:t>
      </w:r>
      <w:proofErr w:type="spellStart"/>
      <w:r>
        <w:rPr>
          <w:rFonts w:ascii="Arial" w:eastAsia="Times New Roman" w:hAnsi="Arial" w:cs="Arial"/>
        </w:rPr>
        <w:t>странаца</w:t>
      </w:r>
      <w:proofErr w:type="spellEnd"/>
      <w:r>
        <w:rPr>
          <w:rFonts w:ascii="Arial" w:eastAsia="Times New Roman" w:hAnsi="Arial" w:cs="Arial"/>
        </w:rPr>
        <w:t xml:space="preserve">, </w:t>
      </w:r>
      <w:proofErr w:type="spellStart"/>
      <w:r>
        <w:rPr>
          <w:rFonts w:ascii="Arial" w:eastAsia="Times New Roman" w:hAnsi="Arial" w:cs="Arial"/>
        </w:rPr>
        <w:t>што</w:t>
      </w:r>
      <w:proofErr w:type="spellEnd"/>
      <w:r>
        <w:rPr>
          <w:rFonts w:ascii="Arial" w:eastAsia="Times New Roman" w:hAnsi="Arial" w:cs="Arial"/>
        </w:rPr>
        <w:t xml:space="preserve"> </w:t>
      </w:r>
      <w:proofErr w:type="spellStart"/>
      <w:r>
        <w:rPr>
          <w:rFonts w:ascii="Arial" w:eastAsia="Times New Roman" w:hAnsi="Arial" w:cs="Arial"/>
        </w:rPr>
        <w:t>указује</w:t>
      </w:r>
      <w:proofErr w:type="spellEnd"/>
      <w:r>
        <w:rPr>
          <w:rFonts w:ascii="Arial" w:eastAsia="Times New Roman" w:hAnsi="Arial" w:cs="Arial"/>
        </w:rPr>
        <w:t xml:space="preserve"> </w:t>
      </w:r>
      <w:proofErr w:type="spellStart"/>
      <w:r>
        <w:rPr>
          <w:rFonts w:ascii="Arial" w:eastAsia="Times New Roman" w:hAnsi="Arial" w:cs="Arial"/>
        </w:rPr>
        <w:t>на</w:t>
      </w:r>
      <w:proofErr w:type="spellEnd"/>
      <w:r>
        <w:rPr>
          <w:rFonts w:ascii="Arial" w:eastAsia="Times New Roman" w:hAnsi="Arial" w:cs="Arial"/>
        </w:rPr>
        <w:t xml:space="preserve"> </w:t>
      </w:r>
      <w:proofErr w:type="spellStart"/>
      <w:r>
        <w:rPr>
          <w:rFonts w:ascii="Arial" w:eastAsia="Times New Roman" w:hAnsi="Arial" w:cs="Arial"/>
        </w:rPr>
        <w:t>потребу</w:t>
      </w:r>
      <w:proofErr w:type="spellEnd"/>
      <w:r>
        <w:rPr>
          <w:rFonts w:ascii="Arial" w:eastAsia="Times New Roman" w:hAnsi="Arial" w:cs="Arial"/>
        </w:rPr>
        <w:t xml:space="preserve"> </w:t>
      </w:r>
      <w:proofErr w:type="spellStart"/>
      <w:r>
        <w:rPr>
          <w:rFonts w:ascii="Arial" w:eastAsia="Times New Roman" w:hAnsi="Arial" w:cs="Arial"/>
        </w:rPr>
        <w:t>за</w:t>
      </w:r>
      <w:proofErr w:type="spellEnd"/>
      <w:r>
        <w:rPr>
          <w:rFonts w:ascii="Arial" w:eastAsia="Times New Roman" w:hAnsi="Arial" w:cs="Arial"/>
        </w:rPr>
        <w:t xml:space="preserve"> </w:t>
      </w:r>
      <w:proofErr w:type="spellStart"/>
      <w:r>
        <w:rPr>
          <w:rFonts w:ascii="Arial" w:eastAsia="Times New Roman" w:hAnsi="Arial" w:cs="Arial"/>
        </w:rPr>
        <w:t>додатним</w:t>
      </w:r>
      <w:proofErr w:type="spellEnd"/>
      <w:r>
        <w:rPr>
          <w:rFonts w:ascii="Arial" w:eastAsia="Times New Roman" w:hAnsi="Arial" w:cs="Arial"/>
        </w:rPr>
        <w:t xml:space="preserve"> </w:t>
      </w:r>
      <w:proofErr w:type="spellStart"/>
      <w:r>
        <w:rPr>
          <w:rFonts w:ascii="Arial" w:eastAsia="Times New Roman" w:hAnsi="Arial" w:cs="Arial"/>
        </w:rPr>
        <w:t>мерама</w:t>
      </w:r>
      <w:proofErr w:type="spellEnd"/>
      <w:r>
        <w:rPr>
          <w:rFonts w:ascii="Arial" w:eastAsia="Times New Roman" w:hAnsi="Arial" w:cs="Arial"/>
        </w:rPr>
        <w:t xml:space="preserve"> </w:t>
      </w:r>
      <w:proofErr w:type="spellStart"/>
      <w:r>
        <w:rPr>
          <w:rFonts w:ascii="Arial" w:eastAsia="Times New Roman" w:hAnsi="Arial" w:cs="Arial"/>
        </w:rPr>
        <w:t>запошљавања</w:t>
      </w:r>
      <w:proofErr w:type="spellEnd"/>
      <w:r>
        <w:rPr>
          <w:rFonts w:ascii="Arial" w:eastAsia="Times New Roman" w:hAnsi="Arial" w:cs="Arial"/>
        </w:rPr>
        <w:t xml:space="preserve"> и </w:t>
      </w:r>
      <w:proofErr w:type="spellStart"/>
      <w:r>
        <w:rPr>
          <w:rFonts w:ascii="Arial" w:eastAsia="Times New Roman" w:hAnsi="Arial" w:cs="Arial"/>
        </w:rPr>
        <w:t>подршке</w:t>
      </w:r>
      <w:proofErr w:type="spellEnd"/>
      <w:r>
        <w:rPr>
          <w:rFonts w:ascii="Arial" w:eastAsia="Times New Roman" w:hAnsi="Arial" w:cs="Arial"/>
        </w:rPr>
        <w:t xml:space="preserve"> </w:t>
      </w:r>
      <w:proofErr w:type="spellStart"/>
      <w:r>
        <w:rPr>
          <w:rFonts w:ascii="Arial" w:eastAsia="Times New Roman" w:hAnsi="Arial" w:cs="Arial"/>
        </w:rPr>
        <w:t>овим</w:t>
      </w:r>
      <w:proofErr w:type="spellEnd"/>
      <w:r>
        <w:rPr>
          <w:rFonts w:ascii="Arial" w:eastAsia="Times New Roman" w:hAnsi="Arial" w:cs="Arial"/>
        </w:rPr>
        <w:t xml:space="preserve"> </w:t>
      </w:r>
      <w:proofErr w:type="spellStart"/>
      <w:r>
        <w:rPr>
          <w:rFonts w:ascii="Arial" w:eastAsia="Times New Roman" w:hAnsi="Arial" w:cs="Arial"/>
        </w:rPr>
        <w:t>групама</w:t>
      </w:r>
      <w:proofErr w:type="spellEnd"/>
      <w:r>
        <w:rPr>
          <w:rFonts w:ascii="Arial" w:eastAsia="Times New Roman" w:hAnsi="Arial" w:cs="Arial"/>
        </w:rPr>
        <w:t>.</w:t>
      </w:r>
    </w:p>
    <w:p w14:paraId="7953C821" w14:textId="77777777" w:rsidR="0064030C" w:rsidRDefault="00AF5EBD">
      <w:pPr>
        <w:pStyle w:val="Heading3"/>
        <w:ind w:left="709"/>
        <w:rPr>
          <w:rFonts w:eastAsia="Times New Roman"/>
          <w:color w:val="auto"/>
        </w:rPr>
      </w:pPr>
      <w:bookmarkStart w:id="40" w:name="_Hlk204952323"/>
      <w:r>
        <w:rPr>
          <w:rFonts w:eastAsia="Times New Roman"/>
          <w:color w:val="auto"/>
        </w:rPr>
        <w:t>О положају жена на тржишту рада</w:t>
      </w:r>
    </w:p>
    <w:p w14:paraId="1E319267" w14:textId="77777777" w:rsidR="0064030C" w:rsidRPr="004136F1" w:rsidRDefault="00AF5EBD" w:rsidP="00244514">
      <w:pPr>
        <w:spacing w:before="100" w:beforeAutospacing="1" w:after="100" w:afterAutospacing="1" w:line="240" w:lineRule="auto"/>
        <w:ind w:firstLine="708"/>
        <w:rPr>
          <w:rFonts w:ascii="Arial" w:eastAsia="Times New Roman" w:hAnsi="Arial" w:cs="Arial"/>
        </w:rPr>
      </w:pPr>
      <w:bookmarkStart w:id="41" w:name="_Hlk120520926"/>
      <w:proofErr w:type="spellStart"/>
      <w:r w:rsidRPr="004136F1">
        <w:rPr>
          <w:rFonts w:ascii="Arial" w:eastAsia="Times New Roman" w:hAnsi="Arial" w:cs="Arial"/>
        </w:rPr>
        <w:t>Подаци</w:t>
      </w:r>
      <w:proofErr w:type="spellEnd"/>
      <w:r w:rsidRPr="004136F1">
        <w:rPr>
          <w:rFonts w:ascii="Arial" w:eastAsia="Times New Roman" w:hAnsi="Arial" w:cs="Arial"/>
        </w:rPr>
        <w:t xml:space="preserve"> </w:t>
      </w:r>
      <w:proofErr w:type="spellStart"/>
      <w:r w:rsidRPr="004136F1">
        <w:rPr>
          <w:rFonts w:ascii="Arial" w:eastAsia="Times New Roman" w:hAnsi="Arial" w:cs="Arial"/>
        </w:rPr>
        <w:t>Националне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службе</w:t>
      </w:r>
      <w:proofErr w:type="spellEnd"/>
      <w:r w:rsidRPr="004136F1">
        <w:rPr>
          <w:rFonts w:ascii="Arial" w:eastAsia="Times New Roman" w:hAnsi="Arial" w:cs="Arial"/>
        </w:rPr>
        <w:t xml:space="preserve"> </w:t>
      </w:r>
      <w:proofErr w:type="spellStart"/>
      <w:r w:rsidRPr="004136F1">
        <w:rPr>
          <w:rFonts w:ascii="Arial" w:eastAsia="Times New Roman" w:hAnsi="Arial" w:cs="Arial"/>
        </w:rPr>
        <w:t>за</w:t>
      </w:r>
      <w:proofErr w:type="spellEnd"/>
      <w:r w:rsidRPr="004136F1">
        <w:rPr>
          <w:rFonts w:ascii="Arial" w:eastAsia="Times New Roman" w:hAnsi="Arial" w:cs="Arial"/>
        </w:rPr>
        <w:t xml:space="preserve"> </w:t>
      </w:r>
      <w:proofErr w:type="spellStart"/>
      <w:r w:rsidRPr="004136F1">
        <w:rPr>
          <w:rFonts w:ascii="Arial" w:eastAsia="Times New Roman" w:hAnsi="Arial" w:cs="Arial"/>
        </w:rPr>
        <w:t>запошљавање</w:t>
      </w:r>
      <w:proofErr w:type="spellEnd"/>
      <w:r w:rsidRPr="004136F1">
        <w:rPr>
          <w:rFonts w:ascii="Arial" w:eastAsia="Times New Roman" w:hAnsi="Arial" w:cs="Arial"/>
        </w:rPr>
        <w:t xml:space="preserve"> у </w:t>
      </w:r>
      <w:proofErr w:type="spellStart"/>
      <w:proofErr w:type="gramStart"/>
      <w:r w:rsidRPr="004136F1">
        <w:rPr>
          <w:rFonts w:ascii="Arial" w:eastAsia="Times New Roman" w:hAnsi="Arial" w:cs="Arial"/>
        </w:rPr>
        <w:t>Крагујевцу</w:t>
      </w:r>
      <w:proofErr w:type="spellEnd"/>
      <w:r w:rsidRPr="004136F1">
        <w:rPr>
          <w:rFonts w:ascii="Arial" w:eastAsia="Times New Roman" w:hAnsi="Arial" w:cs="Arial"/>
        </w:rPr>
        <w:t xml:space="preserve">  </w:t>
      </w:r>
      <w:proofErr w:type="spellStart"/>
      <w:r w:rsidRPr="004136F1">
        <w:rPr>
          <w:rFonts w:ascii="Arial" w:eastAsia="Times New Roman" w:hAnsi="Arial" w:cs="Arial"/>
        </w:rPr>
        <w:t>за</w:t>
      </w:r>
      <w:proofErr w:type="spellEnd"/>
      <w:proofErr w:type="gramEnd"/>
      <w:r w:rsidRPr="004136F1">
        <w:rPr>
          <w:rFonts w:ascii="Arial" w:eastAsia="Times New Roman" w:hAnsi="Arial" w:cs="Arial"/>
        </w:rPr>
        <w:t xml:space="preserve"> 2025. </w:t>
      </w:r>
      <w:proofErr w:type="spellStart"/>
      <w:r w:rsidRPr="004136F1">
        <w:rPr>
          <w:rFonts w:ascii="Arial" w:eastAsia="Times New Roman" w:hAnsi="Arial" w:cs="Arial"/>
        </w:rPr>
        <w:t>годину</w:t>
      </w:r>
      <w:proofErr w:type="spellEnd"/>
      <w:r w:rsidRPr="004136F1">
        <w:rPr>
          <w:rFonts w:ascii="Arial" w:eastAsia="Times New Roman" w:hAnsi="Arial" w:cs="Arial"/>
        </w:rPr>
        <w:t xml:space="preserve"> (</w:t>
      </w:r>
      <w:proofErr w:type="spellStart"/>
      <w:r w:rsidRPr="004136F1">
        <w:rPr>
          <w:rFonts w:ascii="Arial" w:eastAsia="Times New Roman" w:hAnsi="Arial" w:cs="Arial"/>
        </w:rPr>
        <w:t>септембар</w:t>
      </w:r>
      <w:proofErr w:type="spellEnd"/>
      <w:r w:rsidRPr="004136F1">
        <w:rPr>
          <w:rFonts w:ascii="Arial" w:eastAsia="Times New Roman" w:hAnsi="Arial" w:cs="Arial"/>
        </w:rPr>
        <w:t xml:space="preserve">) </w:t>
      </w:r>
      <w:proofErr w:type="spellStart"/>
      <w:r w:rsidRPr="004136F1">
        <w:rPr>
          <w:rFonts w:ascii="Arial" w:eastAsia="Times New Roman" w:hAnsi="Arial" w:cs="Arial"/>
        </w:rPr>
        <w:t>показују</w:t>
      </w:r>
      <w:proofErr w:type="spellEnd"/>
      <w:r w:rsidRPr="004136F1">
        <w:rPr>
          <w:rFonts w:ascii="Arial" w:eastAsia="Times New Roman" w:hAnsi="Arial" w:cs="Arial"/>
        </w:rPr>
        <w:t xml:space="preserve"> </w:t>
      </w:r>
      <w:proofErr w:type="spellStart"/>
      <w:r w:rsidRPr="004136F1">
        <w:rPr>
          <w:rFonts w:ascii="Arial" w:eastAsia="Times New Roman" w:hAnsi="Arial" w:cs="Arial"/>
        </w:rPr>
        <w:t>да</w:t>
      </w:r>
      <w:proofErr w:type="spellEnd"/>
      <w:r w:rsidRPr="004136F1">
        <w:rPr>
          <w:rFonts w:ascii="Arial" w:eastAsia="Times New Roman" w:hAnsi="Arial" w:cs="Arial"/>
        </w:rPr>
        <w:t xml:space="preserve">, </w:t>
      </w:r>
      <w:proofErr w:type="spellStart"/>
      <w:r w:rsidRPr="004136F1">
        <w:rPr>
          <w:rFonts w:ascii="Arial" w:eastAsia="Times New Roman" w:hAnsi="Arial" w:cs="Arial"/>
        </w:rPr>
        <w:t>иако</w:t>
      </w:r>
      <w:proofErr w:type="spellEnd"/>
      <w:r w:rsidRPr="004136F1">
        <w:rPr>
          <w:rFonts w:ascii="Arial" w:eastAsia="Times New Roman" w:hAnsi="Arial" w:cs="Arial"/>
        </w:rPr>
        <w:t xml:space="preserve"> </w:t>
      </w:r>
      <w:proofErr w:type="spellStart"/>
      <w:r w:rsidRPr="004136F1">
        <w:rPr>
          <w:rFonts w:ascii="Arial" w:eastAsia="Times New Roman" w:hAnsi="Arial" w:cs="Arial"/>
        </w:rPr>
        <w:t>је</w:t>
      </w:r>
      <w:proofErr w:type="spellEnd"/>
      <w:r w:rsidRPr="004136F1">
        <w:rPr>
          <w:rFonts w:ascii="Arial" w:eastAsia="Times New Roman" w:hAnsi="Arial" w:cs="Arial"/>
        </w:rPr>
        <w:t xml:space="preserve"> </w:t>
      </w:r>
      <w:proofErr w:type="spellStart"/>
      <w:r w:rsidRPr="004136F1">
        <w:rPr>
          <w:rFonts w:ascii="Arial" w:eastAsia="Times New Roman" w:hAnsi="Arial" w:cs="Arial"/>
        </w:rPr>
        <w:t>укупан</w:t>
      </w:r>
      <w:proofErr w:type="spellEnd"/>
      <w:r w:rsidRPr="004136F1">
        <w:rPr>
          <w:rFonts w:ascii="Arial" w:eastAsia="Times New Roman" w:hAnsi="Arial" w:cs="Arial"/>
        </w:rPr>
        <w:t xml:space="preserve"> </w:t>
      </w:r>
      <w:proofErr w:type="spellStart"/>
      <w:r w:rsidRPr="004136F1">
        <w:rPr>
          <w:rFonts w:ascii="Arial" w:eastAsia="Times New Roman" w:hAnsi="Arial" w:cs="Arial"/>
        </w:rPr>
        <w:t>број</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незапослених</w:t>
      </w:r>
      <w:proofErr w:type="spellEnd"/>
      <w:r w:rsidRPr="004136F1">
        <w:rPr>
          <w:rFonts w:ascii="Arial" w:eastAsia="Times New Roman" w:hAnsi="Arial" w:cs="Arial"/>
        </w:rPr>
        <w:t xml:space="preserve"> </w:t>
      </w:r>
      <w:proofErr w:type="spellStart"/>
      <w:r w:rsidRPr="004136F1">
        <w:rPr>
          <w:rFonts w:ascii="Arial" w:eastAsia="Times New Roman" w:hAnsi="Arial" w:cs="Arial"/>
        </w:rPr>
        <w:t>опао</w:t>
      </w:r>
      <w:proofErr w:type="spellEnd"/>
      <w:r w:rsidRPr="004136F1">
        <w:rPr>
          <w:rFonts w:ascii="Arial" w:eastAsia="Times New Roman" w:hAnsi="Arial" w:cs="Arial"/>
        </w:rPr>
        <w:t xml:space="preserve"> у </w:t>
      </w:r>
      <w:proofErr w:type="spellStart"/>
      <w:r w:rsidRPr="004136F1">
        <w:rPr>
          <w:rFonts w:ascii="Arial" w:eastAsia="Times New Roman" w:hAnsi="Arial" w:cs="Arial"/>
        </w:rPr>
        <w:t>односу</w:t>
      </w:r>
      <w:proofErr w:type="spellEnd"/>
      <w:r w:rsidRPr="004136F1">
        <w:rPr>
          <w:rFonts w:ascii="Arial" w:eastAsia="Times New Roman" w:hAnsi="Arial" w:cs="Arial"/>
        </w:rPr>
        <w:t xml:space="preserve"> </w:t>
      </w:r>
      <w:proofErr w:type="spellStart"/>
      <w:r w:rsidRPr="004136F1">
        <w:rPr>
          <w:rFonts w:ascii="Arial" w:eastAsia="Times New Roman" w:hAnsi="Arial" w:cs="Arial"/>
        </w:rPr>
        <w:t>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претходне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године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жене</w:t>
      </w:r>
      <w:proofErr w:type="spellEnd"/>
      <w:r w:rsidRPr="004136F1">
        <w:rPr>
          <w:rFonts w:ascii="Arial" w:eastAsia="Times New Roman" w:hAnsi="Arial" w:cs="Arial"/>
        </w:rPr>
        <w:t xml:space="preserve"> и </w:t>
      </w:r>
      <w:proofErr w:type="spellStart"/>
      <w:r w:rsidRPr="004136F1">
        <w:rPr>
          <w:rFonts w:ascii="Arial" w:eastAsia="Times New Roman" w:hAnsi="Arial" w:cs="Arial"/>
        </w:rPr>
        <w:t>даље</w:t>
      </w:r>
      <w:proofErr w:type="spellEnd"/>
      <w:r w:rsidRPr="004136F1">
        <w:rPr>
          <w:rFonts w:ascii="Arial" w:eastAsia="Times New Roman" w:hAnsi="Arial" w:cs="Arial"/>
        </w:rPr>
        <w:t xml:space="preserve"> </w:t>
      </w:r>
      <w:proofErr w:type="spellStart"/>
      <w:r w:rsidRPr="004136F1">
        <w:rPr>
          <w:rFonts w:ascii="Arial" w:eastAsia="Times New Roman" w:hAnsi="Arial" w:cs="Arial"/>
        </w:rPr>
        <w:t>чине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већину</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незапослених</w:t>
      </w:r>
      <w:proofErr w:type="spellEnd"/>
      <w:r w:rsidRPr="004136F1">
        <w:rPr>
          <w:rFonts w:ascii="Arial" w:eastAsia="Times New Roman" w:hAnsi="Arial" w:cs="Arial"/>
        </w:rPr>
        <w:t xml:space="preserve">. </w:t>
      </w:r>
      <w:proofErr w:type="spellStart"/>
      <w:r w:rsidRPr="004136F1">
        <w:rPr>
          <w:rFonts w:ascii="Arial" w:eastAsia="Times New Roman" w:hAnsi="Arial" w:cs="Arial"/>
        </w:rPr>
        <w:t>Укупно</w:t>
      </w:r>
      <w:proofErr w:type="spellEnd"/>
      <w:r w:rsidRPr="004136F1">
        <w:rPr>
          <w:rFonts w:ascii="Arial" w:eastAsia="Times New Roman" w:hAnsi="Arial" w:cs="Arial"/>
        </w:rPr>
        <w:t xml:space="preserve"> </w:t>
      </w:r>
      <w:proofErr w:type="spellStart"/>
      <w:r w:rsidRPr="004136F1">
        <w:rPr>
          <w:rFonts w:ascii="Arial" w:eastAsia="Times New Roman" w:hAnsi="Arial" w:cs="Arial"/>
        </w:rPr>
        <w:t>је</w:t>
      </w:r>
      <w:proofErr w:type="spellEnd"/>
      <w:r w:rsidRPr="004136F1">
        <w:rPr>
          <w:rFonts w:ascii="Arial" w:eastAsia="Times New Roman" w:hAnsi="Arial" w:cs="Arial"/>
        </w:rPr>
        <w:t xml:space="preserve"> </w:t>
      </w:r>
      <w:proofErr w:type="spellStart"/>
      <w:r w:rsidRPr="004136F1">
        <w:rPr>
          <w:rFonts w:ascii="Arial" w:eastAsia="Times New Roman" w:hAnsi="Arial" w:cs="Arial"/>
        </w:rPr>
        <w:t>евидентирано</w:t>
      </w:r>
      <w:proofErr w:type="spellEnd"/>
      <w:r w:rsidRPr="004136F1">
        <w:rPr>
          <w:rFonts w:ascii="Arial" w:eastAsia="Times New Roman" w:hAnsi="Arial" w:cs="Arial"/>
        </w:rPr>
        <w:t xml:space="preserve"> 8.787 </w:t>
      </w:r>
      <w:proofErr w:type="spellStart"/>
      <w:r w:rsidRPr="004136F1">
        <w:rPr>
          <w:rFonts w:ascii="Arial" w:eastAsia="Times New Roman" w:hAnsi="Arial" w:cs="Arial"/>
        </w:rPr>
        <w:t>незапослених</w:t>
      </w:r>
      <w:proofErr w:type="spellEnd"/>
      <w:r w:rsidRPr="004136F1">
        <w:rPr>
          <w:rFonts w:ascii="Arial" w:eastAsia="Times New Roman" w:hAnsi="Arial" w:cs="Arial"/>
        </w:rPr>
        <w:t xml:space="preserve">, </w:t>
      </w:r>
      <w:proofErr w:type="spellStart"/>
      <w:r w:rsidRPr="004136F1">
        <w:rPr>
          <w:rFonts w:ascii="Arial" w:eastAsia="Times New Roman" w:hAnsi="Arial" w:cs="Arial"/>
        </w:rPr>
        <w:t>од</w:t>
      </w:r>
      <w:proofErr w:type="spellEnd"/>
      <w:r w:rsidRPr="004136F1">
        <w:rPr>
          <w:rFonts w:ascii="Arial" w:eastAsia="Times New Roman" w:hAnsi="Arial" w:cs="Arial"/>
        </w:rPr>
        <w:t xml:space="preserve"> </w:t>
      </w:r>
      <w:proofErr w:type="spellStart"/>
      <w:r w:rsidRPr="004136F1">
        <w:rPr>
          <w:rFonts w:ascii="Arial" w:eastAsia="Times New Roman" w:hAnsi="Arial" w:cs="Arial"/>
        </w:rPr>
        <w:t>чега</w:t>
      </w:r>
      <w:proofErr w:type="spellEnd"/>
      <w:r w:rsidRPr="004136F1">
        <w:rPr>
          <w:rFonts w:ascii="Arial" w:eastAsia="Times New Roman" w:hAnsi="Arial" w:cs="Arial"/>
        </w:rPr>
        <w:t xml:space="preserve"> </w:t>
      </w:r>
      <w:proofErr w:type="spellStart"/>
      <w:r w:rsidRPr="004136F1">
        <w:rPr>
          <w:rFonts w:ascii="Arial" w:eastAsia="Times New Roman" w:hAnsi="Arial" w:cs="Arial"/>
        </w:rPr>
        <w:t>су</w:t>
      </w:r>
      <w:proofErr w:type="spellEnd"/>
      <w:r w:rsidRPr="004136F1">
        <w:rPr>
          <w:rFonts w:ascii="Arial" w:eastAsia="Times New Roman" w:hAnsi="Arial" w:cs="Arial"/>
        </w:rPr>
        <w:t xml:space="preserve"> 5.324 </w:t>
      </w:r>
      <w:proofErr w:type="spellStart"/>
      <w:r w:rsidRPr="004136F1">
        <w:rPr>
          <w:rFonts w:ascii="Arial" w:eastAsia="Times New Roman" w:hAnsi="Arial" w:cs="Arial"/>
        </w:rPr>
        <w:t>жене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што</w:t>
      </w:r>
      <w:proofErr w:type="spellEnd"/>
      <w:r w:rsidRPr="004136F1">
        <w:rPr>
          <w:rFonts w:ascii="Arial" w:eastAsia="Times New Roman" w:hAnsi="Arial" w:cs="Arial"/>
        </w:rPr>
        <w:t xml:space="preserve"> </w:t>
      </w:r>
      <w:proofErr w:type="spellStart"/>
      <w:r w:rsidRPr="004136F1">
        <w:rPr>
          <w:rFonts w:ascii="Arial" w:eastAsia="Times New Roman" w:hAnsi="Arial" w:cs="Arial"/>
        </w:rPr>
        <w:t>представља</w:t>
      </w:r>
      <w:proofErr w:type="spellEnd"/>
      <w:r w:rsidRPr="004136F1">
        <w:rPr>
          <w:rFonts w:ascii="Arial" w:eastAsia="Times New Roman" w:hAnsi="Arial" w:cs="Arial"/>
        </w:rPr>
        <w:t xml:space="preserve"> 60,6% </w:t>
      </w:r>
      <w:proofErr w:type="spellStart"/>
      <w:r w:rsidRPr="004136F1">
        <w:rPr>
          <w:rFonts w:ascii="Arial" w:eastAsia="Times New Roman" w:hAnsi="Arial" w:cs="Arial"/>
        </w:rPr>
        <w:t>укупне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незапослености</w:t>
      </w:r>
      <w:proofErr w:type="spellEnd"/>
      <w:r w:rsidRPr="004136F1">
        <w:rPr>
          <w:rFonts w:ascii="Arial" w:eastAsia="Times New Roman" w:hAnsi="Arial" w:cs="Arial"/>
        </w:rPr>
        <w:t xml:space="preserve">. У </w:t>
      </w:r>
      <w:proofErr w:type="spellStart"/>
      <w:r w:rsidRPr="004136F1">
        <w:rPr>
          <w:rFonts w:ascii="Arial" w:eastAsia="Times New Roman" w:hAnsi="Arial" w:cs="Arial"/>
        </w:rPr>
        <w:t>поређењу</w:t>
      </w:r>
      <w:proofErr w:type="spellEnd"/>
      <w:r w:rsidRPr="004136F1">
        <w:rPr>
          <w:rFonts w:ascii="Arial" w:eastAsia="Times New Roman" w:hAnsi="Arial" w:cs="Arial"/>
        </w:rPr>
        <w:t xml:space="preserve"> </w:t>
      </w:r>
      <w:proofErr w:type="spellStart"/>
      <w:r w:rsidRPr="004136F1">
        <w:rPr>
          <w:rFonts w:ascii="Arial" w:eastAsia="Times New Roman" w:hAnsi="Arial" w:cs="Arial"/>
        </w:rPr>
        <w:t>са</w:t>
      </w:r>
      <w:proofErr w:type="spellEnd"/>
      <w:r w:rsidRPr="004136F1">
        <w:rPr>
          <w:rFonts w:ascii="Arial" w:eastAsia="Times New Roman" w:hAnsi="Arial" w:cs="Arial"/>
        </w:rPr>
        <w:t xml:space="preserve"> 2022. </w:t>
      </w:r>
      <w:proofErr w:type="spellStart"/>
      <w:r w:rsidRPr="004136F1">
        <w:rPr>
          <w:rFonts w:ascii="Arial" w:eastAsia="Times New Roman" w:hAnsi="Arial" w:cs="Arial"/>
        </w:rPr>
        <w:t>годином</w:t>
      </w:r>
      <w:proofErr w:type="spellEnd"/>
      <w:r w:rsidRPr="004136F1">
        <w:rPr>
          <w:rFonts w:ascii="Arial" w:eastAsia="Times New Roman" w:hAnsi="Arial" w:cs="Arial"/>
        </w:rPr>
        <w:t xml:space="preserve">, </w:t>
      </w:r>
      <w:proofErr w:type="spellStart"/>
      <w:r w:rsidRPr="004136F1">
        <w:rPr>
          <w:rFonts w:ascii="Arial" w:eastAsia="Times New Roman" w:hAnsi="Arial" w:cs="Arial"/>
        </w:rPr>
        <w:t>када</w:t>
      </w:r>
      <w:proofErr w:type="spellEnd"/>
      <w:r w:rsidRPr="004136F1">
        <w:rPr>
          <w:rFonts w:ascii="Arial" w:eastAsia="Times New Roman" w:hAnsi="Arial" w:cs="Arial"/>
        </w:rPr>
        <w:t xml:space="preserve"> </w:t>
      </w:r>
      <w:proofErr w:type="spellStart"/>
      <w:r w:rsidRPr="004136F1">
        <w:rPr>
          <w:rFonts w:ascii="Arial" w:eastAsia="Times New Roman" w:hAnsi="Arial" w:cs="Arial"/>
        </w:rPr>
        <w:t>је</w:t>
      </w:r>
      <w:proofErr w:type="spellEnd"/>
      <w:r w:rsidRPr="004136F1">
        <w:rPr>
          <w:rFonts w:ascii="Arial" w:eastAsia="Times New Roman" w:hAnsi="Arial" w:cs="Arial"/>
        </w:rPr>
        <w:t xml:space="preserve"> </w:t>
      </w:r>
      <w:proofErr w:type="spellStart"/>
      <w:r w:rsidRPr="004136F1">
        <w:rPr>
          <w:rFonts w:ascii="Arial" w:eastAsia="Times New Roman" w:hAnsi="Arial" w:cs="Arial"/>
        </w:rPr>
        <w:t>проценат</w:t>
      </w:r>
      <w:proofErr w:type="spellEnd"/>
      <w:r w:rsidRPr="004136F1">
        <w:rPr>
          <w:rFonts w:ascii="Arial" w:eastAsia="Times New Roman" w:hAnsi="Arial" w:cs="Arial"/>
        </w:rPr>
        <w:t xml:space="preserve"> </w:t>
      </w:r>
      <w:proofErr w:type="spellStart"/>
      <w:r w:rsidRPr="004136F1">
        <w:rPr>
          <w:rFonts w:ascii="Arial" w:eastAsia="Times New Roman" w:hAnsi="Arial" w:cs="Arial"/>
        </w:rPr>
        <w:t>жена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износио</w:t>
      </w:r>
      <w:proofErr w:type="spellEnd"/>
      <w:r w:rsidRPr="004136F1">
        <w:rPr>
          <w:rFonts w:ascii="Arial" w:eastAsia="Times New Roman" w:hAnsi="Arial" w:cs="Arial"/>
        </w:rPr>
        <w:t xml:space="preserve"> 58,9%, </w:t>
      </w:r>
      <w:proofErr w:type="spellStart"/>
      <w:r w:rsidRPr="004136F1">
        <w:rPr>
          <w:rFonts w:ascii="Arial" w:eastAsia="Times New Roman" w:hAnsi="Arial" w:cs="Arial"/>
        </w:rPr>
        <w:t>видљив</w:t>
      </w:r>
      <w:proofErr w:type="spellEnd"/>
      <w:r w:rsidRPr="004136F1">
        <w:rPr>
          <w:rFonts w:ascii="Arial" w:eastAsia="Times New Roman" w:hAnsi="Arial" w:cs="Arial"/>
        </w:rPr>
        <w:t xml:space="preserve"> </w:t>
      </w:r>
      <w:proofErr w:type="spellStart"/>
      <w:r w:rsidRPr="004136F1">
        <w:rPr>
          <w:rFonts w:ascii="Arial" w:eastAsia="Times New Roman" w:hAnsi="Arial" w:cs="Arial"/>
        </w:rPr>
        <w:t>је</w:t>
      </w:r>
      <w:proofErr w:type="spellEnd"/>
      <w:r w:rsidRPr="004136F1">
        <w:rPr>
          <w:rFonts w:ascii="Arial" w:eastAsia="Times New Roman" w:hAnsi="Arial" w:cs="Arial"/>
        </w:rPr>
        <w:t xml:space="preserve"> </w:t>
      </w:r>
      <w:proofErr w:type="spellStart"/>
      <w:r w:rsidRPr="004136F1">
        <w:rPr>
          <w:rFonts w:ascii="Arial" w:eastAsia="Times New Roman" w:hAnsi="Arial" w:cs="Arial"/>
        </w:rPr>
        <w:t>благ</w:t>
      </w:r>
      <w:proofErr w:type="spellEnd"/>
      <w:r w:rsidRPr="004136F1">
        <w:rPr>
          <w:rFonts w:ascii="Arial" w:eastAsia="Times New Roman" w:hAnsi="Arial" w:cs="Arial"/>
        </w:rPr>
        <w:t xml:space="preserve"> </w:t>
      </w:r>
      <w:proofErr w:type="spellStart"/>
      <w:r w:rsidRPr="004136F1">
        <w:rPr>
          <w:rFonts w:ascii="Arial" w:eastAsia="Times New Roman" w:hAnsi="Arial" w:cs="Arial"/>
        </w:rPr>
        <w:t>пораст</w:t>
      </w:r>
      <w:proofErr w:type="spellEnd"/>
      <w:r w:rsidRPr="004136F1">
        <w:rPr>
          <w:rFonts w:ascii="Arial" w:eastAsia="Times New Roman" w:hAnsi="Arial" w:cs="Arial"/>
        </w:rPr>
        <w:t xml:space="preserve"> </w:t>
      </w:r>
      <w:proofErr w:type="spellStart"/>
      <w:r w:rsidRPr="004136F1">
        <w:rPr>
          <w:rFonts w:ascii="Arial" w:eastAsia="Times New Roman" w:hAnsi="Arial" w:cs="Arial"/>
        </w:rPr>
        <w:t>учешћа</w:t>
      </w:r>
      <w:proofErr w:type="spellEnd"/>
      <w:r w:rsidRPr="004136F1">
        <w:rPr>
          <w:rFonts w:ascii="Arial" w:eastAsia="Times New Roman" w:hAnsi="Arial" w:cs="Arial"/>
        </w:rPr>
        <w:t xml:space="preserve"> </w:t>
      </w:r>
      <w:proofErr w:type="spellStart"/>
      <w:r w:rsidRPr="004136F1">
        <w:rPr>
          <w:rFonts w:ascii="Arial" w:eastAsia="Times New Roman" w:hAnsi="Arial" w:cs="Arial"/>
        </w:rPr>
        <w:t>жена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међу</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незапосленима</w:t>
      </w:r>
      <w:proofErr w:type="spellEnd"/>
      <w:r w:rsidRPr="004136F1">
        <w:rPr>
          <w:rFonts w:ascii="Arial" w:eastAsia="Times New Roman" w:hAnsi="Arial" w:cs="Arial"/>
        </w:rPr>
        <w:t>.</w:t>
      </w:r>
    </w:p>
    <w:p w14:paraId="6ECA28FF" w14:textId="77777777" w:rsidR="0064030C" w:rsidRPr="004136F1" w:rsidRDefault="00AF5EBD" w:rsidP="00244514">
      <w:pPr>
        <w:spacing w:before="100" w:beforeAutospacing="1" w:after="100" w:afterAutospacing="1" w:line="240" w:lineRule="auto"/>
        <w:ind w:firstLine="708"/>
        <w:rPr>
          <w:rFonts w:ascii="Arial" w:eastAsia="Times New Roman" w:hAnsi="Arial" w:cs="Arial"/>
        </w:rPr>
      </w:pPr>
      <w:proofErr w:type="spellStart"/>
      <w:r w:rsidRPr="004136F1">
        <w:rPr>
          <w:rFonts w:ascii="Arial" w:eastAsia="Times New Roman" w:hAnsi="Arial" w:cs="Arial"/>
        </w:rPr>
        <w:t>Највећи</w:t>
      </w:r>
      <w:proofErr w:type="spellEnd"/>
      <w:r w:rsidRPr="004136F1">
        <w:rPr>
          <w:rFonts w:ascii="Arial" w:eastAsia="Times New Roman" w:hAnsi="Arial" w:cs="Arial"/>
        </w:rPr>
        <w:t xml:space="preserve"> </w:t>
      </w:r>
      <w:proofErr w:type="spellStart"/>
      <w:r w:rsidRPr="004136F1">
        <w:rPr>
          <w:rFonts w:ascii="Arial" w:eastAsia="Times New Roman" w:hAnsi="Arial" w:cs="Arial"/>
        </w:rPr>
        <w:t>број</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незапослених</w:t>
      </w:r>
      <w:proofErr w:type="spellEnd"/>
      <w:r w:rsidRPr="004136F1">
        <w:rPr>
          <w:rFonts w:ascii="Arial" w:eastAsia="Times New Roman" w:hAnsi="Arial" w:cs="Arial"/>
        </w:rPr>
        <w:t xml:space="preserve"> </w:t>
      </w:r>
      <w:proofErr w:type="spellStart"/>
      <w:r w:rsidRPr="004136F1">
        <w:rPr>
          <w:rFonts w:ascii="Arial" w:eastAsia="Times New Roman" w:hAnsi="Arial" w:cs="Arial"/>
        </w:rPr>
        <w:t>жена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налази</w:t>
      </w:r>
      <w:proofErr w:type="spellEnd"/>
      <w:r w:rsidRPr="004136F1">
        <w:rPr>
          <w:rFonts w:ascii="Arial" w:eastAsia="Times New Roman" w:hAnsi="Arial" w:cs="Arial"/>
        </w:rPr>
        <w:t xml:space="preserve"> </w:t>
      </w:r>
      <w:proofErr w:type="spellStart"/>
      <w:r w:rsidRPr="004136F1">
        <w:rPr>
          <w:rFonts w:ascii="Arial" w:eastAsia="Times New Roman" w:hAnsi="Arial" w:cs="Arial"/>
        </w:rPr>
        <w:t>се</w:t>
      </w:r>
      <w:proofErr w:type="spellEnd"/>
      <w:r w:rsidRPr="004136F1">
        <w:rPr>
          <w:rFonts w:ascii="Arial" w:eastAsia="Times New Roman" w:hAnsi="Arial" w:cs="Arial"/>
        </w:rPr>
        <w:t xml:space="preserve"> у </w:t>
      </w:r>
      <w:proofErr w:type="spellStart"/>
      <w:r w:rsidRPr="004136F1">
        <w:rPr>
          <w:rFonts w:ascii="Arial" w:eastAsia="Times New Roman" w:hAnsi="Arial" w:cs="Arial"/>
        </w:rPr>
        <w:t>категорији</w:t>
      </w:r>
      <w:proofErr w:type="spellEnd"/>
      <w:r w:rsidRPr="004136F1">
        <w:rPr>
          <w:rFonts w:ascii="Arial" w:eastAsia="Times New Roman" w:hAnsi="Arial" w:cs="Arial"/>
        </w:rPr>
        <w:t xml:space="preserve"> IV </w:t>
      </w:r>
      <w:proofErr w:type="spellStart"/>
      <w:r w:rsidRPr="004136F1">
        <w:rPr>
          <w:rFonts w:ascii="Arial" w:eastAsia="Times New Roman" w:hAnsi="Arial" w:cs="Arial"/>
        </w:rPr>
        <w:t>степена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стручне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спреме</w:t>
      </w:r>
      <w:proofErr w:type="spellEnd"/>
      <w:r w:rsidRPr="004136F1">
        <w:rPr>
          <w:rFonts w:ascii="Arial" w:eastAsia="Times New Roman" w:hAnsi="Arial" w:cs="Arial"/>
        </w:rPr>
        <w:t xml:space="preserve">, </w:t>
      </w:r>
      <w:proofErr w:type="spellStart"/>
      <w:r w:rsidRPr="004136F1">
        <w:rPr>
          <w:rFonts w:ascii="Arial" w:eastAsia="Times New Roman" w:hAnsi="Arial" w:cs="Arial"/>
        </w:rPr>
        <w:t>где</w:t>
      </w:r>
      <w:proofErr w:type="spellEnd"/>
      <w:r w:rsidRPr="004136F1">
        <w:rPr>
          <w:rFonts w:ascii="Arial" w:eastAsia="Times New Roman" w:hAnsi="Arial" w:cs="Arial"/>
        </w:rPr>
        <w:t xml:space="preserve"> </w:t>
      </w:r>
      <w:proofErr w:type="spellStart"/>
      <w:r w:rsidRPr="004136F1">
        <w:rPr>
          <w:rFonts w:ascii="Arial" w:eastAsia="Times New Roman" w:hAnsi="Arial" w:cs="Arial"/>
        </w:rPr>
        <w:t>је</w:t>
      </w:r>
      <w:proofErr w:type="spellEnd"/>
      <w:r w:rsidRPr="004136F1">
        <w:rPr>
          <w:rFonts w:ascii="Arial" w:eastAsia="Times New Roman" w:hAnsi="Arial" w:cs="Arial"/>
        </w:rPr>
        <w:t xml:space="preserve"> </w:t>
      </w:r>
      <w:proofErr w:type="spellStart"/>
      <w:r w:rsidRPr="004136F1">
        <w:rPr>
          <w:rFonts w:ascii="Arial" w:eastAsia="Times New Roman" w:hAnsi="Arial" w:cs="Arial"/>
        </w:rPr>
        <w:t>евидентирано</w:t>
      </w:r>
      <w:proofErr w:type="spellEnd"/>
      <w:r w:rsidRPr="004136F1">
        <w:rPr>
          <w:rFonts w:ascii="Arial" w:eastAsia="Times New Roman" w:hAnsi="Arial" w:cs="Arial"/>
        </w:rPr>
        <w:t xml:space="preserve"> 1.852 </w:t>
      </w:r>
      <w:proofErr w:type="spellStart"/>
      <w:r w:rsidRPr="004136F1">
        <w:rPr>
          <w:rFonts w:ascii="Arial" w:eastAsia="Times New Roman" w:hAnsi="Arial" w:cs="Arial"/>
        </w:rPr>
        <w:t>жена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што</w:t>
      </w:r>
      <w:proofErr w:type="spellEnd"/>
      <w:r w:rsidRPr="004136F1">
        <w:rPr>
          <w:rFonts w:ascii="Arial" w:eastAsia="Times New Roman" w:hAnsi="Arial" w:cs="Arial"/>
        </w:rPr>
        <w:t xml:space="preserve"> </w:t>
      </w:r>
      <w:proofErr w:type="spellStart"/>
      <w:r w:rsidRPr="004136F1">
        <w:rPr>
          <w:rFonts w:ascii="Arial" w:eastAsia="Times New Roman" w:hAnsi="Arial" w:cs="Arial"/>
        </w:rPr>
        <w:t>чини</w:t>
      </w:r>
      <w:proofErr w:type="spellEnd"/>
      <w:r w:rsidRPr="004136F1">
        <w:rPr>
          <w:rFonts w:ascii="Arial" w:eastAsia="Times New Roman" w:hAnsi="Arial" w:cs="Arial"/>
        </w:rPr>
        <w:t xml:space="preserve"> 64,8% </w:t>
      </w:r>
      <w:proofErr w:type="spellStart"/>
      <w:r w:rsidRPr="004136F1">
        <w:rPr>
          <w:rFonts w:ascii="Arial" w:eastAsia="Times New Roman" w:hAnsi="Arial" w:cs="Arial"/>
        </w:rPr>
        <w:t>незапослених</w:t>
      </w:r>
      <w:proofErr w:type="spellEnd"/>
      <w:r w:rsidRPr="004136F1">
        <w:rPr>
          <w:rFonts w:ascii="Arial" w:eastAsia="Times New Roman" w:hAnsi="Arial" w:cs="Arial"/>
        </w:rPr>
        <w:t xml:space="preserve"> у </w:t>
      </w:r>
      <w:proofErr w:type="spellStart"/>
      <w:r w:rsidRPr="004136F1">
        <w:rPr>
          <w:rFonts w:ascii="Arial" w:eastAsia="Times New Roman" w:hAnsi="Arial" w:cs="Arial"/>
        </w:rPr>
        <w:t>тој</w:t>
      </w:r>
      <w:proofErr w:type="spellEnd"/>
      <w:r w:rsidRPr="004136F1">
        <w:rPr>
          <w:rFonts w:ascii="Arial" w:eastAsia="Times New Roman" w:hAnsi="Arial" w:cs="Arial"/>
        </w:rPr>
        <w:t xml:space="preserve"> </w:t>
      </w:r>
      <w:proofErr w:type="spellStart"/>
      <w:r w:rsidRPr="004136F1">
        <w:rPr>
          <w:rFonts w:ascii="Arial" w:eastAsia="Times New Roman" w:hAnsi="Arial" w:cs="Arial"/>
        </w:rPr>
        <w:t>образовној</w:t>
      </w:r>
      <w:proofErr w:type="spellEnd"/>
      <w:r w:rsidRPr="004136F1">
        <w:rPr>
          <w:rFonts w:ascii="Arial" w:eastAsia="Times New Roman" w:hAnsi="Arial" w:cs="Arial"/>
        </w:rPr>
        <w:t xml:space="preserve"> </w:t>
      </w:r>
      <w:proofErr w:type="spellStart"/>
      <w:r w:rsidRPr="004136F1">
        <w:rPr>
          <w:rFonts w:ascii="Arial" w:eastAsia="Times New Roman" w:hAnsi="Arial" w:cs="Arial"/>
        </w:rPr>
        <w:t>категорији</w:t>
      </w:r>
      <w:proofErr w:type="spellEnd"/>
      <w:r w:rsidRPr="004136F1">
        <w:rPr>
          <w:rFonts w:ascii="Arial" w:eastAsia="Times New Roman" w:hAnsi="Arial" w:cs="Arial"/>
        </w:rPr>
        <w:t xml:space="preserve">. </w:t>
      </w:r>
      <w:proofErr w:type="spellStart"/>
      <w:r w:rsidRPr="004136F1">
        <w:rPr>
          <w:rFonts w:ascii="Arial" w:eastAsia="Times New Roman" w:hAnsi="Arial" w:cs="Arial"/>
        </w:rPr>
        <w:t>Дугорочно</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незапослених</w:t>
      </w:r>
      <w:proofErr w:type="spellEnd"/>
      <w:r w:rsidRPr="004136F1">
        <w:rPr>
          <w:rFonts w:ascii="Arial" w:eastAsia="Times New Roman" w:hAnsi="Arial" w:cs="Arial"/>
        </w:rPr>
        <w:t xml:space="preserve"> (</w:t>
      </w:r>
      <w:proofErr w:type="spellStart"/>
      <w:r w:rsidRPr="004136F1">
        <w:rPr>
          <w:rFonts w:ascii="Arial" w:eastAsia="Times New Roman" w:hAnsi="Arial" w:cs="Arial"/>
        </w:rPr>
        <w:t>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евиденцији</w:t>
      </w:r>
      <w:proofErr w:type="spellEnd"/>
      <w:r w:rsidRPr="004136F1">
        <w:rPr>
          <w:rFonts w:ascii="Arial" w:eastAsia="Times New Roman" w:hAnsi="Arial" w:cs="Arial"/>
        </w:rPr>
        <w:t xml:space="preserve"> </w:t>
      </w:r>
      <w:proofErr w:type="spellStart"/>
      <w:r w:rsidRPr="004136F1">
        <w:rPr>
          <w:rFonts w:ascii="Arial" w:eastAsia="Times New Roman" w:hAnsi="Arial" w:cs="Arial"/>
        </w:rPr>
        <w:t>дуже</w:t>
      </w:r>
      <w:proofErr w:type="spellEnd"/>
      <w:r w:rsidRPr="004136F1">
        <w:rPr>
          <w:rFonts w:ascii="Arial" w:eastAsia="Times New Roman" w:hAnsi="Arial" w:cs="Arial"/>
        </w:rPr>
        <w:t xml:space="preserve"> </w:t>
      </w:r>
      <w:proofErr w:type="spellStart"/>
      <w:r w:rsidRPr="004136F1">
        <w:rPr>
          <w:rFonts w:ascii="Arial" w:eastAsia="Times New Roman" w:hAnsi="Arial" w:cs="Arial"/>
        </w:rPr>
        <w:t>од</w:t>
      </w:r>
      <w:proofErr w:type="spellEnd"/>
      <w:r w:rsidRPr="004136F1">
        <w:rPr>
          <w:rFonts w:ascii="Arial" w:eastAsia="Times New Roman" w:hAnsi="Arial" w:cs="Arial"/>
        </w:rPr>
        <w:t xml:space="preserve"> 10 </w:t>
      </w:r>
      <w:proofErr w:type="spellStart"/>
      <w:r w:rsidRPr="004136F1">
        <w:rPr>
          <w:rFonts w:ascii="Arial" w:eastAsia="Times New Roman" w:hAnsi="Arial" w:cs="Arial"/>
        </w:rPr>
        <w:t>година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је</w:t>
      </w:r>
      <w:proofErr w:type="spellEnd"/>
      <w:r w:rsidRPr="004136F1">
        <w:rPr>
          <w:rFonts w:ascii="Arial" w:eastAsia="Times New Roman" w:hAnsi="Arial" w:cs="Arial"/>
        </w:rPr>
        <w:t xml:space="preserve"> 2.283, </w:t>
      </w:r>
      <w:proofErr w:type="spellStart"/>
      <w:r w:rsidRPr="004136F1">
        <w:rPr>
          <w:rFonts w:ascii="Arial" w:eastAsia="Times New Roman" w:hAnsi="Arial" w:cs="Arial"/>
        </w:rPr>
        <w:t>од</w:t>
      </w:r>
      <w:proofErr w:type="spellEnd"/>
      <w:r w:rsidRPr="004136F1">
        <w:rPr>
          <w:rFonts w:ascii="Arial" w:eastAsia="Times New Roman" w:hAnsi="Arial" w:cs="Arial"/>
        </w:rPr>
        <w:t xml:space="preserve"> </w:t>
      </w:r>
      <w:proofErr w:type="spellStart"/>
      <w:r w:rsidRPr="004136F1">
        <w:rPr>
          <w:rFonts w:ascii="Arial" w:eastAsia="Times New Roman" w:hAnsi="Arial" w:cs="Arial"/>
        </w:rPr>
        <w:t>чега</w:t>
      </w:r>
      <w:proofErr w:type="spellEnd"/>
      <w:r w:rsidRPr="004136F1">
        <w:rPr>
          <w:rFonts w:ascii="Arial" w:eastAsia="Times New Roman" w:hAnsi="Arial" w:cs="Arial"/>
        </w:rPr>
        <w:t xml:space="preserve"> </w:t>
      </w:r>
      <w:proofErr w:type="spellStart"/>
      <w:r w:rsidRPr="004136F1">
        <w:rPr>
          <w:rFonts w:ascii="Arial" w:eastAsia="Times New Roman" w:hAnsi="Arial" w:cs="Arial"/>
        </w:rPr>
        <w:t>су</w:t>
      </w:r>
      <w:proofErr w:type="spellEnd"/>
      <w:r w:rsidRPr="004136F1">
        <w:rPr>
          <w:rFonts w:ascii="Arial" w:eastAsia="Times New Roman" w:hAnsi="Arial" w:cs="Arial"/>
        </w:rPr>
        <w:t xml:space="preserve"> 1.562 </w:t>
      </w:r>
      <w:proofErr w:type="spellStart"/>
      <w:r w:rsidRPr="004136F1">
        <w:rPr>
          <w:rFonts w:ascii="Arial" w:eastAsia="Times New Roman" w:hAnsi="Arial" w:cs="Arial"/>
        </w:rPr>
        <w:t>жене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што</w:t>
      </w:r>
      <w:proofErr w:type="spellEnd"/>
      <w:r w:rsidRPr="004136F1">
        <w:rPr>
          <w:rFonts w:ascii="Arial" w:eastAsia="Times New Roman" w:hAnsi="Arial" w:cs="Arial"/>
        </w:rPr>
        <w:t xml:space="preserve"> </w:t>
      </w:r>
      <w:proofErr w:type="spellStart"/>
      <w:r w:rsidRPr="004136F1">
        <w:rPr>
          <w:rFonts w:ascii="Arial" w:eastAsia="Times New Roman" w:hAnsi="Arial" w:cs="Arial"/>
        </w:rPr>
        <w:t>представља</w:t>
      </w:r>
      <w:proofErr w:type="spellEnd"/>
      <w:r w:rsidRPr="004136F1">
        <w:rPr>
          <w:rFonts w:ascii="Arial" w:eastAsia="Times New Roman" w:hAnsi="Arial" w:cs="Arial"/>
        </w:rPr>
        <w:t xml:space="preserve"> 68,4% </w:t>
      </w:r>
      <w:proofErr w:type="spellStart"/>
      <w:r w:rsidRPr="004136F1">
        <w:rPr>
          <w:rFonts w:ascii="Arial" w:eastAsia="Times New Roman" w:hAnsi="Arial" w:cs="Arial"/>
        </w:rPr>
        <w:t>ове</w:t>
      </w:r>
      <w:proofErr w:type="spellEnd"/>
      <w:r w:rsidRPr="004136F1">
        <w:rPr>
          <w:rFonts w:ascii="Arial" w:eastAsia="Times New Roman" w:hAnsi="Arial" w:cs="Arial"/>
        </w:rPr>
        <w:t xml:space="preserve"> </w:t>
      </w:r>
      <w:proofErr w:type="spellStart"/>
      <w:r w:rsidRPr="004136F1">
        <w:rPr>
          <w:rFonts w:ascii="Arial" w:eastAsia="Times New Roman" w:hAnsi="Arial" w:cs="Arial"/>
        </w:rPr>
        <w:t>категорије</w:t>
      </w:r>
      <w:proofErr w:type="spellEnd"/>
      <w:r w:rsidRPr="004136F1">
        <w:rPr>
          <w:rFonts w:ascii="Arial" w:eastAsia="Times New Roman" w:hAnsi="Arial" w:cs="Arial"/>
        </w:rPr>
        <w:t xml:space="preserve">. </w:t>
      </w:r>
      <w:proofErr w:type="spellStart"/>
      <w:r w:rsidRPr="004136F1">
        <w:rPr>
          <w:rFonts w:ascii="Arial" w:eastAsia="Times New Roman" w:hAnsi="Arial" w:cs="Arial"/>
        </w:rPr>
        <w:t>Иако</w:t>
      </w:r>
      <w:proofErr w:type="spellEnd"/>
      <w:r w:rsidRPr="004136F1">
        <w:rPr>
          <w:rFonts w:ascii="Arial" w:eastAsia="Times New Roman" w:hAnsi="Arial" w:cs="Arial"/>
        </w:rPr>
        <w:t xml:space="preserve"> </w:t>
      </w:r>
      <w:proofErr w:type="spellStart"/>
      <w:r w:rsidRPr="004136F1">
        <w:rPr>
          <w:rFonts w:ascii="Arial" w:eastAsia="Times New Roman" w:hAnsi="Arial" w:cs="Arial"/>
        </w:rPr>
        <w:t>је</w:t>
      </w:r>
      <w:proofErr w:type="spellEnd"/>
      <w:r w:rsidRPr="004136F1">
        <w:rPr>
          <w:rFonts w:ascii="Arial" w:eastAsia="Times New Roman" w:hAnsi="Arial" w:cs="Arial"/>
        </w:rPr>
        <w:t xml:space="preserve"> </w:t>
      </w:r>
      <w:proofErr w:type="spellStart"/>
      <w:r w:rsidRPr="004136F1">
        <w:rPr>
          <w:rFonts w:ascii="Arial" w:eastAsia="Times New Roman" w:hAnsi="Arial" w:cs="Arial"/>
        </w:rPr>
        <w:t>укупан</w:t>
      </w:r>
      <w:proofErr w:type="spellEnd"/>
      <w:r w:rsidRPr="004136F1">
        <w:rPr>
          <w:rFonts w:ascii="Arial" w:eastAsia="Times New Roman" w:hAnsi="Arial" w:cs="Arial"/>
        </w:rPr>
        <w:t xml:space="preserve"> </w:t>
      </w:r>
      <w:proofErr w:type="spellStart"/>
      <w:r w:rsidRPr="004136F1">
        <w:rPr>
          <w:rFonts w:ascii="Arial" w:eastAsia="Times New Roman" w:hAnsi="Arial" w:cs="Arial"/>
        </w:rPr>
        <w:t>број</w:t>
      </w:r>
      <w:proofErr w:type="spellEnd"/>
      <w:r w:rsidRPr="004136F1">
        <w:rPr>
          <w:rFonts w:ascii="Arial" w:eastAsia="Times New Roman" w:hAnsi="Arial" w:cs="Arial"/>
        </w:rPr>
        <w:t xml:space="preserve"> </w:t>
      </w:r>
      <w:proofErr w:type="spellStart"/>
      <w:r w:rsidRPr="004136F1">
        <w:rPr>
          <w:rFonts w:ascii="Arial" w:eastAsia="Times New Roman" w:hAnsi="Arial" w:cs="Arial"/>
        </w:rPr>
        <w:t>дугорочно</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незапослених</w:t>
      </w:r>
      <w:proofErr w:type="spellEnd"/>
      <w:r w:rsidRPr="004136F1">
        <w:rPr>
          <w:rFonts w:ascii="Arial" w:eastAsia="Times New Roman" w:hAnsi="Arial" w:cs="Arial"/>
        </w:rPr>
        <w:t xml:space="preserve"> </w:t>
      </w:r>
      <w:proofErr w:type="spellStart"/>
      <w:r w:rsidRPr="004136F1">
        <w:rPr>
          <w:rFonts w:ascii="Arial" w:eastAsia="Times New Roman" w:hAnsi="Arial" w:cs="Arial"/>
        </w:rPr>
        <w:t>благо</w:t>
      </w:r>
      <w:proofErr w:type="spellEnd"/>
      <w:r w:rsidRPr="004136F1">
        <w:rPr>
          <w:rFonts w:ascii="Arial" w:eastAsia="Times New Roman" w:hAnsi="Arial" w:cs="Arial"/>
        </w:rPr>
        <w:t xml:space="preserve"> </w:t>
      </w:r>
      <w:proofErr w:type="spellStart"/>
      <w:r w:rsidRPr="004136F1">
        <w:rPr>
          <w:rFonts w:ascii="Arial" w:eastAsia="Times New Roman" w:hAnsi="Arial" w:cs="Arial"/>
        </w:rPr>
        <w:t>смањен</w:t>
      </w:r>
      <w:proofErr w:type="spellEnd"/>
      <w:r w:rsidRPr="004136F1">
        <w:rPr>
          <w:rFonts w:ascii="Arial" w:eastAsia="Times New Roman" w:hAnsi="Arial" w:cs="Arial"/>
        </w:rPr>
        <w:t xml:space="preserve"> у </w:t>
      </w:r>
      <w:proofErr w:type="spellStart"/>
      <w:r w:rsidRPr="004136F1">
        <w:rPr>
          <w:rFonts w:ascii="Arial" w:eastAsia="Times New Roman" w:hAnsi="Arial" w:cs="Arial"/>
        </w:rPr>
        <w:t>односу</w:t>
      </w:r>
      <w:proofErr w:type="spellEnd"/>
      <w:r w:rsidRPr="004136F1">
        <w:rPr>
          <w:rFonts w:ascii="Arial" w:eastAsia="Times New Roman" w:hAnsi="Arial" w:cs="Arial"/>
        </w:rPr>
        <w:t xml:space="preserve"> </w:t>
      </w:r>
      <w:proofErr w:type="spellStart"/>
      <w:r w:rsidRPr="004136F1">
        <w:rPr>
          <w:rFonts w:ascii="Arial" w:eastAsia="Times New Roman" w:hAnsi="Arial" w:cs="Arial"/>
        </w:rPr>
        <w:t>на</w:t>
      </w:r>
      <w:proofErr w:type="spellEnd"/>
      <w:r w:rsidRPr="004136F1">
        <w:rPr>
          <w:rFonts w:ascii="Arial" w:eastAsia="Times New Roman" w:hAnsi="Arial" w:cs="Arial"/>
        </w:rPr>
        <w:t xml:space="preserve"> 2021. </w:t>
      </w:r>
      <w:proofErr w:type="spellStart"/>
      <w:r w:rsidRPr="004136F1">
        <w:rPr>
          <w:rFonts w:ascii="Arial" w:eastAsia="Times New Roman" w:hAnsi="Arial" w:cs="Arial"/>
        </w:rPr>
        <w:t>годину</w:t>
      </w:r>
      <w:proofErr w:type="spellEnd"/>
      <w:r w:rsidRPr="004136F1">
        <w:rPr>
          <w:rFonts w:ascii="Arial" w:eastAsia="Times New Roman" w:hAnsi="Arial" w:cs="Arial"/>
        </w:rPr>
        <w:t xml:space="preserve"> (</w:t>
      </w:r>
      <w:proofErr w:type="spellStart"/>
      <w:r w:rsidRPr="004136F1">
        <w:rPr>
          <w:rFonts w:ascii="Arial" w:eastAsia="Times New Roman" w:hAnsi="Arial" w:cs="Arial"/>
        </w:rPr>
        <w:t>са</w:t>
      </w:r>
      <w:proofErr w:type="spellEnd"/>
      <w:r w:rsidRPr="004136F1">
        <w:rPr>
          <w:rFonts w:ascii="Arial" w:eastAsia="Times New Roman" w:hAnsi="Arial" w:cs="Arial"/>
        </w:rPr>
        <w:t xml:space="preserve"> 2.930 </w:t>
      </w:r>
      <w:proofErr w:type="spellStart"/>
      <w:r w:rsidRPr="004136F1">
        <w:rPr>
          <w:rFonts w:ascii="Arial" w:eastAsia="Times New Roman" w:hAnsi="Arial" w:cs="Arial"/>
        </w:rPr>
        <w:t>на</w:t>
      </w:r>
      <w:proofErr w:type="spellEnd"/>
      <w:r w:rsidRPr="004136F1">
        <w:rPr>
          <w:rFonts w:ascii="Arial" w:eastAsia="Times New Roman" w:hAnsi="Arial" w:cs="Arial"/>
        </w:rPr>
        <w:t xml:space="preserve"> 2.283), </w:t>
      </w:r>
      <w:proofErr w:type="spellStart"/>
      <w:r w:rsidRPr="004136F1">
        <w:rPr>
          <w:rFonts w:ascii="Arial" w:eastAsia="Times New Roman" w:hAnsi="Arial" w:cs="Arial"/>
        </w:rPr>
        <w:t>висок</w:t>
      </w:r>
      <w:proofErr w:type="spellEnd"/>
      <w:r w:rsidRPr="004136F1">
        <w:rPr>
          <w:rFonts w:ascii="Arial" w:eastAsia="Times New Roman" w:hAnsi="Arial" w:cs="Arial"/>
        </w:rPr>
        <w:t xml:space="preserve"> </w:t>
      </w:r>
      <w:proofErr w:type="spellStart"/>
      <w:r w:rsidRPr="004136F1">
        <w:rPr>
          <w:rFonts w:ascii="Arial" w:eastAsia="Times New Roman" w:hAnsi="Arial" w:cs="Arial"/>
        </w:rPr>
        <w:t>проценат</w:t>
      </w:r>
      <w:proofErr w:type="spellEnd"/>
      <w:r w:rsidRPr="004136F1">
        <w:rPr>
          <w:rFonts w:ascii="Arial" w:eastAsia="Times New Roman" w:hAnsi="Arial" w:cs="Arial"/>
        </w:rPr>
        <w:t xml:space="preserve"> </w:t>
      </w:r>
      <w:proofErr w:type="spellStart"/>
      <w:r w:rsidRPr="004136F1">
        <w:rPr>
          <w:rFonts w:ascii="Arial" w:eastAsia="Times New Roman" w:hAnsi="Arial" w:cs="Arial"/>
        </w:rPr>
        <w:t>жена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остаје</w:t>
      </w:r>
      <w:proofErr w:type="spellEnd"/>
      <w:r w:rsidRPr="004136F1">
        <w:rPr>
          <w:rFonts w:ascii="Arial" w:eastAsia="Times New Roman" w:hAnsi="Arial" w:cs="Arial"/>
        </w:rPr>
        <w:t xml:space="preserve"> </w:t>
      </w:r>
      <w:proofErr w:type="spellStart"/>
      <w:r w:rsidRPr="004136F1">
        <w:rPr>
          <w:rFonts w:ascii="Arial" w:eastAsia="Times New Roman" w:hAnsi="Arial" w:cs="Arial"/>
        </w:rPr>
        <w:t>готово</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непромењен</w:t>
      </w:r>
      <w:proofErr w:type="spellEnd"/>
      <w:r w:rsidRPr="004136F1">
        <w:rPr>
          <w:rFonts w:ascii="Arial" w:eastAsia="Times New Roman" w:hAnsi="Arial" w:cs="Arial"/>
        </w:rPr>
        <w:t>.</w:t>
      </w:r>
    </w:p>
    <w:p w14:paraId="5C93A596" w14:textId="77777777" w:rsidR="0064030C" w:rsidRPr="004136F1" w:rsidRDefault="00AF5EBD" w:rsidP="00244514">
      <w:pPr>
        <w:spacing w:before="100" w:beforeAutospacing="1" w:after="100" w:afterAutospacing="1" w:line="240" w:lineRule="auto"/>
        <w:ind w:firstLine="708"/>
        <w:rPr>
          <w:rFonts w:ascii="Arial" w:eastAsia="Times New Roman" w:hAnsi="Arial" w:cs="Arial"/>
        </w:rPr>
      </w:pPr>
      <w:r w:rsidRPr="004136F1">
        <w:rPr>
          <w:rFonts w:ascii="Arial" w:eastAsia="Times New Roman" w:hAnsi="Arial" w:cs="Arial"/>
        </w:rPr>
        <w:t xml:space="preserve">У </w:t>
      </w:r>
      <w:proofErr w:type="spellStart"/>
      <w:r w:rsidRPr="004136F1">
        <w:rPr>
          <w:rFonts w:ascii="Arial" w:eastAsia="Times New Roman" w:hAnsi="Arial" w:cs="Arial"/>
        </w:rPr>
        <w:t>категорији</w:t>
      </w:r>
      <w:proofErr w:type="spellEnd"/>
      <w:r w:rsidRPr="004136F1">
        <w:rPr>
          <w:rFonts w:ascii="Arial" w:eastAsia="Times New Roman" w:hAnsi="Arial" w:cs="Arial"/>
        </w:rPr>
        <w:t xml:space="preserve"> </w:t>
      </w:r>
      <w:proofErr w:type="spellStart"/>
      <w:r w:rsidRPr="004136F1">
        <w:rPr>
          <w:rFonts w:ascii="Arial" w:eastAsia="Times New Roman" w:hAnsi="Arial" w:cs="Arial"/>
        </w:rPr>
        <w:t>новопријављених</w:t>
      </w:r>
      <w:proofErr w:type="spellEnd"/>
      <w:r w:rsidRPr="004136F1">
        <w:rPr>
          <w:rFonts w:ascii="Arial" w:eastAsia="Times New Roman" w:hAnsi="Arial" w:cs="Arial"/>
        </w:rPr>
        <w:t xml:space="preserve"> </w:t>
      </w:r>
      <w:proofErr w:type="spellStart"/>
      <w:r w:rsidRPr="004136F1">
        <w:rPr>
          <w:rFonts w:ascii="Arial" w:eastAsia="Times New Roman" w:hAnsi="Arial" w:cs="Arial"/>
        </w:rPr>
        <w:t>лица</w:t>
      </w:r>
      <w:proofErr w:type="spellEnd"/>
      <w:r w:rsidRPr="004136F1">
        <w:rPr>
          <w:rFonts w:ascii="Arial" w:eastAsia="Times New Roman" w:hAnsi="Arial" w:cs="Arial"/>
        </w:rPr>
        <w:t xml:space="preserve">, </w:t>
      </w:r>
      <w:proofErr w:type="spellStart"/>
      <w:r w:rsidRPr="004136F1">
        <w:rPr>
          <w:rFonts w:ascii="Arial" w:eastAsia="Times New Roman" w:hAnsi="Arial" w:cs="Arial"/>
        </w:rPr>
        <w:t>жене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чине</w:t>
      </w:r>
      <w:proofErr w:type="spellEnd"/>
      <w:r w:rsidRPr="004136F1">
        <w:rPr>
          <w:rFonts w:ascii="Arial" w:eastAsia="Times New Roman" w:hAnsi="Arial" w:cs="Arial"/>
        </w:rPr>
        <w:t xml:space="preserve"> 46,9%, </w:t>
      </w:r>
      <w:proofErr w:type="spellStart"/>
      <w:r w:rsidRPr="004136F1">
        <w:rPr>
          <w:rFonts w:ascii="Arial" w:eastAsia="Times New Roman" w:hAnsi="Arial" w:cs="Arial"/>
        </w:rPr>
        <w:t>што</w:t>
      </w:r>
      <w:proofErr w:type="spellEnd"/>
      <w:r w:rsidRPr="004136F1">
        <w:rPr>
          <w:rFonts w:ascii="Arial" w:eastAsia="Times New Roman" w:hAnsi="Arial" w:cs="Arial"/>
        </w:rPr>
        <w:t xml:space="preserve"> </w:t>
      </w:r>
      <w:proofErr w:type="spellStart"/>
      <w:r w:rsidRPr="004136F1">
        <w:rPr>
          <w:rFonts w:ascii="Arial" w:eastAsia="Times New Roman" w:hAnsi="Arial" w:cs="Arial"/>
        </w:rPr>
        <w:t>показује</w:t>
      </w:r>
      <w:proofErr w:type="spellEnd"/>
      <w:r w:rsidRPr="004136F1">
        <w:rPr>
          <w:rFonts w:ascii="Arial" w:eastAsia="Times New Roman" w:hAnsi="Arial" w:cs="Arial"/>
        </w:rPr>
        <w:t xml:space="preserve"> </w:t>
      </w:r>
      <w:proofErr w:type="spellStart"/>
      <w:r w:rsidRPr="004136F1">
        <w:rPr>
          <w:rFonts w:ascii="Arial" w:eastAsia="Times New Roman" w:hAnsi="Arial" w:cs="Arial"/>
        </w:rPr>
        <w:t>да</w:t>
      </w:r>
      <w:proofErr w:type="spellEnd"/>
      <w:r w:rsidRPr="004136F1">
        <w:rPr>
          <w:rFonts w:ascii="Arial" w:eastAsia="Times New Roman" w:hAnsi="Arial" w:cs="Arial"/>
        </w:rPr>
        <w:t xml:space="preserve"> </w:t>
      </w:r>
      <w:proofErr w:type="spellStart"/>
      <w:r w:rsidRPr="004136F1">
        <w:rPr>
          <w:rFonts w:ascii="Arial" w:eastAsia="Times New Roman" w:hAnsi="Arial" w:cs="Arial"/>
        </w:rPr>
        <w:t>се</w:t>
      </w:r>
      <w:proofErr w:type="spellEnd"/>
      <w:r w:rsidRPr="004136F1">
        <w:rPr>
          <w:rFonts w:ascii="Arial" w:eastAsia="Times New Roman" w:hAnsi="Arial" w:cs="Arial"/>
        </w:rPr>
        <w:t xml:space="preserve"> и </w:t>
      </w:r>
      <w:proofErr w:type="spellStart"/>
      <w:r w:rsidRPr="004136F1">
        <w:rPr>
          <w:rFonts w:ascii="Arial" w:eastAsia="Times New Roman" w:hAnsi="Arial" w:cs="Arial"/>
        </w:rPr>
        <w:t>даље</w:t>
      </w:r>
      <w:proofErr w:type="spellEnd"/>
      <w:r w:rsidRPr="004136F1">
        <w:rPr>
          <w:rFonts w:ascii="Arial" w:eastAsia="Times New Roman" w:hAnsi="Arial" w:cs="Arial"/>
        </w:rPr>
        <w:t xml:space="preserve"> </w:t>
      </w:r>
      <w:proofErr w:type="spellStart"/>
      <w:r w:rsidRPr="004136F1">
        <w:rPr>
          <w:rFonts w:ascii="Arial" w:eastAsia="Times New Roman" w:hAnsi="Arial" w:cs="Arial"/>
        </w:rPr>
        <w:t>значајан</w:t>
      </w:r>
      <w:proofErr w:type="spellEnd"/>
      <w:r w:rsidRPr="004136F1">
        <w:rPr>
          <w:rFonts w:ascii="Arial" w:eastAsia="Times New Roman" w:hAnsi="Arial" w:cs="Arial"/>
        </w:rPr>
        <w:t xml:space="preserve"> </w:t>
      </w:r>
      <w:proofErr w:type="spellStart"/>
      <w:r w:rsidRPr="004136F1">
        <w:rPr>
          <w:rFonts w:ascii="Arial" w:eastAsia="Times New Roman" w:hAnsi="Arial" w:cs="Arial"/>
        </w:rPr>
        <w:t>број</w:t>
      </w:r>
      <w:proofErr w:type="spellEnd"/>
      <w:r w:rsidRPr="004136F1">
        <w:rPr>
          <w:rFonts w:ascii="Arial" w:eastAsia="Times New Roman" w:hAnsi="Arial" w:cs="Arial"/>
        </w:rPr>
        <w:t xml:space="preserve"> </w:t>
      </w:r>
      <w:proofErr w:type="spellStart"/>
      <w:r w:rsidRPr="004136F1">
        <w:rPr>
          <w:rFonts w:ascii="Arial" w:eastAsia="Times New Roman" w:hAnsi="Arial" w:cs="Arial"/>
        </w:rPr>
        <w:t>жена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укључује</w:t>
      </w:r>
      <w:proofErr w:type="spellEnd"/>
      <w:r w:rsidRPr="004136F1">
        <w:rPr>
          <w:rFonts w:ascii="Arial" w:eastAsia="Times New Roman" w:hAnsi="Arial" w:cs="Arial"/>
        </w:rPr>
        <w:t xml:space="preserve"> у </w:t>
      </w:r>
      <w:proofErr w:type="spellStart"/>
      <w:r w:rsidRPr="004136F1">
        <w:rPr>
          <w:rFonts w:ascii="Arial" w:eastAsia="Times New Roman" w:hAnsi="Arial" w:cs="Arial"/>
        </w:rPr>
        <w:t>евиденцију</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незапослених</w:t>
      </w:r>
      <w:proofErr w:type="spellEnd"/>
      <w:r w:rsidRPr="004136F1">
        <w:rPr>
          <w:rFonts w:ascii="Arial" w:eastAsia="Times New Roman" w:hAnsi="Arial" w:cs="Arial"/>
        </w:rPr>
        <w:t>.</w:t>
      </w:r>
    </w:p>
    <w:p w14:paraId="3F0A1AB8" w14:textId="57148EEB" w:rsidR="0064030C" w:rsidRDefault="00AF5EBD" w:rsidP="00244514">
      <w:pPr>
        <w:spacing w:before="100" w:beforeAutospacing="1" w:after="100" w:afterAutospacing="1" w:line="240" w:lineRule="auto"/>
        <w:ind w:firstLine="708"/>
        <w:rPr>
          <w:rFonts w:eastAsia="Times New Roman"/>
        </w:rPr>
      </w:pPr>
      <w:proofErr w:type="spellStart"/>
      <w:r w:rsidRPr="004136F1">
        <w:rPr>
          <w:rFonts w:ascii="Arial" w:eastAsia="Times New Roman" w:hAnsi="Arial" w:cs="Arial"/>
        </w:rPr>
        <w:lastRenderedPageBreak/>
        <w:t>Ови</w:t>
      </w:r>
      <w:proofErr w:type="spellEnd"/>
      <w:r w:rsidRPr="004136F1">
        <w:rPr>
          <w:rFonts w:ascii="Arial" w:eastAsia="Times New Roman" w:hAnsi="Arial" w:cs="Arial"/>
        </w:rPr>
        <w:t xml:space="preserve"> </w:t>
      </w:r>
      <w:proofErr w:type="spellStart"/>
      <w:r w:rsidRPr="004136F1">
        <w:rPr>
          <w:rFonts w:ascii="Arial" w:eastAsia="Times New Roman" w:hAnsi="Arial" w:cs="Arial"/>
        </w:rPr>
        <w:t>подаци</w:t>
      </w:r>
      <w:proofErr w:type="spellEnd"/>
      <w:r w:rsidRPr="004136F1">
        <w:rPr>
          <w:rFonts w:ascii="Arial" w:eastAsia="Times New Roman" w:hAnsi="Arial" w:cs="Arial"/>
        </w:rPr>
        <w:t xml:space="preserve"> </w:t>
      </w:r>
      <w:proofErr w:type="spellStart"/>
      <w:r w:rsidRPr="004136F1">
        <w:rPr>
          <w:rFonts w:ascii="Arial" w:eastAsia="Times New Roman" w:hAnsi="Arial" w:cs="Arial"/>
        </w:rPr>
        <w:t>упућују</w:t>
      </w:r>
      <w:proofErr w:type="spellEnd"/>
      <w:r w:rsidRPr="004136F1">
        <w:rPr>
          <w:rFonts w:ascii="Arial" w:eastAsia="Times New Roman" w:hAnsi="Arial" w:cs="Arial"/>
        </w:rPr>
        <w:t xml:space="preserve"> </w:t>
      </w:r>
      <w:proofErr w:type="spellStart"/>
      <w:r w:rsidRPr="004136F1">
        <w:rPr>
          <w:rFonts w:ascii="Arial" w:eastAsia="Times New Roman" w:hAnsi="Arial" w:cs="Arial"/>
        </w:rPr>
        <w:t>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закључак</w:t>
      </w:r>
      <w:proofErr w:type="spellEnd"/>
      <w:r w:rsidRPr="004136F1">
        <w:rPr>
          <w:rFonts w:ascii="Arial" w:eastAsia="Times New Roman" w:hAnsi="Arial" w:cs="Arial"/>
        </w:rPr>
        <w:t xml:space="preserve"> </w:t>
      </w:r>
      <w:proofErr w:type="spellStart"/>
      <w:r w:rsidRPr="004136F1">
        <w:rPr>
          <w:rFonts w:ascii="Arial" w:eastAsia="Times New Roman" w:hAnsi="Arial" w:cs="Arial"/>
        </w:rPr>
        <w:t>да</w:t>
      </w:r>
      <w:proofErr w:type="spellEnd"/>
      <w:r w:rsidRPr="004136F1">
        <w:rPr>
          <w:rFonts w:ascii="Arial" w:eastAsia="Times New Roman" w:hAnsi="Arial" w:cs="Arial"/>
        </w:rPr>
        <w:t xml:space="preserve">, </w:t>
      </w:r>
      <w:proofErr w:type="spellStart"/>
      <w:r w:rsidRPr="004136F1">
        <w:rPr>
          <w:rFonts w:ascii="Arial" w:eastAsia="Times New Roman" w:hAnsi="Arial" w:cs="Arial"/>
        </w:rPr>
        <w:t>упркос</w:t>
      </w:r>
      <w:proofErr w:type="spellEnd"/>
      <w:r w:rsidRPr="004136F1">
        <w:rPr>
          <w:rFonts w:ascii="Arial" w:eastAsia="Times New Roman" w:hAnsi="Arial" w:cs="Arial"/>
        </w:rPr>
        <w:t xml:space="preserve"> </w:t>
      </w:r>
      <w:proofErr w:type="spellStart"/>
      <w:r w:rsidRPr="004136F1">
        <w:rPr>
          <w:rFonts w:ascii="Arial" w:eastAsia="Times New Roman" w:hAnsi="Arial" w:cs="Arial"/>
        </w:rPr>
        <w:t>смањењу</w:t>
      </w:r>
      <w:proofErr w:type="spellEnd"/>
      <w:r w:rsidRPr="004136F1">
        <w:rPr>
          <w:rFonts w:ascii="Arial" w:eastAsia="Times New Roman" w:hAnsi="Arial" w:cs="Arial"/>
        </w:rPr>
        <w:t xml:space="preserve"> </w:t>
      </w:r>
      <w:proofErr w:type="spellStart"/>
      <w:r w:rsidRPr="004136F1">
        <w:rPr>
          <w:rFonts w:ascii="Arial" w:eastAsia="Times New Roman" w:hAnsi="Arial" w:cs="Arial"/>
        </w:rPr>
        <w:t>укупне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незапослености</w:t>
      </w:r>
      <w:proofErr w:type="spellEnd"/>
      <w:r w:rsidRPr="004136F1">
        <w:rPr>
          <w:rFonts w:ascii="Arial" w:eastAsia="Times New Roman" w:hAnsi="Arial" w:cs="Arial"/>
        </w:rPr>
        <w:t xml:space="preserve">, </w:t>
      </w:r>
      <w:proofErr w:type="spellStart"/>
      <w:r w:rsidRPr="004136F1">
        <w:rPr>
          <w:rFonts w:ascii="Arial" w:eastAsia="Times New Roman" w:hAnsi="Arial" w:cs="Arial"/>
        </w:rPr>
        <w:t>жене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остају</w:t>
      </w:r>
      <w:proofErr w:type="spellEnd"/>
      <w:r w:rsidRPr="004136F1">
        <w:rPr>
          <w:rFonts w:ascii="Arial" w:eastAsia="Times New Roman" w:hAnsi="Arial" w:cs="Arial"/>
        </w:rPr>
        <w:t xml:space="preserve"> у </w:t>
      </w:r>
      <w:proofErr w:type="spellStart"/>
      <w:r w:rsidRPr="004136F1">
        <w:rPr>
          <w:rFonts w:ascii="Arial" w:eastAsia="Times New Roman" w:hAnsi="Arial" w:cs="Arial"/>
        </w:rPr>
        <w:t>неповољнијем</w:t>
      </w:r>
      <w:proofErr w:type="spellEnd"/>
      <w:r w:rsidRPr="004136F1">
        <w:rPr>
          <w:rFonts w:ascii="Arial" w:eastAsia="Times New Roman" w:hAnsi="Arial" w:cs="Arial"/>
        </w:rPr>
        <w:t xml:space="preserve"> </w:t>
      </w:r>
      <w:proofErr w:type="spellStart"/>
      <w:r w:rsidRPr="004136F1">
        <w:rPr>
          <w:rFonts w:ascii="Arial" w:eastAsia="Times New Roman" w:hAnsi="Arial" w:cs="Arial"/>
        </w:rPr>
        <w:t>положају</w:t>
      </w:r>
      <w:proofErr w:type="spellEnd"/>
      <w:r w:rsidRPr="004136F1">
        <w:rPr>
          <w:rFonts w:ascii="Arial" w:eastAsia="Times New Roman" w:hAnsi="Arial" w:cs="Arial"/>
        </w:rPr>
        <w:t xml:space="preserve"> </w:t>
      </w:r>
      <w:proofErr w:type="spellStart"/>
      <w:r w:rsidRPr="004136F1">
        <w:rPr>
          <w:rFonts w:ascii="Arial" w:eastAsia="Times New Roman" w:hAnsi="Arial" w:cs="Arial"/>
        </w:rPr>
        <w:t>на</w:t>
      </w:r>
      <w:proofErr w:type="spellEnd"/>
      <w:r w:rsidRPr="004136F1">
        <w:rPr>
          <w:rFonts w:ascii="Arial" w:eastAsia="Times New Roman" w:hAnsi="Arial" w:cs="Arial"/>
        </w:rPr>
        <w:t xml:space="preserve"> </w:t>
      </w:r>
      <w:proofErr w:type="spellStart"/>
      <w:r w:rsidRPr="004136F1">
        <w:rPr>
          <w:rFonts w:ascii="Arial" w:eastAsia="Times New Roman" w:hAnsi="Arial" w:cs="Arial"/>
        </w:rPr>
        <w:t>тржишту</w:t>
      </w:r>
      <w:proofErr w:type="spellEnd"/>
      <w:r w:rsidRPr="004136F1">
        <w:rPr>
          <w:rFonts w:ascii="Arial" w:eastAsia="Times New Roman" w:hAnsi="Arial" w:cs="Arial"/>
        </w:rPr>
        <w:t xml:space="preserve"> </w:t>
      </w:r>
      <w:proofErr w:type="spellStart"/>
      <w:r w:rsidRPr="004136F1">
        <w:rPr>
          <w:rFonts w:ascii="Arial" w:eastAsia="Times New Roman" w:hAnsi="Arial" w:cs="Arial"/>
        </w:rPr>
        <w:t>рада</w:t>
      </w:r>
      <w:proofErr w:type="spellEnd"/>
      <w:r w:rsidRPr="004136F1">
        <w:rPr>
          <w:rFonts w:ascii="Arial" w:eastAsia="Times New Roman" w:hAnsi="Arial" w:cs="Arial"/>
        </w:rPr>
        <w:t xml:space="preserve"> у </w:t>
      </w:r>
      <w:proofErr w:type="spellStart"/>
      <w:r w:rsidRPr="004136F1">
        <w:rPr>
          <w:rFonts w:ascii="Arial" w:eastAsia="Times New Roman" w:hAnsi="Arial" w:cs="Arial"/>
        </w:rPr>
        <w:t>Крагујевцу</w:t>
      </w:r>
      <w:proofErr w:type="spellEnd"/>
      <w:r w:rsidRPr="004136F1">
        <w:rPr>
          <w:rFonts w:ascii="Arial" w:eastAsia="Times New Roman" w:hAnsi="Arial" w:cs="Arial"/>
        </w:rPr>
        <w:t xml:space="preserve">, </w:t>
      </w:r>
      <w:proofErr w:type="spellStart"/>
      <w:r w:rsidRPr="004136F1">
        <w:rPr>
          <w:rFonts w:ascii="Arial" w:eastAsia="Times New Roman" w:hAnsi="Arial" w:cs="Arial"/>
        </w:rPr>
        <w:t>те</w:t>
      </w:r>
      <w:proofErr w:type="spellEnd"/>
      <w:r w:rsidRPr="004136F1">
        <w:rPr>
          <w:rFonts w:ascii="Arial" w:eastAsia="Times New Roman" w:hAnsi="Arial" w:cs="Arial"/>
        </w:rPr>
        <w:t xml:space="preserve"> </w:t>
      </w:r>
      <w:proofErr w:type="spellStart"/>
      <w:r w:rsidRPr="004136F1">
        <w:rPr>
          <w:rFonts w:ascii="Arial" w:eastAsia="Times New Roman" w:hAnsi="Arial" w:cs="Arial"/>
        </w:rPr>
        <w:t>је</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неопходно</w:t>
      </w:r>
      <w:proofErr w:type="spellEnd"/>
      <w:r w:rsidRPr="004136F1">
        <w:rPr>
          <w:rFonts w:ascii="Arial" w:eastAsia="Times New Roman" w:hAnsi="Arial" w:cs="Arial"/>
        </w:rPr>
        <w:t xml:space="preserve"> </w:t>
      </w:r>
      <w:proofErr w:type="spellStart"/>
      <w:r w:rsidRPr="004136F1">
        <w:rPr>
          <w:rFonts w:ascii="Arial" w:eastAsia="Times New Roman" w:hAnsi="Arial" w:cs="Arial"/>
        </w:rPr>
        <w:t>усмерити</w:t>
      </w:r>
      <w:proofErr w:type="spellEnd"/>
      <w:r w:rsidRPr="004136F1">
        <w:rPr>
          <w:rFonts w:ascii="Arial" w:eastAsia="Times New Roman" w:hAnsi="Arial" w:cs="Arial"/>
        </w:rPr>
        <w:t xml:space="preserve"> </w:t>
      </w:r>
      <w:proofErr w:type="spellStart"/>
      <w:r w:rsidRPr="004136F1">
        <w:rPr>
          <w:rFonts w:ascii="Arial" w:eastAsia="Times New Roman" w:hAnsi="Arial" w:cs="Arial"/>
        </w:rPr>
        <w:t>посебне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мере</w:t>
      </w:r>
      <w:proofErr w:type="spellEnd"/>
      <w:r w:rsidRPr="004136F1">
        <w:rPr>
          <w:rFonts w:ascii="Arial" w:eastAsia="Times New Roman" w:hAnsi="Arial" w:cs="Arial"/>
        </w:rPr>
        <w:t xml:space="preserve"> </w:t>
      </w:r>
      <w:proofErr w:type="spellStart"/>
      <w:r w:rsidRPr="004136F1">
        <w:rPr>
          <w:rFonts w:ascii="Arial" w:eastAsia="Times New Roman" w:hAnsi="Arial" w:cs="Arial"/>
        </w:rPr>
        <w:t>ка</w:t>
      </w:r>
      <w:proofErr w:type="spellEnd"/>
      <w:r w:rsidRPr="004136F1">
        <w:rPr>
          <w:rFonts w:ascii="Arial" w:eastAsia="Times New Roman" w:hAnsi="Arial" w:cs="Arial"/>
        </w:rPr>
        <w:t xml:space="preserve"> </w:t>
      </w:r>
      <w:proofErr w:type="spellStart"/>
      <w:r w:rsidRPr="004136F1">
        <w:rPr>
          <w:rFonts w:ascii="Arial" w:eastAsia="Times New Roman" w:hAnsi="Arial" w:cs="Arial"/>
        </w:rPr>
        <w:t>њиховом</w:t>
      </w:r>
      <w:proofErr w:type="spellEnd"/>
      <w:r w:rsidRPr="004136F1">
        <w:rPr>
          <w:rFonts w:ascii="Arial" w:eastAsia="Times New Roman" w:hAnsi="Arial" w:cs="Arial"/>
        </w:rPr>
        <w:t xml:space="preserve"> </w:t>
      </w:r>
      <w:proofErr w:type="spellStart"/>
      <w:r w:rsidRPr="004136F1">
        <w:rPr>
          <w:rFonts w:ascii="Arial" w:eastAsia="Times New Roman" w:hAnsi="Arial" w:cs="Arial"/>
        </w:rPr>
        <w:t>економском</w:t>
      </w:r>
      <w:proofErr w:type="spellEnd"/>
      <w:r w:rsidRPr="004136F1">
        <w:rPr>
          <w:rFonts w:ascii="Arial" w:eastAsia="Times New Roman" w:hAnsi="Arial" w:cs="Arial"/>
        </w:rPr>
        <w:t xml:space="preserve"> </w:t>
      </w:r>
      <w:proofErr w:type="spellStart"/>
      <w:r w:rsidRPr="004136F1">
        <w:rPr>
          <w:rFonts w:ascii="Arial" w:eastAsia="Times New Roman" w:hAnsi="Arial" w:cs="Arial"/>
        </w:rPr>
        <w:t>оснаживању</w:t>
      </w:r>
      <w:proofErr w:type="spellEnd"/>
      <w:r w:rsidRPr="004136F1">
        <w:rPr>
          <w:rFonts w:ascii="Arial" w:eastAsia="Times New Roman" w:hAnsi="Arial" w:cs="Arial"/>
        </w:rPr>
        <w:t xml:space="preserve">, </w:t>
      </w:r>
      <w:proofErr w:type="spellStart"/>
      <w:r w:rsidRPr="004136F1">
        <w:rPr>
          <w:rFonts w:ascii="Arial" w:eastAsia="Times New Roman" w:hAnsi="Arial" w:cs="Arial"/>
        </w:rPr>
        <w:t>подршци</w:t>
      </w:r>
      <w:proofErr w:type="spellEnd"/>
      <w:r w:rsidRPr="004136F1">
        <w:rPr>
          <w:rFonts w:ascii="Arial" w:eastAsia="Times New Roman" w:hAnsi="Arial" w:cs="Arial"/>
        </w:rPr>
        <w:t xml:space="preserve"> </w:t>
      </w:r>
      <w:proofErr w:type="spellStart"/>
      <w:r w:rsidRPr="004136F1">
        <w:rPr>
          <w:rFonts w:ascii="Arial" w:eastAsia="Times New Roman" w:hAnsi="Arial" w:cs="Arial"/>
        </w:rPr>
        <w:t>запошљавања</w:t>
      </w:r>
      <w:proofErr w:type="spellEnd"/>
      <w:r w:rsidRPr="004136F1">
        <w:rPr>
          <w:rFonts w:ascii="Arial" w:eastAsia="Times New Roman" w:hAnsi="Arial" w:cs="Arial"/>
        </w:rPr>
        <w:t xml:space="preserve"> и </w:t>
      </w:r>
      <w:proofErr w:type="spellStart"/>
      <w:r w:rsidRPr="004136F1">
        <w:rPr>
          <w:rFonts w:ascii="Arial" w:eastAsia="Times New Roman" w:hAnsi="Arial" w:cs="Arial"/>
        </w:rPr>
        <w:t>смањењу</w:t>
      </w:r>
      <w:proofErr w:type="spellEnd"/>
      <w:r w:rsidRPr="004136F1">
        <w:rPr>
          <w:rFonts w:ascii="Arial" w:eastAsia="Times New Roman" w:hAnsi="Arial" w:cs="Arial"/>
        </w:rPr>
        <w:t xml:space="preserve"> </w:t>
      </w:r>
      <w:proofErr w:type="spellStart"/>
      <w:r w:rsidRPr="004136F1">
        <w:rPr>
          <w:rFonts w:ascii="Arial" w:eastAsia="Times New Roman" w:hAnsi="Arial" w:cs="Arial"/>
        </w:rPr>
        <w:t>родне</w:t>
      </w:r>
      <w:proofErr w:type="spellEnd"/>
      <w:r w:rsidRPr="004136F1">
        <w:rPr>
          <w:rFonts w:ascii="Arial" w:eastAsia="Times New Roman" w:hAnsi="Arial" w:cs="Arial"/>
        </w:rPr>
        <w:t xml:space="preserve"> </w:t>
      </w:r>
      <w:proofErr w:type="spellStart"/>
      <w:r w:rsidRPr="004136F1">
        <w:rPr>
          <w:rFonts w:ascii="Arial" w:eastAsia="Times New Roman" w:hAnsi="Arial" w:cs="Arial"/>
        </w:rPr>
        <w:t>неједнакости</w:t>
      </w:r>
      <w:proofErr w:type="spellEnd"/>
      <w:r w:rsidRPr="004136F1">
        <w:rPr>
          <w:rFonts w:ascii="Arial" w:eastAsia="Times New Roman" w:hAnsi="Arial" w:cs="Arial"/>
        </w:rPr>
        <w:t>.</w:t>
      </w:r>
      <w:bookmarkEnd w:id="40"/>
    </w:p>
    <w:p w14:paraId="01AFDDF0" w14:textId="77777777" w:rsidR="0064030C" w:rsidRDefault="0064030C">
      <w:pPr>
        <w:pStyle w:val="Heading1"/>
        <w:numPr>
          <w:ilvl w:val="0"/>
          <w:numId w:val="0"/>
        </w:numPr>
        <w:ind w:left="1222"/>
        <w:rPr>
          <w:rFonts w:eastAsia="Times New Roman"/>
          <w:color w:val="auto"/>
        </w:rPr>
      </w:pPr>
    </w:p>
    <w:p w14:paraId="52E1F28A" w14:textId="77777777" w:rsidR="0064030C" w:rsidRDefault="00AF5EBD" w:rsidP="00244514">
      <w:pPr>
        <w:pStyle w:val="Heading1"/>
        <w:ind w:left="1222"/>
        <w:rPr>
          <w:color w:val="auto"/>
        </w:rPr>
      </w:pPr>
      <w:bookmarkStart w:id="42" w:name="_Toc211933597"/>
      <w:r>
        <w:rPr>
          <w:color w:val="auto"/>
        </w:rPr>
        <w:t>SWOT анализа</w:t>
      </w:r>
      <w:bookmarkEnd w:id="42"/>
    </w:p>
    <w:p w14:paraId="4122745F" w14:textId="77777777" w:rsidR="0064030C" w:rsidRDefault="0064030C">
      <w:pPr>
        <w:tabs>
          <w:tab w:val="left" w:pos="5910"/>
        </w:tabs>
        <w:spacing w:before="0" w:after="120" w:line="240" w:lineRule="auto"/>
        <w:ind w:left="862"/>
        <w:rPr>
          <w:rFonts w:ascii="Arial" w:eastAsia="Times New Roman" w:hAnsi="Arial" w:cs="Arial"/>
          <w:b/>
          <w:bCs/>
          <w:color w:val="7030A0"/>
          <w:kern w:val="1"/>
          <w:lang w:val="sr-Cyrl-RS"/>
        </w:rPr>
      </w:pPr>
    </w:p>
    <w:p w14:paraId="61D741FE" w14:textId="77777777" w:rsidR="0064030C" w:rsidRDefault="00AF5EBD">
      <w:pPr>
        <w:tabs>
          <w:tab w:val="left" w:pos="5910"/>
        </w:tabs>
        <w:spacing w:before="0" w:after="120" w:line="240" w:lineRule="auto"/>
        <w:ind w:left="862"/>
        <w:jc w:val="center"/>
        <w:rPr>
          <w:rFonts w:ascii="Arial" w:eastAsia="Times New Roman" w:hAnsi="Arial" w:cs="Arial"/>
          <w:b/>
          <w:bCs/>
          <w:kern w:val="1"/>
          <w:lang w:val="sr-Latn-CS"/>
        </w:rPr>
      </w:pPr>
      <w:r>
        <w:rPr>
          <w:rFonts w:ascii="Arial" w:eastAsia="Times New Roman" w:hAnsi="Arial" w:cs="Arial"/>
          <w:b/>
          <w:bCs/>
          <w:kern w:val="1"/>
          <w:lang w:val="sr-Latn-CS"/>
        </w:rPr>
        <w:t>РОДНА РАВНОПРАВНОСТ НА ТЕРИТОРИЈИ ГРАДА КРАГУЈЕВЦА</w:t>
      </w:r>
    </w:p>
    <w:tbl>
      <w:tblPr>
        <w:tblStyle w:val="TableGrid"/>
        <w:tblW w:w="0" w:type="auto"/>
        <w:tblLook w:val="04A0" w:firstRow="1" w:lastRow="0" w:firstColumn="1" w:lastColumn="0" w:noHBand="0" w:noVBand="1"/>
      </w:tblPr>
      <w:tblGrid>
        <w:gridCol w:w="4508"/>
        <w:gridCol w:w="4508"/>
      </w:tblGrid>
      <w:tr w:rsidR="0064030C" w14:paraId="058DA40B" w14:textId="77777777">
        <w:trPr>
          <w:trHeight w:val="194"/>
        </w:trPr>
        <w:tc>
          <w:tcPr>
            <w:tcW w:w="4508" w:type="dxa"/>
            <w:shd w:val="clear" w:color="auto" w:fill="AEAAAA" w:themeFill="background2" w:themeFillShade="BF"/>
          </w:tcPr>
          <w:p w14:paraId="1A0B932E" w14:textId="77777777" w:rsidR="0064030C" w:rsidRDefault="00AF5EBD">
            <w:pPr>
              <w:tabs>
                <w:tab w:val="left" w:pos="5910"/>
              </w:tabs>
              <w:spacing w:before="0" w:after="120" w:line="240" w:lineRule="auto"/>
              <w:jc w:val="center"/>
              <w:rPr>
                <w:rFonts w:ascii="Arial" w:hAnsi="Arial" w:cs="Arial"/>
                <w:b/>
                <w:bCs/>
                <w:color w:val="FFFFFF" w:themeColor="background1"/>
                <w:lang w:val="sr-Cyrl-RS"/>
              </w:rPr>
            </w:pPr>
            <w:r>
              <w:rPr>
                <w:rFonts w:ascii="Arial" w:hAnsi="Arial" w:cs="Arial"/>
                <w:b/>
                <w:bCs/>
                <w:color w:val="FFFFFF" w:themeColor="background1"/>
                <w:lang w:val="sr-Cyrl-RS"/>
              </w:rPr>
              <w:t>СНАГЕ</w:t>
            </w:r>
          </w:p>
        </w:tc>
        <w:tc>
          <w:tcPr>
            <w:tcW w:w="4508" w:type="dxa"/>
            <w:shd w:val="clear" w:color="auto" w:fill="AEAAAA" w:themeFill="background2" w:themeFillShade="BF"/>
          </w:tcPr>
          <w:p w14:paraId="491A0063" w14:textId="77777777" w:rsidR="0064030C" w:rsidRDefault="00AF5EBD">
            <w:pPr>
              <w:tabs>
                <w:tab w:val="left" w:pos="5910"/>
              </w:tabs>
              <w:spacing w:before="0" w:after="120" w:line="240" w:lineRule="auto"/>
              <w:jc w:val="center"/>
              <w:rPr>
                <w:rFonts w:ascii="Arial" w:hAnsi="Arial" w:cs="Arial"/>
                <w:b/>
                <w:bCs/>
                <w:color w:val="FFFFFF" w:themeColor="background1"/>
                <w:lang w:val="sr-Cyrl-RS"/>
              </w:rPr>
            </w:pPr>
            <w:r>
              <w:rPr>
                <w:rFonts w:ascii="Arial" w:hAnsi="Arial" w:cs="Arial"/>
                <w:b/>
                <w:bCs/>
                <w:color w:val="FFFFFF" w:themeColor="background1"/>
                <w:lang w:val="sr-Cyrl-RS"/>
              </w:rPr>
              <w:t>СЛАБОСТИ</w:t>
            </w:r>
          </w:p>
        </w:tc>
      </w:tr>
      <w:tr w:rsidR="0064030C" w14:paraId="6A2374B3" w14:textId="77777777">
        <w:tc>
          <w:tcPr>
            <w:tcW w:w="4508" w:type="dxa"/>
          </w:tcPr>
          <w:p w14:paraId="25DAF7D0"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 xml:space="preserve">Постојање Комисије за родну равноправност, као радно тело Скупштине града и Савет за родну равноправност као радно тело Градског већа </w:t>
            </w:r>
          </w:p>
          <w:p w14:paraId="5C61BAC8"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Скупштинска одлука о равноправности полова на територији града Крагујевца, од 2018. год.</w:t>
            </w:r>
          </w:p>
          <w:p w14:paraId="2C476ACA"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Постојање Женске парламентарне мреже</w:t>
            </w:r>
          </w:p>
          <w:p w14:paraId="4AD8A2F2"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Постојање других механизама који доприносе унапређењу родне равноправности на територији града Крагујевца</w:t>
            </w:r>
          </w:p>
          <w:p w14:paraId="73EFF667"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Активности важних партнера града: БИЦ, УГ „Оаза“ и Саветовалиште за жртве насиља у породици</w:t>
            </w:r>
          </w:p>
          <w:p w14:paraId="57CCBB1D"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Постојање протокола о међусекторској сарадњи у процесу заштите жртава насиља у породици</w:t>
            </w:r>
          </w:p>
          <w:p w14:paraId="64331E60"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 xml:space="preserve">Квоте заступљености мање заступљеног пола у органима власти на локалном нивоу примењују се на избор одборника и одборница у скупштини </w:t>
            </w:r>
          </w:p>
          <w:p w14:paraId="182136B9"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Већинска заступљеност жена на местима начелница градских управа (61,53%) и у саставу руководстава унутрашњих организационих јединица града (66%).</w:t>
            </w:r>
          </w:p>
          <w:p w14:paraId="4D3D159F"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Вршено истраживање и анализа проблема и потреба жена 45+ приликом запошљавања на територији града Крагујевца – резултати истраживања могу да буду основ за мере и активности обухваћене ЛАПом</w:t>
            </w:r>
          </w:p>
          <w:p w14:paraId="3B735A5D"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Добра сарадња са невладиним организацијама које раде на економском оснаживању жена</w:t>
            </w:r>
            <w:r>
              <w:rPr>
                <w:rFonts w:ascii="Arial" w:eastAsia="Calibri" w:hAnsi="Arial" w:cs="Arial"/>
                <w:sz w:val="20"/>
                <w:szCs w:val="20"/>
                <w:lang w:val="sr-Latn-ME"/>
              </w:rPr>
              <w:t xml:space="preserve"> </w:t>
            </w:r>
            <w:r>
              <w:rPr>
                <w:rFonts w:ascii="Arial" w:eastAsia="Calibri" w:hAnsi="Arial" w:cs="Arial"/>
                <w:sz w:val="20"/>
                <w:szCs w:val="20"/>
                <w:lang w:val="sr-Cyrl-RS"/>
              </w:rPr>
              <w:t>(Удружење Путоказ Крагујевац)</w:t>
            </w:r>
          </w:p>
          <w:p w14:paraId="535E8750"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Незапослене жене мобилисане кроз едукације</w:t>
            </w:r>
            <w:r>
              <w:rPr>
                <w:rFonts w:ascii="Arial" w:eastAsia="Calibri" w:hAnsi="Arial" w:cs="Arial"/>
                <w:sz w:val="20"/>
                <w:szCs w:val="20"/>
                <w:lang w:val="sr-Latn-ME"/>
              </w:rPr>
              <w:t xml:space="preserve"> koje je</w:t>
            </w:r>
            <w:r>
              <w:rPr>
                <w:rFonts w:ascii="Arial" w:eastAsia="Calibri" w:hAnsi="Arial" w:cs="Arial"/>
                <w:sz w:val="20"/>
                <w:szCs w:val="20"/>
                <w:lang w:val="sr-Cyrl-RS"/>
              </w:rPr>
              <w:t xml:space="preserve"> у циљу њиховог економског оснаживања организоваo цивилни сектор</w:t>
            </w:r>
          </w:p>
          <w:p w14:paraId="6C79E69F"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Предузетнице су мобилисане кроз програме подршке (едукације и набавку опреме за рад) које организују цивилни сектор, НСЗ итд</w:t>
            </w:r>
          </w:p>
          <w:p w14:paraId="1B914472"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lastRenderedPageBreak/>
              <w:t>Успостављена добра интерсекторска сарадња са Регионалном привредном комором, Регионалном агенцијом за економски развој и НСЗ за (само)запошљавање жена</w:t>
            </w:r>
          </w:p>
          <w:p w14:paraId="2EFB856F" w14:textId="77777777" w:rsidR="0064030C" w:rsidRDefault="00AF5EBD">
            <w:pPr>
              <w:pStyle w:val="ListParagraph"/>
              <w:numPr>
                <w:ilvl w:val="0"/>
                <w:numId w:val="16"/>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Медији заинтересовани за проблем родне неравноправности посебно у области рада и новца, што потврђују емисије на локалном ТВ</w:t>
            </w:r>
          </w:p>
          <w:p w14:paraId="023AB9C3"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 xml:space="preserve">Постоји неформална Мрежа 45+ за подршку женама 45+ коју чине још 3 удружења из других градова Србије чија истрживања и препоруке могу да буду основ за развој родне равноправности у локалним срединама </w:t>
            </w:r>
          </w:p>
          <w:p w14:paraId="21F5176D"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SimSun" w:hAnsi="Arial" w:cs="Arial"/>
                <w:bCs/>
                <w:color w:val="000000"/>
                <w:sz w:val="20"/>
                <w:szCs w:val="20"/>
                <w:lang w:val="sr-Cyrl-RS" w:eastAsia="zh-CN"/>
              </w:rPr>
              <w:t>Већи број образованих жена у свим степенима стручне спреме у односу на мушкарце</w:t>
            </w:r>
          </w:p>
          <w:p w14:paraId="5290832C"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SimSun" w:hAnsi="Arial" w:cs="Arial"/>
                <w:bCs/>
                <w:color w:val="000000"/>
                <w:sz w:val="20"/>
                <w:szCs w:val="20"/>
                <w:lang w:val="sr-Cyrl-RS" w:eastAsia="zh-CN"/>
              </w:rPr>
              <w:t>Већи број жена заинтересованих за преквалификације и обуке</w:t>
            </w:r>
          </w:p>
          <w:p w14:paraId="0D04FFE9" w14:textId="77777777" w:rsidR="0064030C" w:rsidRDefault="00AF5EBD">
            <w:pPr>
              <w:pStyle w:val="ListParagraph"/>
              <w:numPr>
                <w:ilvl w:val="0"/>
                <w:numId w:val="17"/>
              </w:numPr>
              <w:tabs>
                <w:tab w:val="left" w:pos="5910"/>
              </w:tabs>
              <w:spacing w:before="0" w:after="120" w:line="240" w:lineRule="auto"/>
              <w:jc w:val="left"/>
              <w:rPr>
                <w:rFonts w:ascii="Arial" w:hAnsi="Arial" w:cs="Arial"/>
                <w:lang w:val="sr-Latn-RS"/>
              </w:rPr>
            </w:pPr>
            <w:r>
              <w:rPr>
                <w:rFonts w:ascii="Arial" w:eastAsia="SimSun" w:hAnsi="Arial" w:cs="Arial"/>
                <w:bCs/>
                <w:color w:val="000000"/>
                <w:sz w:val="20"/>
                <w:szCs w:val="20"/>
                <w:lang w:val="sr-Cyrl-RS" w:eastAsia="zh-CN"/>
              </w:rPr>
              <w:t>Запошљавање жена у већем броју кроз субвенције НСЗ</w:t>
            </w:r>
          </w:p>
          <w:p w14:paraId="13DA47B8" w14:textId="77777777" w:rsidR="0064030C" w:rsidRDefault="00AF5EBD">
            <w:pPr>
              <w:pStyle w:val="ListParagraph"/>
              <w:numPr>
                <w:ilvl w:val="0"/>
                <w:numId w:val="17"/>
              </w:numPr>
              <w:tabs>
                <w:tab w:val="left" w:pos="5910"/>
              </w:tabs>
              <w:spacing w:before="0" w:after="120" w:line="240" w:lineRule="auto"/>
              <w:jc w:val="left"/>
              <w:rPr>
                <w:rFonts w:ascii="Arial" w:hAnsi="Arial" w:cs="Arial"/>
                <w:sz w:val="20"/>
                <w:szCs w:val="20"/>
                <w:lang w:val="sr-Latn-RS"/>
              </w:rPr>
            </w:pPr>
            <w:r>
              <w:rPr>
                <w:rFonts w:ascii="Arial" w:hAnsi="Arial" w:cs="Arial"/>
                <w:sz w:val="20"/>
                <w:szCs w:val="20"/>
                <w:lang w:val="sr-Cyrl-RS"/>
              </w:rPr>
              <w:t>Доступност информација корисницима и корисницама и анимирање наведених кроз теренске посете Мобилних тимова (МТИР, најмање 1 месечно)</w:t>
            </w:r>
          </w:p>
          <w:p w14:paraId="37FE088E" w14:textId="77777777" w:rsidR="0064030C" w:rsidRDefault="00AF5EBD">
            <w:pPr>
              <w:pStyle w:val="ListParagraph"/>
              <w:numPr>
                <w:ilvl w:val="0"/>
                <w:numId w:val="17"/>
              </w:numPr>
              <w:tabs>
                <w:tab w:val="left" w:pos="5910"/>
              </w:tabs>
              <w:spacing w:before="0" w:after="120" w:line="240" w:lineRule="auto"/>
              <w:jc w:val="left"/>
              <w:rPr>
                <w:rFonts w:ascii="Arial" w:hAnsi="Arial" w:cs="Arial"/>
                <w:lang w:val="sr-Latn-RS"/>
              </w:rPr>
            </w:pPr>
            <w:r>
              <w:rPr>
                <w:rFonts w:ascii="Arial" w:hAnsi="Arial" w:cs="Arial"/>
                <w:sz w:val="20"/>
                <w:szCs w:val="20"/>
                <w:lang w:val="sr-Cyrl-RS"/>
              </w:rPr>
              <w:t>Повезаност сва три сектора: јавни, цивилни и привредни (Савет за унапређење положаја Рома)</w:t>
            </w:r>
          </w:p>
        </w:tc>
        <w:tc>
          <w:tcPr>
            <w:tcW w:w="4508" w:type="dxa"/>
          </w:tcPr>
          <w:p w14:paraId="279AF798" w14:textId="77777777" w:rsidR="0064030C" w:rsidRDefault="00AF5EBD">
            <w:pPr>
              <w:pStyle w:val="ListParagraph"/>
              <w:numPr>
                <w:ilvl w:val="0"/>
                <w:numId w:val="17"/>
              </w:numPr>
              <w:spacing w:before="0" w:after="0" w:line="240" w:lineRule="auto"/>
              <w:jc w:val="left"/>
              <w:rPr>
                <w:rFonts w:ascii="Arial" w:eastAsia="Calibri" w:hAnsi="Arial" w:cs="Arial"/>
                <w:color w:val="00B050"/>
                <w:sz w:val="20"/>
                <w:szCs w:val="20"/>
                <w:lang w:val="sr-Cyrl-RS"/>
              </w:rPr>
            </w:pPr>
            <w:r>
              <w:rPr>
                <w:rFonts w:ascii="Arial" w:eastAsia="Calibri" w:hAnsi="Arial" w:cs="Arial"/>
                <w:sz w:val="20"/>
                <w:szCs w:val="20"/>
                <w:lang w:val="sr-Cyrl-RS"/>
              </w:rPr>
              <w:lastRenderedPageBreak/>
              <w:t>Ниска заступљеност жена у одлучивању у органима власти, а на нивоу МЗ изузетно ниска</w:t>
            </w:r>
          </w:p>
          <w:p w14:paraId="7F194B0C"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 примењују се квоте заступљености мање заступљеног пола у другим органима власти (осим скупштине) и телима скупштине.</w:t>
            </w:r>
          </w:p>
          <w:p w14:paraId="0860FA7B"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Родно осетљива статистика на нивоу града се води само делимично</w:t>
            </w:r>
          </w:p>
          <w:p w14:paraId="0B76028D"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Недовољна укљученост Женске парламентарне мреже у активности механизама за родну равноправност на нивоу ЈЛС</w:t>
            </w:r>
          </w:p>
          <w:p w14:paraId="494C81BC"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Недовољно развијена сарадња ОЦД и органа ЈЛС у области родне равноправности</w:t>
            </w:r>
          </w:p>
          <w:p w14:paraId="1719F113"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 xml:space="preserve">Недовољна анализа проблема и практичних потреба грађанки, као и њихових интереса </w:t>
            </w:r>
          </w:p>
          <w:p w14:paraId="59422F55"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Недовољно развијена знања и компетенције у области родне равноправности – у јавном сектору и уопштено у друштву</w:t>
            </w:r>
          </w:p>
          <w:p w14:paraId="5B1EAA04"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bookmarkStart w:id="43" w:name="_Hlk120196156"/>
            <w:r>
              <w:rPr>
                <w:rFonts w:ascii="Arial" w:eastAsia="Calibri" w:hAnsi="Arial" w:cs="Arial"/>
                <w:sz w:val="20"/>
                <w:szCs w:val="20"/>
                <w:lang w:val="sr-Cyrl-RS"/>
              </w:rPr>
              <w:t>Недовољан удео медијских садржаја посвећен тематици родне равноправности, као и превенције и сузбијања свих видова дискриминације</w:t>
            </w:r>
          </w:p>
          <w:bookmarkEnd w:id="43"/>
          <w:p w14:paraId="426D4900"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Недовољно праћење примене и процењивање ефикасности примене Европске повеље о родној равноправности на нивоу ЛС</w:t>
            </w:r>
          </w:p>
          <w:p w14:paraId="75964DE7"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Недовољно развијена свест о употреби родно сензитивног говора у комуникацији органа града.</w:t>
            </w:r>
          </w:p>
          <w:p w14:paraId="22378D02"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Недовољна информисаност грађана о значају ЛАПа за родну разноправност и о томе шта он значи у смислу остваривања људских права</w:t>
            </w:r>
          </w:p>
          <w:p w14:paraId="48294364"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Жене старије животне доби, 45+, које су дискриминисане по годинама старости и роду, нису препознате као рањива категорија у локалним стратешким документима</w:t>
            </w:r>
          </w:p>
          <w:p w14:paraId="720B3FF9"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Недовољна укљученост жена из руралних средина у  економске и друштвене процесе</w:t>
            </w:r>
          </w:p>
          <w:p w14:paraId="34A21BD5"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lastRenderedPageBreak/>
              <w:t xml:space="preserve">Жене су у много мањој мери дигитално писмене у односу на мушкарце, односно жене су много мањој мери ангажоване у  секторима ИТ, зеленој економији, заштити животне средине итд. </w:t>
            </w:r>
          </w:p>
          <w:p w14:paraId="4A129544"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Патријахални култруни обрасци и норме</w:t>
            </w:r>
          </w:p>
          <w:p w14:paraId="45F53834"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Непотпуно и недоследно интегрисање родне перспективе у јавне политике</w:t>
            </w:r>
          </w:p>
          <w:p w14:paraId="6B7A0F4F" w14:textId="77777777" w:rsidR="0064030C" w:rsidRDefault="00AF5EBD">
            <w:pPr>
              <w:pStyle w:val="ListParagraph"/>
              <w:numPr>
                <w:ilvl w:val="0"/>
                <w:numId w:val="17"/>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Изостаје препознавање и уважавање разлике у потребама и проблемима са којима се сусрећу жене и мушкарци</w:t>
            </w:r>
          </w:p>
          <w:p w14:paraId="44AA4388" w14:textId="77777777" w:rsidR="0064030C" w:rsidRDefault="00AF5EBD">
            <w:pPr>
              <w:pStyle w:val="ListParagraph"/>
              <w:numPr>
                <w:ilvl w:val="0"/>
                <w:numId w:val="18"/>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Неповерење жена у државне институције</w:t>
            </w:r>
          </w:p>
          <w:p w14:paraId="52ED9FBB" w14:textId="77777777" w:rsidR="0064030C" w:rsidRDefault="00AF5EBD">
            <w:pPr>
              <w:pStyle w:val="ListParagraph"/>
              <w:numPr>
                <w:ilvl w:val="0"/>
                <w:numId w:val="18"/>
              </w:numPr>
              <w:spacing w:before="0" w:after="0" w:line="240" w:lineRule="auto"/>
              <w:jc w:val="left"/>
              <w:rPr>
                <w:rFonts w:ascii="Arial" w:eastAsia="Calibri" w:hAnsi="Arial" w:cs="Arial"/>
                <w:bCs/>
                <w:sz w:val="20"/>
                <w:szCs w:val="20"/>
                <w:lang w:val="sr-Cyrl-RS"/>
              </w:rPr>
            </w:pPr>
            <w:r>
              <w:rPr>
                <w:rFonts w:ascii="Arial" w:eastAsia="Calibri" w:hAnsi="Arial" w:cs="Arial"/>
                <w:bCs/>
                <w:sz w:val="20"/>
                <w:szCs w:val="20"/>
                <w:lang w:val="sr-Cyrl-RS"/>
              </w:rPr>
              <w:t>Немогућност запошљавања, похађања обука због бриге о деци и породичних обавеза</w:t>
            </w:r>
          </w:p>
          <w:p w14:paraId="0115B549" w14:textId="77777777" w:rsidR="0064030C" w:rsidRDefault="00AF5EBD">
            <w:pPr>
              <w:pStyle w:val="ListParagraph"/>
              <w:numPr>
                <w:ilvl w:val="0"/>
                <w:numId w:val="18"/>
              </w:numPr>
              <w:spacing w:before="0" w:after="0" w:line="240" w:lineRule="auto"/>
              <w:jc w:val="left"/>
              <w:rPr>
                <w:rFonts w:ascii="Arial" w:eastAsia="Calibri" w:hAnsi="Arial" w:cs="Arial"/>
                <w:bCs/>
                <w:sz w:val="20"/>
                <w:szCs w:val="20"/>
                <w:lang w:val="sr-Cyrl-RS"/>
              </w:rPr>
            </w:pPr>
            <w:r>
              <w:rPr>
                <w:rFonts w:ascii="Arial" w:eastAsia="Calibri" w:hAnsi="Arial" w:cs="Arial"/>
                <w:bCs/>
                <w:sz w:val="20"/>
                <w:szCs w:val="20"/>
                <w:lang w:val="sr-Cyrl-RS"/>
              </w:rPr>
              <w:t>Недовољна примена постојећих законских обавеза везаних за родну равноправност</w:t>
            </w:r>
          </w:p>
          <w:p w14:paraId="38D857A9" w14:textId="77777777" w:rsidR="0064030C" w:rsidRDefault="00AF5EBD">
            <w:pPr>
              <w:pStyle w:val="ListParagraph"/>
              <w:numPr>
                <w:ilvl w:val="0"/>
                <w:numId w:val="18"/>
              </w:numPr>
              <w:tabs>
                <w:tab w:val="left" w:pos="5910"/>
              </w:tabs>
              <w:spacing w:before="0" w:after="120" w:line="240" w:lineRule="auto"/>
              <w:rPr>
                <w:rFonts w:ascii="Arial" w:hAnsi="Arial" w:cs="Arial"/>
                <w:sz w:val="20"/>
                <w:szCs w:val="20"/>
                <w:lang w:val="sr-Cyrl-RS"/>
              </w:rPr>
            </w:pPr>
            <w:r>
              <w:rPr>
                <w:rFonts w:ascii="Arial" w:hAnsi="Arial" w:cs="Arial"/>
                <w:sz w:val="20"/>
                <w:szCs w:val="20"/>
                <w:lang w:val="sr-Cyrl-RS"/>
              </w:rPr>
              <w:t xml:space="preserve">Административна тромост, спорост </w:t>
            </w:r>
          </w:p>
          <w:p w14:paraId="5EA7B354" w14:textId="77777777" w:rsidR="0064030C" w:rsidRDefault="00AF5EBD">
            <w:pPr>
              <w:pStyle w:val="ListParagraph"/>
              <w:numPr>
                <w:ilvl w:val="0"/>
                <w:numId w:val="18"/>
              </w:numPr>
              <w:spacing w:before="0" w:after="0" w:line="240" w:lineRule="auto"/>
              <w:jc w:val="left"/>
              <w:rPr>
                <w:rFonts w:ascii="Arial" w:eastAsia="Calibri" w:hAnsi="Arial" w:cs="Arial"/>
                <w:bCs/>
                <w:sz w:val="20"/>
                <w:szCs w:val="20"/>
                <w:lang w:val="sr-Cyrl-RS"/>
              </w:rPr>
            </w:pPr>
            <w:r>
              <w:rPr>
                <w:rFonts w:ascii="Arial" w:hAnsi="Arial" w:cs="Arial"/>
                <w:sz w:val="20"/>
                <w:szCs w:val="20"/>
                <w:lang w:val="sr-Cyrl-RS"/>
              </w:rPr>
              <w:t>Недостатак емпатије појединаца из институција, неразумевање и незаинтересованост везана за родну равноправност</w:t>
            </w:r>
          </w:p>
          <w:p w14:paraId="62978703" w14:textId="77777777" w:rsidR="0064030C" w:rsidRDefault="0064030C">
            <w:pPr>
              <w:tabs>
                <w:tab w:val="left" w:pos="5910"/>
              </w:tabs>
              <w:spacing w:before="0" w:after="120" w:line="240" w:lineRule="auto"/>
              <w:rPr>
                <w:rFonts w:ascii="Arial" w:hAnsi="Arial" w:cs="Arial"/>
                <w:lang w:val="sr-Latn-RS"/>
              </w:rPr>
            </w:pPr>
          </w:p>
        </w:tc>
      </w:tr>
      <w:tr w:rsidR="0064030C" w14:paraId="19323130" w14:textId="77777777">
        <w:trPr>
          <w:trHeight w:val="433"/>
        </w:trPr>
        <w:tc>
          <w:tcPr>
            <w:tcW w:w="4508" w:type="dxa"/>
            <w:shd w:val="clear" w:color="auto" w:fill="AEAAAA" w:themeFill="background2" w:themeFillShade="BF"/>
          </w:tcPr>
          <w:p w14:paraId="6D40E578" w14:textId="77777777" w:rsidR="0064030C" w:rsidRDefault="00AF5EBD">
            <w:pPr>
              <w:tabs>
                <w:tab w:val="left" w:pos="5910"/>
              </w:tabs>
              <w:spacing w:before="0" w:after="120" w:line="240" w:lineRule="auto"/>
              <w:jc w:val="center"/>
              <w:rPr>
                <w:rFonts w:ascii="Arial" w:hAnsi="Arial" w:cs="Arial"/>
                <w:b/>
                <w:bCs/>
                <w:color w:val="FFFFFF" w:themeColor="background1"/>
                <w:lang w:val="sr-Cyrl-RS"/>
              </w:rPr>
            </w:pPr>
            <w:r>
              <w:rPr>
                <w:rFonts w:ascii="Arial" w:hAnsi="Arial" w:cs="Arial"/>
                <w:b/>
                <w:bCs/>
                <w:color w:val="FFFFFF" w:themeColor="background1"/>
                <w:lang w:val="sr-Cyrl-RS"/>
              </w:rPr>
              <w:lastRenderedPageBreak/>
              <w:t>ШАНСЕ</w:t>
            </w:r>
          </w:p>
        </w:tc>
        <w:tc>
          <w:tcPr>
            <w:tcW w:w="4508" w:type="dxa"/>
            <w:shd w:val="clear" w:color="auto" w:fill="AEAAAA" w:themeFill="background2" w:themeFillShade="BF"/>
          </w:tcPr>
          <w:p w14:paraId="6DB022C1" w14:textId="77777777" w:rsidR="0064030C" w:rsidRDefault="00AF5EBD">
            <w:pPr>
              <w:tabs>
                <w:tab w:val="left" w:pos="5910"/>
              </w:tabs>
              <w:spacing w:before="0" w:after="120" w:line="240" w:lineRule="auto"/>
              <w:jc w:val="center"/>
              <w:rPr>
                <w:rFonts w:ascii="Arial" w:hAnsi="Arial" w:cs="Arial"/>
                <w:b/>
                <w:bCs/>
                <w:color w:val="FFFFFF" w:themeColor="background1"/>
                <w:lang w:val="sr-Cyrl-RS"/>
              </w:rPr>
            </w:pPr>
            <w:r>
              <w:rPr>
                <w:rFonts w:ascii="Arial" w:hAnsi="Arial" w:cs="Arial"/>
                <w:b/>
                <w:bCs/>
                <w:color w:val="FFFFFF" w:themeColor="background1"/>
                <w:lang w:val="sr-Cyrl-RS"/>
              </w:rPr>
              <w:t>ПРЕТЊЕ</w:t>
            </w:r>
          </w:p>
        </w:tc>
      </w:tr>
      <w:tr w:rsidR="0064030C" w14:paraId="5B81C725" w14:textId="77777777">
        <w:tc>
          <w:tcPr>
            <w:tcW w:w="4508" w:type="dxa"/>
          </w:tcPr>
          <w:p w14:paraId="3595C7A5" w14:textId="77777777" w:rsidR="0064030C" w:rsidRDefault="00AF5EBD">
            <w:pPr>
              <w:pStyle w:val="ListParagraph"/>
              <w:numPr>
                <w:ilvl w:val="0"/>
                <w:numId w:val="19"/>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Република Србија је потписница више важних и обавезујућих међународних докумената који гарантују равноправност жена и мушкараца и забрањују дискриминацију на основу пола.</w:t>
            </w:r>
          </w:p>
          <w:p w14:paraId="4E18CA2D" w14:textId="77777777" w:rsidR="0064030C" w:rsidRDefault="00AF5EBD">
            <w:pPr>
              <w:pStyle w:val="ListParagraph"/>
              <w:numPr>
                <w:ilvl w:val="0"/>
                <w:numId w:val="19"/>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Законски оквир: Закон о равноправности полова, Закон о забрани дискриминације и др.</w:t>
            </w:r>
          </w:p>
          <w:p w14:paraId="2810F3E5" w14:textId="77777777" w:rsidR="0064030C" w:rsidRDefault="00AF5EBD">
            <w:pPr>
              <w:pStyle w:val="ListParagraph"/>
              <w:numPr>
                <w:ilvl w:val="0"/>
                <w:numId w:val="19"/>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Национална стратегија за родну равноправност</w:t>
            </w:r>
          </w:p>
          <w:p w14:paraId="2D695FF9" w14:textId="77777777" w:rsidR="0064030C" w:rsidRDefault="00AF5EBD">
            <w:pPr>
              <w:pStyle w:val="ListParagraph"/>
              <w:numPr>
                <w:ilvl w:val="0"/>
                <w:numId w:val="19"/>
              </w:numPr>
              <w:spacing w:before="0" w:after="0" w:line="240" w:lineRule="auto"/>
              <w:jc w:val="left"/>
              <w:rPr>
                <w:rFonts w:ascii="Arial" w:eastAsia="Calibri" w:hAnsi="Arial" w:cs="Arial"/>
                <w:sz w:val="20"/>
                <w:szCs w:val="20"/>
                <w:lang w:val="ru-RU"/>
              </w:rPr>
            </w:pPr>
            <w:r>
              <w:rPr>
                <w:rFonts w:ascii="Arial" w:eastAsia="Calibri" w:hAnsi="Arial" w:cs="Arial"/>
                <w:sz w:val="20"/>
                <w:szCs w:val="20"/>
                <w:lang w:val="sr-Cyrl-RS"/>
              </w:rPr>
              <w:t>Стратегија превенције и заштите од дискриминације</w:t>
            </w:r>
          </w:p>
          <w:p w14:paraId="3E93ADBF" w14:textId="77777777" w:rsidR="0064030C" w:rsidRDefault="00AF5EBD">
            <w:pPr>
              <w:pStyle w:val="ListParagraph"/>
              <w:numPr>
                <w:ilvl w:val="0"/>
                <w:numId w:val="19"/>
              </w:numPr>
              <w:spacing w:before="0" w:after="0" w:line="240" w:lineRule="auto"/>
              <w:jc w:val="left"/>
              <w:rPr>
                <w:rFonts w:ascii="Arial" w:eastAsia="Calibri" w:hAnsi="Arial" w:cs="Arial"/>
                <w:sz w:val="20"/>
                <w:szCs w:val="20"/>
                <w:lang w:val="ru-RU"/>
              </w:rPr>
            </w:pPr>
            <w:r>
              <w:rPr>
                <w:rFonts w:ascii="Arial" w:eastAsia="Calibri" w:hAnsi="Arial" w:cs="Arial"/>
                <w:sz w:val="20"/>
                <w:szCs w:val="20"/>
                <w:lang w:val="sr-Cyrl-RS"/>
              </w:rPr>
              <w:t xml:space="preserve">Успостављена добра сарадња са повереницом за заштиту равноправност  </w:t>
            </w:r>
          </w:p>
          <w:p w14:paraId="427D4D81" w14:textId="77777777" w:rsidR="0064030C" w:rsidRDefault="00AF5EBD">
            <w:pPr>
              <w:pStyle w:val="ListParagraph"/>
              <w:numPr>
                <w:ilvl w:val="0"/>
                <w:numId w:val="19"/>
              </w:numPr>
              <w:spacing w:before="0" w:after="0" w:line="240" w:lineRule="auto"/>
              <w:jc w:val="left"/>
              <w:rPr>
                <w:rFonts w:ascii="Arial" w:eastAsia="Calibri" w:hAnsi="Arial" w:cs="Arial"/>
                <w:sz w:val="20"/>
                <w:szCs w:val="20"/>
                <w:lang w:val="ru-RU"/>
              </w:rPr>
            </w:pPr>
            <w:r>
              <w:rPr>
                <w:rFonts w:ascii="Arial" w:eastAsia="Calibri" w:hAnsi="Arial" w:cs="Arial"/>
                <w:sz w:val="20"/>
                <w:szCs w:val="20"/>
                <w:lang w:val="sr-Cyrl-RS"/>
              </w:rPr>
              <w:t>Усвојен Акциони план за период 2022-2023.године за спровођење Стратегије за родну равноправност Републике Србије</w:t>
            </w:r>
          </w:p>
          <w:p w14:paraId="5C1334E3" w14:textId="77777777" w:rsidR="0064030C" w:rsidRDefault="00AF5EBD">
            <w:pPr>
              <w:pStyle w:val="ListParagraph"/>
              <w:numPr>
                <w:ilvl w:val="0"/>
                <w:numId w:val="19"/>
              </w:numPr>
              <w:spacing w:before="0" w:after="0" w:line="240" w:lineRule="auto"/>
              <w:jc w:val="left"/>
              <w:rPr>
                <w:rFonts w:ascii="Arial" w:eastAsia="Calibri" w:hAnsi="Arial" w:cs="Arial"/>
                <w:sz w:val="20"/>
                <w:szCs w:val="20"/>
                <w:lang w:val="ru-RU"/>
              </w:rPr>
            </w:pPr>
            <w:r>
              <w:rPr>
                <w:rFonts w:ascii="Arial" w:hAnsi="Arial" w:cs="Arial"/>
                <w:sz w:val="20"/>
                <w:szCs w:val="20"/>
                <w:lang w:val="sr-Cyrl-RS"/>
              </w:rPr>
              <w:t xml:space="preserve">Стратегија за период 2021-2030.године, и Акциони план за период 2022-2023.године, први пут препознају  жене 45+ као теже запошљиву категорију и препоручују програме и мере за њихову активацију на тржишту рада </w:t>
            </w:r>
          </w:p>
          <w:p w14:paraId="67E0DF4D" w14:textId="77777777" w:rsidR="0064030C" w:rsidRDefault="00AF5EBD">
            <w:pPr>
              <w:pStyle w:val="ListParagraph"/>
              <w:numPr>
                <w:ilvl w:val="0"/>
                <w:numId w:val="19"/>
              </w:numPr>
              <w:spacing w:before="0" w:after="0" w:line="240" w:lineRule="auto"/>
              <w:jc w:val="left"/>
              <w:rPr>
                <w:rFonts w:ascii="Arial" w:eastAsia="Calibri" w:hAnsi="Arial" w:cs="Arial"/>
                <w:sz w:val="20"/>
                <w:szCs w:val="20"/>
                <w:lang w:val="sr-Cyrl-RS"/>
              </w:rPr>
            </w:pPr>
            <w:r>
              <w:rPr>
                <w:rFonts w:ascii="Arial" w:eastAsia="Calibri" w:hAnsi="Arial" w:cs="Arial"/>
                <w:sz w:val="20"/>
                <w:szCs w:val="20"/>
                <w:lang w:val="sr-Cyrl-RS"/>
              </w:rPr>
              <w:t>Донатори заинтересовани за област родне равноправности</w:t>
            </w:r>
          </w:p>
          <w:p w14:paraId="38E369F6" w14:textId="77777777" w:rsidR="0064030C" w:rsidRDefault="00AF5EBD">
            <w:pPr>
              <w:pStyle w:val="ListParagraph"/>
              <w:numPr>
                <w:ilvl w:val="0"/>
                <w:numId w:val="19"/>
              </w:numPr>
              <w:tabs>
                <w:tab w:val="left" w:pos="5910"/>
              </w:tabs>
              <w:spacing w:before="0" w:after="120" w:line="240" w:lineRule="auto"/>
              <w:rPr>
                <w:rFonts w:ascii="Arial" w:hAnsi="Arial" w:cs="Arial"/>
                <w:lang w:val="sr-Latn-RS"/>
              </w:rPr>
            </w:pPr>
            <w:r>
              <w:rPr>
                <w:rFonts w:ascii="Arial" w:eastAsia="Calibri" w:hAnsi="Arial" w:cs="Arial"/>
                <w:bCs/>
                <w:sz w:val="20"/>
                <w:szCs w:val="20"/>
                <w:lang w:val="sr-Cyrl-RS"/>
              </w:rPr>
              <w:t>Већа заинтересованост и потреба послодаваца за рад жена у производњама кроз мануелни рад</w:t>
            </w:r>
          </w:p>
          <w:p w14:paraId="0764C5CE" w14:textId="77777777" w:rsidR="0064030C" w:rsidRDefault="00AF5EBD">
            <w:pPr>
              <w:pStyle w:val="ListParagraph"/>
              <w:numPr>
                <w:ilvl w:val="0"/>
                <w:numId w:val="19"/>
              </w:numPr>
              <w:tabs>
                <w:tab w:val="left" w:pos="5910"/>
              </w:tabs>
              <w:spacing w:before="0" w:after="120" w:line="240" w:lineRule="auto"/>
              <w:rPr>
                <w:rFonts w:ascii="Arial" w:hAnsi="Arial" w:cs="Arial"/>
                <w:lang w:val="sr-Latn-RS"/>
              </w:rPr>
            </w:pPr>
            <w:r>
              <w:rPr>
                <w:rFonts w:ascii="Arial" w:eastAsia="Calibri" w:hAnsi="Arial" w:cs="Arial"/>
                <w:bCs/>
                <w:sz w:val="20"/>
                <w:szCs w:val="20"/>
                <w:lang w:val="sr-Cyrl-RS"/>
              </w:rPr>
              <w:lastRenderedPageBreak/>
              <w:t>Бољи приступ образовању-подршка школовању девојчица из ромске заједнице и других маргинализованих група</w:t>
            </w:r>
          </w:p>
          <w:p w14:paraId="40053598" w14:textId="77777777" w:rsidR="0064030C" w:rsidRDefault="00AF5EBD">
            <w:pPr>
              <w:pStyle w:val="ListParagraph"/>
              <w:numPr>
                <w:ilvl w:val="0"/>
                <w:numId w:val="19"/>
              </w:numPr>
              <w:tabs>
                <w:tab w:val="left" w:pos="5910"/>
              </w:tabs>
              <w:spacing w:before="0" w:after="120" w:line="240" w:lineRule="auto"/>
              <w:rPr>
                <w:rFonts w:ascii="Arial" w:hAnsi="Arial" w:cs="Arial"/>
                <w:lang w:val="sr-Latn-RS"/>
              </w:rPr>
            </w:pPr>
            <w:r>
              <w:rPr>
                <w:rFonts w:ascii="Arial" w:eastAsia="Calibri" w:hAnsi="Arial" w:cs="Arial"/>
                <w:bCs/>
                <w:sz w:val="20"/>
                <w:szCs w:val="20"/>
                <w:lang w:val="sr-Cyrl-RS"/>
              </w:rPr>
              <w:t xml:space="preserve">Спровођење едукативних програма у школама о родно заснованом насиљу и родним стереотипима </w:t>
            </w:r>
          </w:p>
          <w:p w14:paraId="22E5E62E" w14:textId="77777777" w:rsidR="0064030C" w:rsidRDefault="00AF5EBD">
            <w:pPr>
              <w:pStyle w:val="ListParagraph"/>
              <w:numPr>
                <w:ilvl w:val="0"/>
                <w:numId w:val="19"/>
              </w:numPr>
              <w:tabs>
                <w:tab w:val="left" w:pos="5910"/>
              </w:tabs>
              <w:spacing w:before="0" w:after="120" w:line="240" w:lineRule="auto"/>
              <w:rPr>
                <w:rFonts w:ascii="Arial" w:hAnsi="Arial" w:cs="Arial"/>
                <w:lang w:val="sr-Latn-RS"/>
              </w:rPr>
            </w:pPr>
            <w:r>
              <w:rPr>
                <w:rFonts w:ascii="Arial" w:eastAsia="Calibri" w:hAnsi="Arial" w:cs="Arial"/>
                <w:bCs/>
                <w:sz w:val="20"/>
                <w:szCs w:val="20"/>
                <w:lang w:val="sr-Cyrl-RS"/>
              </w:rPr>
              <w:t>Организовање радионица и кампова за девојчице из осетљивих група са циљем развоја комуникацијских вештина, самопоуздања и подстицања на активно учешће у друштву.</w:t>
            </w:r>
          </w:p>
          <w:p w14:paraId="68BC4402" w14:textId="77777777" w:rsidR="0064030C" w:rsidRDefault="00AF5EBD">
            <w:pPr>
              <w:numPr>
                <w:ilvl w:val="0"/>
                <w:numId w:val="19"/>
              </w:numPr>
              <w:spacing w:before="100" w:beforeAutospacing="1" w:after="100" w:afterAutospacing="1" w:line="240" w:lineRule="auto"/>
              <w:jc w:val="left"/>
              <w:rPr>
                <w:rFonts w:ascii="Arial" w:eastAsia="Times New Roman" w:hAnsi="Arial" w:cs="Arial"/>
                <w:sz w:val="20"/>
                <w:szCs w:val="20"/>
              </w:rPr>
            </w:pPr>
            <w:proofErr w:type="spellStart"/>
            <w:r>
              <w:rPr>
                <w:rFonts w:ascii="Arial" w:eastAsia="Times New Roman" w:hAnsi="Arial" w:cs="Arial"/>
                <w:sz w:val="20"/>
                <w:szCs w:val="20"/>
              </w:rPr>
              <w:t>Обука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локалних</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службеника</w:t>
            </w:r>
            <w:proofErr w:type="spellEnd"/>
            <w:r>
              <w:rPr>
                <w:rFonts w:ascii="Arial" w:eastAsia="Times New Roman" w:hAnsi="Arial" w:cs="Arial"/>
                <w:sz w:val="20"/>
                <w:szCs w:val="20"/>
              </w:rPr>
              <w:t>/</w:t>
            </w:r>
            <w:proofErr w:type="spellStart"/>
            <w:r>
              <w:rPr>
                <w:rFonts w:ascii="Arial" w:eastAsia="Times New Roman" w:hAnsi="Arial" w:cs="Arial"/>
                <w:sz w:val="20"/>
                <w:szCs w:val="20"/>
              </w:rPr>
              <w:t>ца</w:t>
            </w:r>
            <w:proofErr w:type="spellEnd"/>
            <w:r>
              <w:rPr>
                <w:rFonts w:ascii="Arial" w:eastAsia="Times New Roman" w:hAnsi="Arial" w:cs="Arial"/>
                <w:sz w:val="20"/>
                <w:szCs w:val="20"/>
              </w:rPr>
              <w:t xml:space="preserve"> и </w:t>
            </w:r>
            <w:proofErr w:type="spellStart"/>
            <w:r>
              <w:rPr>
                <w:rFonts w:ascii="Arial" w:eastAsia="Times New Roman" w:hAnsi="Arial" w:cs="Arial"/>
                <w:sz w:val="20"/>
                <w:szCs w:val="20"/>
              </w:rPr>
              <w:t>представника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установа</w:t>
            </w:r>
            <w:proofErr w:type="spellEnd"/>
            <w:r>
              <w:rPr>
                <w:rFonts w:ascii="Arial" w:eastAsia="Times New Roman" w:hAnsi="Arial" w:cs="Arial"/>
                <w:sz w:val="20"/>
                <w:szCs w:val="20"/>
              </w:rPr>
              <w:t xml:space="preserve"> о </w:t>
            </w:r>
            <w:proofErr w:type="spellStart"/>
            <w:r>
              <w:rPr>
                <w:rFonts w:ascii="Arial" w:eastAsia="Times New Roman" w:hAnsi="Arial" w:cs="Arial"/>
                <w:b/>
                <w:bCs/>
                <w:sz w:val="20"/>
                <w:szCs w:val="20"/>
              </w:rPr>
              <w:t>интерсекционалном</w:t>
            </w:r>
            <w:proofErr w:type="spellEnd"/>
            <w:r>
              <w:rPr>
                <w:rFonts w:ascii="Arial" w:eastAsia="Times New Roman" w:hAnsi="Arial" w:cs="Arial"/>
                <w:b/>
                <w:bCs/>
                <w:sz w:val="20"/>
                <w:szCs w:val="20"/>
              </w:rPr>
              <w:t xml:space="preserve"> </w:t>
            </w:r>
            <w:proofErr w:type="spellStart"/>
            <w:r>
              <w:rPr>
                <w:rFonts w:ascii="Arial" w:eastAsia="Times New Roman" w:hAnsi="Arial" w:cs="Arial"/>
                <w:b/>
                <w:bCs/>
                <w:sz w:val="20"/>
                <w:szCs w:val="20"/>
              </w:rPr>
              <w:t>приступу</w:t>
            </w:r>
            <w:proofErr w:type="spellEnd"/>
            <w:r>
              <w:rPr>
                <w:rFonts w:ascii="Arial" w:eastAsia="Times New Roman" w:hAnsi="Arial" w:cs="Arial"/>
                <w:sz w:val="20"/>
                <w:szCs w:val="20"/>
              </w:rPr>
              <w:t xml:space="preserve"> у </w:t>
            </w:r>
            <w:proofErr w:type="spellStart"/>
            <w:r>
              <w:rPr>
                <w:rFonts w:ascii="Arial" w:eastAsia="Times New Roman" w:hAnsi="Arial" w:cs="Arial"/>
                <w:sz w:val="20"/>
                <w:szCs w:val="20"/>
              </w:rPr>
              <w:t>раду</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са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девојчицама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из</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вишеструко</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маргинализованих</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група</w:t>
            </w:r>
            <w:proofErr w:type="spellEnd"/>
            <w:r>
              <w:rPr>
                <w:rFonts w:ascii="Arial" w:eastAsia="Times New Roman" w:hAnsi="Arial" w:cs="Arial"/>
                <w:sz w:val="20"/>
                <w:szCs w:val="20"/>
              </w:rPr>
              <w:t>.</w:t>
            </w:r>
          </w:p>
          <w:p w14:paraId="1989DDA4" w14:textId="77777777" w:rsidR="0064030C" w:rsidRDefault="00AF5EBD">
            <w:pPr>
              <w:numPr>
                <w:ilvl w:val="0"/>
                <w:numId w:val="19"/>
              </w:numPr>
              <w:spacing w:before="0" w:beforeAutospacing="1" w:after="120" w:afterAutospacing="1" w:line="240" w:lineRule="auto"/>
              <w:jc w:val="left"/>
              <w:rPr>
                <w:rFonts w:ascii="Arial" w:hAnsi="Arial" w:cs="Arial"/>
                <w:lang w:val="sr-Latn-RS"/>
              </w:rPr>
            </w:pPr>
            <w:proofErr w:type="spellStart"/>
            <w:r>
              <w:rPr>
                <w:rFonts w:ascii="Arial" w:eastAsia="Times New Roman" w:hAnsi="Arial" w:cs="Arial"/>
                <w:b/>
                <w:bCs/>
                <w:sz w:val="20"/>
                <w:szCs w:val="20"/>
              </w:rPr>
              <w:t>Промоција</w:t>
            </w:r>
            <w:proofErr w:type="spellEnd"/>
            <w:r>
              <w:rPr>
                <w:rFonts w:ascii="Arial" w:eastAsia="Times New Roman" w:hAnsi="Arial" w:cs="Arial"/>
                <w:b/>
                <w:bCs/>
                <w:sz w:val="20"/>
                <w:szCs w:val="20"/>
              </w:rPr>
              <w:t xml:space="preserve"> </w:t>
            </w:r>
            <w:proofErr w:type="spellStart"/>
            <w:r>
              <w:rPr>
                <w:rFonts w:ascii="Arial" w:eastAsia="Times New Roman" w:hAnsi="Arial" w:cs="Arial"/>
                <w:b/>
                <w:bCs/>
                <w:sz w:val="20"/>
                <w:szCs w:val="20"/>
              </w:rPr>
              <w:t>позитивних</w:t>
            </w:r>
            <w:proofErr w:type="spellEnd"/>
            <w:r>
              <w:rPr>
                <w:rFonts w:ascii="Arial" w:eastAsia="Times New Roman" w:hAnsi="Arial" w:cs="Arial"/>
                <w:b/>
                <w:bCs/>
                <w:sz w:val="20"/>
                <w:szCs w:val="20"/>
              </w:rPr>
              <w:t xml:space="preserve"> </w:t>
            </w:r>
            <w:proofErr w:type="spellStart"/>
            <w:r>
              <w:rPr>
                <w:rFonts w:ascii="Arial" w:eastAsia="Times New Roman" w:hAnsi="Arial" w:cs="Arial"/>
                <w:b/>
                <w:bCs/>
                <w:sz w:val="20"/>
                <w:szCs w:val="20"/>
              </w:rPr>
              <w:t>узора</w:t>
            </w:r>
            <w:proofErr w:type="spellEnd"/>
            <w:r>
              <w:rPr>
                <w:rFonts w:ascii="Arial" w:eastAsia="Times New Roman" w:hAnsi="Arial" w:cs="Arial"/>
                <w:sz w:val="20"/>
                <w:szCs w:val="20"/>
              </w:rPr>
              <w:t xml:space="preserve"> – </w:t>
            </w:r>
            <w:proofErr w:type="spellStart"/>
            <w:r>
              <w:rPr>
                <w:rFonts w:ascii="Arial" w:eastAsia="Times New Roman" w:hAnsi="Arial" w:cs="Arial"/>
                <w:sz w:val="20"/>
                <w:szCs w:val="20"/>
              </w:rPr>
              <w:t>представљање</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успешних</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жена</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из</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сличних</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животних</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околности</w:t>
            </w:r>
            <w:proofErr w:type="spellEnd"/>
            <w:r>
              <w:rPr>
                <w:rFonts w:ascii="Arial" w:eastAsia="Times New Roman" w:hAnsi="Arial" w:cs="Arial"/>
                <w:sz w:val="20"/>
                <w:szCs w:val="20"/>
              </w:rPr>
              <w:t>.</w:t>
            </w:r>
          </w:p>
          <w:p w14:paraId="5908990B" w14:textId="77777777" w:rsidR="0064030C" w:rsidRDefault="00AF5EBD">
            <w:pPr>
              <w:numPr>
                <w:ilvl w:val="0"/>
                <w:numId w:val="19"/>
              </w:numPr>
              <w:spacing w:before="0" w:beforeAutospacing="1" w:after="120" w:afterAutospacing="1" w:line="240" w:lineRule="auto"/>
              <w:jc w:val="left"/>
              <w:rPr>
                <w:rFonts w:ascii="Arial" w:hAnsi="Arial" w:cs="Arial"/>
                <w:lang w:val="sr-Latn-RS"/>
              </w:rPr>
            </w:pPr>
            <w:r>
              <w:rPr>
                <w:rFonts w:ascii="Arial" w:eastAsia="Times New Roman" w:hAnsi="Arial" w:cs="Arial"/>
                <w:sz w:val="20"/>
                <w:szCs w:val="20"/>
                <w:lang w:val="sr-Cyrl-RS"/>
              </w:rPr>
              <w:t>Први усвојен антидискриминациони кодекс у нашој ЈЛС</w:t>
            </w:r>
          </w:p>
        </w:tc>
        <w:tc>
          <w:tcPr>
            <w:tcW w:w="4508" w:type="dxa"/>
          </w:tcPr>
          <w:p w14:paraId="39E42B3D" w14:textId="77777777" w:rsidR="0064030C" w:rsidRDefault="00AF5EBD">
            <w:pPr>
              <w:pStyle w:val="ListParagraph"/>
              <w:numPr>
                <w:ilvl w:val="0"/>
                <w:numId w:val="19"/>
              </w:numPr>
              <w:spacing w:before="0" w:after="0" w:line="240" w:lineRule="auto"/>
              <w:jc w:val="left"/>
              <w:rPr>
                <w:rFonts w:ascii="Arial" w:eastAsia="Calibri" w:hAnsi="Arial" w:cs="Arial"/>
                <w:b/>
                <w:sz w:val="20"/>
                <w:szCs w:val="20"/>
                <w:lang w:val="sr-Latn-CS"/>
              </w:rPr>
            </w:pPr>
            <w:r>
              <w:rPr>
                <w:rFonts w:ascii="Arial" w:eastAsia="Calibri" w:hAnsi="Arial" w:cs="Arial"/>
                <w:sz w:val="20"/>
                <w:szCs w:val="20"/>
                <w:lang w:val="sr-Cyrl-RS"/>
              </w:rPr>
              <w:lastRenderedPageBreak/>
              <w:t xml:space="preserve">Закон о равноправности полова и Закон о локалној самоуправи недовољно уређују питања од значаја за спровођење родне равноправности у ЈЛС </w:t>
            </w:r>
          </w:p>
          <w:p w14:paraId="015BA0C0" w14:textId="77777777" w:rsidR="0064030C" w:rsidRDefault="00AF5EBD">
            <w:pPr>
              <w:pStyle w:val="ListParagraph"/>
              <w:numPr>
                <w:ilvl w:val="0"/>
                <w:numId w:val="19"/>
              </w:numPr>
              <w:spacing w:before="0" w:after="0" w:line="240" w:lineRule="auto"/>
              <w:jc w:val="left"/>
              <w:rPr>
                <w:rFonts w:ascii="Arial" w:eastAsia="Calibri" w:hAnsi="Arial" w:cs="Arial"/>
                <w:b/>
                <w:sz w:val="20"/>
                <w:szCs w:val="20"/>
                <w:lang w:val="sr-Latn-CS"/>
              </w:rPr>
            </w:pPr>
            <w:r>
              <w:rPr>
                <w:rFonts w:ascii="Arial" w:eastAsia="Calibri" w:hAnsi="Arial" w:cs="Arial"/>
                <w:sz w:val="20"/>
                <w:szCs w:val="20"/>
                <w:lang w:val="sr-Cyrl-RS"/>
              </w:rPr>
              <w:t xml:space="preserve">Због глобалне економске и политичке кризе област родне равноправности све је мање у фокусу </w:t>
            </w:r>
          </w:p>
          <w:p w14:paraId="33329435" w14:textId="77777777" w:rsidR="0064030C" w:rsidRDefault="00AF5EBD">
            <w:pPr>
              <w:pStyle w:val="ListParagraph"/>
              <w:numPr>
                <w:ilvl w:val="0"/>
                <w:numId w:val="19"/>
              </w:numPr>
              <w:spacing w:before="0" w:after="0" w:line="240" w:lineRule="auto"/>
              <w:jc w:val="left"/>
              <w:rPr>
                <w:rFonts w:ascii="Arial" w:eastAsia="Calibri" w:hAnsi="Arial" w:cs="Arial"/>
                <w:b/>
                <w:sz w:val="20"/>
                <w:szCs w:val="20"/>
                <w:lang w:val="sr-Latn-CS"/>
              </w:rPr>
            </w:pPr>
            <w:r>
              <w:rPr>
                <w:rFonts w:ascii="Arial" w:eastAsia="Calibri" w:hAnsi="Arial" w:cs="Arial"/>
                <w:sz w:val="20"/>
                <w:szCs w:val="20"/>
                <w:lang w:val="sr-Cyrl-RS"/>
              </w:rPr>
              <w:t>Промене на руководећим местима у ресорним министарствима успориле су реализацију планираних активности у области родне равоправности</w:t>
            </w:r>
          </w:p>
          <w:p w14:paraId="366C8069" w14:textId="77777777" w:rsidR="0064030C" w:rsidRDefault="00AF5EBD">
            <w:pPr>
              <w:pStyle w:val="ListParagraph"/>
              <w:numPr>
                <w:ilvl w:val="0"/>
                <w:numId w:val="19"/>
              </w:numPr>
              <w:spacing w:before="0" w:after="0" w:line="240" w:lineRule="auto"/>
              <w:jc w:val="left"/>
              <w:rPr>
                <w:rFonts w:ascii="Arial" w:eastAsia="Calibri" w:hAnsi="Arial" w:cs="Arial"/>
                <w:b/>
                <w:color w:val="0070C0"/>
                <w:sz w:val="20"/>
                <w:szCs w:val="20"/>
                <w:lang w:val="sr-Latn-CS"/>
              </w:rPr>
            </w:pPr>
            <w:r>
              <w:rPr>
                <w:rFonts w:ascii="Arial" w:eastAsia="Calibri" w:hAnsi="Arial" w:cs="Arial"/>
                <w:bCs/>
                <w:sz w:val="20"/>
                <w:szCs w:val="20"/>
                <w:lang w:val="sr-Cyrl-RS"/>
              </w:rPr>
              <w:t>Непостојање буџетске основе за реализацију ЛАП-а</w:t>
            </w:r>
          </w:p>
          <w:p w14:paraId="7B87023D" w14:textId="77777777" w:rsidR="0064030C" w:rsidRDefault="00AF5EBD">
            <w:pPr>
              <w:pStyle w:val="ListParagraph"/>
              <w:numPr>
                <w:ilvl w:val="0"/>
                <w:numId w:val="19"/>
              </w:numPr>
              <w:spacing w:before="0" w:after="0" w:line="240" w:lineRule="auto"/>
              <w:jc w:val="left"/>
              <w:rPr>
                <w:rFonts w:ascii="Arial" w:eastAsia="Calibri" w:hAnsi="Arial" w:cs="Arial"/>
                <w:bCs/>
                <w:sz w:val="20"/>
                <w:szCs w:val="20"/>
                <w:lang w:val="sr-Latn-CS"/>
              </w:rPr>
            </w:pPr>
            <w:r>
              <w:rPr>
                <w:rFonts w:ascii="Arial" w:eastAsia="Calibri" w:hAnsi="Arial" w:cs="Arial"/>
                <w:bCs/>
                <w:sz w:val="20"/>
                <w:szCs w:val="20"/>
                <w:lang w:val="sr-Cyrl-RS"/>
              </w:rPr>
              <w:t>Економска криза изазвана спољним и унутрашњим факторима</w:t>
            </w:r>
          </w:p>
          <w:p w14:paraId="056DC843" w14:textId="77777777" w:rsidR="0064030C" w:rsidRDefault="00AF5EBD">
            <w:pPr>
              <w:pStyle w:val="ListParagraph"/>
              <w:numPr>
                <w:ilvl w:val="0"/>
                <w:numId w:val="19"/>
              </w:numPr>
              <w:tabs>
                <w:tab w:val="left" w:pos="5910"/>
              </w:tabs>
              <w:spacing w:before="0" w:after="120" w:line="240" w:lineRule="auto"/>
              <w:rPr>
                <w:rFonts w:ascii="Arial" w:hAnsi="Arial" w:cs="Arial"/>
                <w:lang w:val="sr-Latn-RS"/>
              </w:rPr>
            </w:pPr>
            <w:r>
              <w:rPr>
                <w:rFonts w:ascii="Arial" w:eastAsia="Calibri" w:hAnsi="Arial" w:cs="Arial"/>
                <w:bCs/>
                <w:sz w:val="20"/>
                <w:szCs w:val="20"/>
                <w:lang w:val="sr-Cyrl-RS"/>
              </w:rPr>
              <w:t>Повлачење инвеститора, затварање страних фирми и вишкови запослених</w:t>
            </w:r>
          </w:p>
          <w:p w14:paraId="5FA86D9B" w14:textId="77777777" w:rsidR="0064030C" w:rsidRDefault="00AF5EBD">
            <w:pPr>
              <w:pStyle w:val="ListParagraph"/>
              <w:numPr>
                <w:ilvl w:val="0"/>
                <w:numId w:val="19"/>
              </w:numPr>
              <w:tabs>
                <w:tab w:val="left" w:pos="5910"/>
              </w:tabs>
              <w:spacing w:before="0" w:after="120" w:line="240" w:lineRule="auto"/>
              <w:rPr>
                <w:rFonts w:ascii="Arial" w:hAnsi="Arial" w:cs="Arial"/>
                <w:lang w:val="sr-Latn-RS"/>
              </w:rPr>
            </w:pPr>
            <w:r>
              <w:rPr>
                <w:rFonts w:ascii="Arial" w:hAnsi="Arial" w:cs="Arial"/>
                <w:sz w:val="20"/>
                <w:szCs w:val="20"/>
                <w:lang w:val="sr-Cyrl-RS"/>
              </w:rPr>
              <w:t>Непотизам, поделе по разним основама (политичким, верским... код појединаца</w:t>
            </w:r>
            <w:r>
              <w:rPr>
                <w:rFonts w:ascii="Arial" w:hAnsi="Arial" w:cs="Arial"/>
                <w:color w:val="0070C0"/>
                <w:sz w:val="20"/>
                <w:szCs w:val="20"/>
                <w:lang w:val="sr-Cyrl-RS"/>
              </w:rPr>
              <w:t>)</w:t>
            </w:r>
          </w:p>
        </w:tc>
      </w:tr>
    </w:tbl>
    <w:p w14:paraId="1CC1CF9A" w14:textId="77777777" w:rsidR="0064030C" w:rsidRDefault="0064030C">
      <w:pPr>
        <w:tabs>
          <w:tab w:val="left" w:pos="5910"/>
        </w:tabs>
        <w:spacing w:before="0" w:after="120" w:line="240" w:lineRule="auto"/>
        <w:rPr>
          <w:rFonts w:ascii="Arial" w:hAnsi="Arial" w:cs="Arial"/>
          <w:lang w:val="sr-Cyrl-RS"/>
        </w:rPr>
      </w:pPr>
    </w:p>
    <w:p w14:paraId="524615C5" w14:textId="77777777" w:rsidR="0064030C" w:rsidRDefault="0064030C">
      <w:pPr>
        <w:pStyle w:val="NoSpacing"/>
        <w:spacing w:after="120"/>
        <w:ind w:firstLine="0"/>
      </w:pPr>
    </w:p>
    <w:p w14:paraId="65BE03B3" w14:textId="77777777" w:rsidR="0064030C" w:rsidRDefault="0064030C">
      <w:pPr>
        <w:pStyle w:val="NoSpacing"/>
        <w:spacing w:after="120"/>
        <w:ind w:firstLine="0"/>
      </w:pPr>
    </w:p>
    <w:p w14:paraId="45A0E1C3" w14:textId="77777777" w:rsidR="0064030C" w:rsidRDefault="0064030C">
      <w:pPr>
        <w:pStyle w:val="NoSpacing"/>
        <w:spacing w:after="120"/>
        <w:ind w:firstLine="0"/>
      </w:pPr>
    </w:p>
    <w:p w14:paraId="4801D9B8" w14:textId="77777777" w:rsidR="0064030C" w:rsidRDefault="0064030C">
      <w:pPr>
        <w:pStyle w:val="NoSpacing"/>
        <w:spacing w:after="120"/>
        <w:ind w:firstLine="0"/>
      </w:pPr>
    </w:p>
    <w:p w14:paraId="0A0A468F" w14:textId="77777777" w:rsidR="0064030C" w:rsidRDefault="0064030C">
      <w:pPr>
        <w:pStyle w:val="NoSpacing"/>
        <w:spacing w:after="120"/>
        <w:ind w:firstLine="0"/>
      </w:pPr>
    </w:p>
    <w:p w14:paraId="47417FD7" w14:textId="77777777" w:rsidR="0064030C" w:rsidRDefault="0064030C">
      <w:pPr>
        <w:pStyle w:val="NoSpacing"/>
        <w:spacing w:after="120"/>
        <w:ind w:firstLine="0"/>
      </w:pPr>
    </w:p>
    <w:p w14:paraId="36D2352C" w14:textId="77777777" w:rsidR="0064030C" w:rsidRDefault="0064030C">
      <w:pPr>
        <w:pStyle w:val="NoSpacing"/>
        <w:spacing w:after="120"/>
        <w:ind w:firstLine="0"/>
      </w:pPr>
    </w:p>
    <w:p w14:paraId="394E9933" w14:textId="77777777" w:rsidR="0064030C" w:rsidRDefault="0064030C">
      <w:pPr>
        <w:pStyle w:val="NoSpacing"/>
        <w:spacing w:after="120"/>
        <w:ind w:firstLine="0"/>
      </w:pPr>
    </w:p>
    <w:p w14:paraId="1758068E" w14:textId="77777777" w:rsidR="0064030C" w:rsidRDefault="0064030C">
      <w:pPr>
        <w:pStyle w:val="NoSpacing"/>
        <w:spacing w:after="120"/>
        <w:ind w:firstLine="0"/>
      </w:pPr>
    </w:p>
    <w:p w14:paraId="270044F0" w14:textId="77777777" w:rsidR="0064030C" w:rsidRDefault="0064030C">
      <w:pPr>
        <w:pStyle w:val="NoSpacing"/>
        <w:spacing w:after="120"/>
        <w:ind w:firstLine="0"/>
      </w:pPr>
    </w:p>
    <w:p w14:paraId="50616C60" w14:textId="77777777" w:rsidR="0064030C" w:rsidRDefault="0064030C">
      <w:pPr>
        <w:pStyle w:val="NoSpacing"/>
        <w:spacing w:after="120"/>
        <w:ind w:firstLine="0"/>
      </w:pPr>
    </w:p>
    <w:p w14:paraId="448779C3" w14:textId="77777777" w:rsidR="0064030C" w:rsidRDefault="0064030C">
      <w:pPr>
        <w:pStyle w:val="NoSpacing"/>
        <w:spacing w:after="120"/>
        <w:ind w:firstLine="0"/>
      </w:pPr>
    </w:p>
    <w:p w14:paraId="1C571458" w14:textId="77777777" w:rsidR="0064030C" w:rsidRDefault="0064030C">
      <w:pPr>
        <w:pStyle w:val="NoSpacing"/>
        <w:spacing w:after="120"/>
        <w:ind w:firstLine="0"/>
      </w:pPr>
    </w:p>
    <w:p w14:paraId="53B43A07" w14:textId="77777777" w:rsidR="0064030C" w:rsidRDefault="0064030C">
      <w:pPr>
        <w:pStyle w:val="NoSpacing"/>
        <w:spacing w:after="120"/>
        <w:ind w:firstLine="0"/>
      </w:pPr>
    </w:p>
    <w:p w14:paraId="4422F203" w14:textId="77777777" w:rsidR="0064030C" w:rsidRDefault="0064030C">
      <w:pPr>
        <w:pStyle w:val="NoSpacing"/>
        <w:spacing w:after="120"/>
        <w:ind w:firstLine="0"/>
      </w:pPr>
    </w:p>
    <w:p w14:paraId="0BAB4445" w14:textId="77777777" w:rsidR="0064030C" w:rsidRDefault="0064030C">
      <w:pPr>
        <w:pStyle w:val="NoSpacing"/>
        <w:spacing w:after="120"/>
        <w:ind w:firstLine="0"/>
      </w:pPr>
    </w:p>
    <w:p w14:paraId="4466C31D" w14:textId="77777777" w:rsidR="0064030C" w:rsidRDefault="0064030C">
      <w:pPr>
        <w:pStyle w:val="NoSpacing"/>
        <w:spacing w:after="120"/>
        <w:ind w:firstLine="0"/>
      </w:pPr>
    </w:p>
    <w:p w14:paraId="35580448" w14:textId="77777777" w:rsidR="0064030C" w:rsidRDefault="0064030C">
      <w:pPr>
        <w:pStyle w:val="NoSpacing"/>
        <w:spacing w:after="120"/>
        <w:ind w:firstLine="0"/>
      </w:pPr>
    </w:p>
    <w:p w14:paraId="0CA90258" w14:textId="77777777" w:rsidR="0064030C" w:rsidRDefault="0064030C">
      <w:pPr>
        <w:pStyle w:val="NoSpacing"/>
        <w:spacing w:after="120"/>
        <w:ind w:firstLine="0"/>
      </w:pPr>
    </w:p>
    <w:p w14:paraId="4ACBA8AF" w14:textId="77777777" w:rsidR="0064030C" w:rsidRDefault="0064030C">
      <w:pPr>
        <w:pStyle w:val="NoSpacing"/>
        <w:spacing w:after="120"/>
        <w:ind w:firstLine="0"/>
      </w:pPr>
    </w:p>
    <w:p w14:paraId="02131CB1" w14:textId="77777777" w:rsidR="0064030C" w:rsidRDefault="0064030C">
      <w:pPr>
        <w:pStyle w:val="NoSpacing"/>
        <w:spacing w:after="120"/>
        <w:ind w:firstLine="0"/>
      </w:pPr>
    </w:p>
    <w:p w14:paraId="3CEDC679" w14:textId="77777777" w:rsidR="0064030C" w:rsidRDefault="00AF5EBD" w:rsidP="00C45180">
      <w:pPr>
        <w:pStyle w:val="Heading1"/>
        <w:ind w:left="1222"/>
        <w:rPr>
          <w:rFonts w:eastAsia="Times New Roman"/>
          <w:color w:val="auto"/>
        </w:rPr>
      </w:pPr>
      <w:bookmarkStart w:id="44" w:name="_Toc211933598"/>
      <w:r w:rsidRPr="00C45180">
        <w:rPr>
          <w:color w:val="auto"/>
        </w:rPr>
        <w:lastRenderedPageBreak/>
        <w:t>Табеларни</w:t>
      </w:r>
      <w:r>
        <w:rPr>
          <w:rFonts w:eastAsia="Times New Roman"/>
          <w:color w:val="auto"/>
        </w:rPr>
        <w:t xml:space="preserve"> приказ општих и посебних циљева, мера и активности локалног акционог плана за родну равноправност града Крагујевца</w:t>
      </w:r>
      <w:bookmarkEnd w:id="44"/>
    </w:p>
    <w:tbl>
      <w:tblPr>
        <w:tblStyle w:val="GridTable1Light1"/>
        <w:tblW w:w="9464" w:type="dxa"/>
        <w:tblLayout w:type="fixed"/>
        <w:tblLook w:val="04A0" w:firstRow="1" w:lastRow="0" w:firstColumn="1" w:lastColumn="0" w:noHBand="0" w:noVBand="1"/>
      </w:tblPr>
      <w:tblGrid>
        <w:gridCol w:w="2660"/>
        <w:gridCol w:w="1871"/>
        <w:gridCol w:w="1673"/>
        <w:gridCol w:w="1446"/>
        <w:gridCol w:w="1814"/>
      </w:tblGrid>
      <w:tr w:rsidR="0064030C" w:rsidRPr="00F007C8" w14:paraId="04A46FD0" w14:textId="77777777" w:rsidTr="002445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4" w:type="dxa"/>
            <w:gridSpan w:val="5"/>
          </w:tcPr>
          <w:p w14:paraId="08E3E514" w14:textId="77777777" w:rsidR="0064030C" w:rsidRPr="00F007C8" w:rsidRDefault="0064030C">
            <w:pPr>
              <w:spacing w:before="0" w:after="0" w:line="240" w:lineRule="auto"/>
              <w:jc w:val="left"/>
              <w:rPr>
                <w:rFonts w:ascii="Arial" w:eastAsia="Calibri" w:hAnsi="Arial" w:cs="Arial"/>
                <w:sz w:val="20"/>
                <w:szCs w:val="20"/>
                <w:lang w:val="sr-Cyrl-RS"/>
              </w:rPr>
            </w:pPr>
          </w:p>
          <w:p w14:paraId="29D7F0EE" w14:textId="77777777" w:rsidR="0064030C" w:rsidRPr="00F007C8" w:rsidRDefault="00AF5EBD">
            <w:pPr>
              <w:shd w:val="clear" w:color="auto" w:fill="FFFFFF" w:themeFill="background1"/>
              <w:spacing w:before="0" w:after="0" w:line="240" w:lineRule="auto"/>
              <w:jc w:val="center"/>
              <w:rPr>
                <w:rFonts w:ascii="Arial" w:eastAsia="Calibri" w:hAnsi="Arial" w:cs="Arial"/>
                <w:b w:val="0"/>
                <w:bCs w:val="0"/>
                <w:lang w:val="sr-Cyrl-RS"/>
              </w:rPr>
            </w:pPr>
            <w:r w:rsidRPr="00F007C8">
              <w:rPr>
                <w:rFonts w:ascii="Arial" w:eastAsia="Calibri" w:hAnsi="Arial" w:cs="Arial"/>
                <w:lang w:val="sr-Cyrl-RS"/>
              </w:rPr>
              <w:t>ЛАП ЗА РОДНУ РАВНОПРАВНОСТ</w:t>
            </w:r>
            <w:r w:rsidRPr="00F007C8">
              <w:rPr>
                <w:rFonts w:ascii="Arial" w:eastAsia="Calibri" w:hAnsi="Arial" w:cs="Arial"/>
                <w:lang w:val="sr-Latn-RS"/>
              </w:rPr>
              <w:t xml:space="preserve"> </w:t>
            </w:r>
            <w:r w:rsidRPr="00F007C8">
              <w:rPr>
                <w:rFonts w:ascii="Arial" w:eastAsia="Calibri" w:hAnsi="Arial" w:cs="Arial"/>
                <w:lang w:val="sr-Cyrl-RS"/>
              </w:rPr>
              <w:t>ГРАДА КРАГУЈЕВЦА 202</w:t>
            </w:r>
            <w:r w:rsidRPr="00F007C8">
              <w:rPr>
                <w:rFonts w:ascii="Arial" w:eastAsia="Calibri" w:hAnsi="Arial" w:cs="Arial"/>
              </w:rPr>
              <w:t>5</w:t>
            </w:r>
            <w:r w:rsidRPr="00F007C8">
              <w:rPr>
                <w:rFonts w:ascii="Arial" w:eastAsia="Calibri" w:hAnsi="Arial" w:cs="Arial"/>
                <w:lang w:val="sr-Cyrl-RS"/>
              </w:rPr>
              <w:t>-202</w:t>
            </w:r>
            <w:r w:rsidRPr="00F007C8">
              <w:rPr>
                <w:rFonts w:ascii="Arial" w:eastAsia="Calibri" w:hAnsi="Arial" w:cs="Arial"/>
              </w:rPr>
              <w:t>7</w:t>
            </w:r>
            <w:r w:rsidRPr="00F007C8">
              <w:rPr>
                <w:rFonts w:ascii="Arial" w:eastAsia="Calibri" w:hAnsi="Arial" w:cs="Arial"/>
                <w:lang w:val="sr-Cyrl-RS"/>
              </w:rPr>
              <w:t>.</w:t>
            </w:r>
          </w:p>
          <w:p w14:paraId="5C42AAEF" w14:textId="77777777" w:rsidR="0064030C" w:rsidRPr="00F007C8" w:rsidRDefault="0064030C">
            <w:pPr>
              <w:spacing w:before="0" w:after="0" w:line="240" w:lineRule="auto"/>
              <w:jc w:val="left"/>
              <w:rPr>
                <w:rFonts w:ascii="Arial" w:eastAsia="Calibri" w:hAnsi="Arial" w:cs="Arial"/>
                <w:sz w:val="20"/>
                <w:szCs w:val="20"/>
                <w:lang w:val="sr-Cyrl-RS"/>
              </w:rPr>
            </w:pPr>
          </w:p>
        </w:tc>
      </w:tr>
      <w:tr w:rsidR="0064030C" w:rsidRPr="00F007C8" w14:paraId="5B8ABFC2"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shd w:val="clear" w:color="auto" w:fill="BFBFBF" w:themeFill="background1" w:themeFillShade="BF"/>
          </w:tcPr>
          <w:p w14:paraId="33624200"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Општи циљ 1. СИСТЕМСКО СПРОВОЂЕЊЕ И ПРАЋЕЊЕ ЈАВНИХ ПОЛИТИКА РОДНЕ ПЕРСПЕКТИВЕ У ЛОКАЛН</w:t>
            </w:r>
            <w:r w:rsidRPr="00F007C8">
              <w:rPr>
                <w:rFonts w:ascii="Arial" w:eastAsia="Calibri" w:hAnsi="Arial" w:cs="Arial"/>
                <w:sz w:val="20"/>
                <w:szCs w:val="20"/>
              </w:rPr>
              <w:t>OJ</w:t>
            </w:r>
            <w:r w:rsidRPr="00F007C8">
              <w:rPr>
                <w:rFonts w:ascii="Arial" w:eastAsia="Calibri" w:hAnsi="Arial" w:cs="Arial"/>
                <w:sz w:val="20"/>
                <w:szCs w:val="20"/>
                <w:lang w:val="sr-Cyrl-RS"/>
              </w:rPr>
              <w:t xml:space="preserve"> ЗАЈЕДНИЦИ</w:t>
            </w:r>
          </w:p>
        </w:tc>
      </w:tr>
      <w:tr w:rsidR="0064030C" w:rsidRPr="00F007C8" w14:paraId="4FB46088"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tcPr>
          <w:p w14:paraId="74EB536F" w14:textId="77777777" w:rsidR="0064030C" w:rsidRPr="00F007C8" w:rsidRDefault="0064030C">
            <w:pPr>
              <w:shd w:val="clear" w:color="auto" w:fill="FFFFFF" w:themeFill="background1"/>
              <w:spacing w:before="0" w:after="0" w:line="240" w:lineRule="auto"/>
              <w:jc w:val="left"/>
              <w:rPr>
                <w:rFonts w:ascii="Arial" w:eastAsia="Calibri" w:hAnsi="Arial" w:cs="Arial"/>
                <w:sz w:val="20"/>
                <w:szCs w:val="20"/>
                <w:lang w:val="sr-Cyrl-RS"/>
              </w:rPr>
            </w:pPr>
          </w:p>
          <w:p w14:paraId="02ECC0FD" w14:textId="77777777" w:rsidR="0064030C" w:rsidRPr="00F007C8" w:rsidRDefault="00AF5EBD">
            <w:pPr>
              <w:shd w:val="clear" w:color="auto" w:fill="FFFFFF" w:themeFill="background1"/>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Посебни циљ 1.1. Унапређење капацитета ЈЛС за спровођење родне равноправности</w:t>
            </w:r>
          </w:p>
        </w:tc>
      </w:tr>
      <w:tr w:rsidR="0064030C" w:rsidRPr="00F007C8" w14:paraId="46CE6D04"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tcPr>
          <w:p w14:paraId="55E82B35" w14:textId="77777777" w:rsidR="0064030C" w:rsidRPr="00F007C8" w:rsidRDefault="00AF5EBD">
            <w:pPr>
              <w:spacing w:after="120" w:line="240" w:lineRule="auto"/>
              <w:jc w:val="left"/>
              <w:rPr>
                <w:rFonts w:ascii="Arial" w:eastAsia="Calibri" w:hAnsi="Arial" w:cs="Arial"/>
                <w:b w:val="0"/>
                <w:bCs w:val="0"/>
                <w:sz w:val="20"/>
                <w:szCs w:val="20"/>
                <w:lang w:val="sr-Latn-RS"/>
              </w:rPr>
            </w:pPr>
            <w:r w:rsidRPr="00F007C8">
              <w:rPr>
                <w:rFonts w:ascii="Arial" w:eastAsia="Calibri" w:hAnsi="Arial" w:cs="Arial"/>
                <w:sz w:val="20"/>
                <w:szCs w:val="20"/>
                <w:lang w:val="sr-Cyrl-RS"/>
              </w:rPr>
              <w:t>Мера 1.1.1. Спровођење усвојених правилника</w:t>
            </w:r>
          </w:p>
        </w:tc>
      </w:tr>
      <w:tr w:rsidR="0064030C" w:rsidRPr="00F007C8" w14:paraId="3F6A88F0" w14:textId="77777777" w:rsidTr="00244514">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vAlign w:val="center"/>
          </w:tcPr>
          <w:p w14:paraId="78390758" w14:textId="77777777" w:rsidR="0064030C" w:rsidRPr="00F007C8" w:rsidRDefault="0064030C">
            <w:pPr>
              <w:spacing w:before="0" w:after="0" w:line="240" w:lineRule="auto"/>
              <w:jc w:val="center"/>
              <w:rPr>
                <w:rFonts w:ascii="Arial" w:eastAsia="Calibri" w:hAnsi="Arial" w:cs="Arial"/>
                <w:sz w:val="20"/>
                <w:szCs w:val="20"/>
                <w:lang w:val="sr-Cyrl-RS"/>
              </w:rPr>
            </w:pPr>
          </w:p>
          <w:p w14:paraId="3EDBB374" w14:textId="77777777" w:rsidR="0064030C" w:rsidRPr="00F007C8" w:rsidRDefault="00AF5EBD">
            <w:pPr>
              <w:spacing w:before="0" w:after="0" w:line="240" w:lineRule="auto"/>
              <w:jc w:val="center"/>
              <w:rPr>
                <w:rFonts w:ascii="Arial" w:eastAsia="Calibri" w:hAnsi="Arial" w:cs="Arial"/>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vAlign w:val="center"/>
          </w:tcPr>
          <w:p w14:paraId="0D8045FB"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0D0963B0"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3C41FE93"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vAlign w:val="center"/>
          </w:tcPr>
          <w:p w14:paraId="4AD02A9D"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vAlign w:val="center"/>
          </w:tcPr>
          <w:p w14:paraId="2EFFA161"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vAlign w:val="center"/>
          </w:tcPr>
          <w:p w14:paraId="1FDEBFA3"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130780B2" w14:textId="77777777" w:rsidTr="00244514">
        <w:trPr>
          <w:trHeight w:val="1072"/>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751425EB"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20FF9432"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07E50454"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77E3CCE6"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79389135"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Вођење евиденције и извештавање у складу са усвојеним Правилником о вођењу евиденције и извештавању о остваривању родне равноправности</w:t>
            </w:r>
          </w:p>
        </w:tc>
        <w:tc>
          <w:tcPr>
            <w:tcW w:w="1871" w:type="dxa"/>
          </w:tcPr>
          <w:p w14:paraId="0A278FA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Градска управа за друштвене делатности, -  Одељење за људска и мањинска права, родну равноправност и превенцију трговине људима, Комисија за родну равноправност, Савет за родну равноправност</w:t>
            </w:r>
          </w:p>
        </w:tc>
        <w:tc>
          <w:tcPr>
            <w:tcW w:w="1673" w:type="dxa"/>
            <w:vAlign w:val="center"/>
          </w:tcPr>
          <w:p w14:paraId="2ABD99D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46C4514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746E1DA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3F737C5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4C76AB5D"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7F98F5B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Извештај на годишњем нивоу </w:t>
            </w:r>
          </w:p>
          <w:p w14:paraId="2A181D2B"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7A23B57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 </w:t>
            </w:r>
          </w:p>
        </w:tc>
        <w:tc>
          <w:tcPr>
            <w:tcW w:w="1446" w:type="dxa"/>
            <w:vAlign w:val="center"/>
          </w:tcPr>
          <w:p w14:paraId="46F47A14"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hAnsi="Arial" w:cs="Arial"/>
                <w:sz w:val="18"/>
                <w:szCs w:val="18"/>
              </w:rPr>
              <w:t>2025-2027.</w:t>
            </w:r>
          </w:p>
        </w:tc>
        <w:tc>
          <w:tcPr>
            <w:tcW w:w="1814" w:type="dxa"/>
            <w:vAlign w:val="center"/>
          </w:tcPr>
          <w:p w14:paraId="2BFC3CC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06B4DDF7"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63B3F24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09621AF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13B1E7D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2B175EE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 оквиру редовног рада градске управе</w:t>
            </w:r>
          </w:p>
          <w:p w14:paraId="3AA15256"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59E0757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w:t>
            </w:r>
          </w:p>
        </w:tc>
      </w:tr>
      <w:tr w:rsidR="0064030C" w:rsidRPr="00F007C8" w14:paraId="40D70E36" w14:textId="77777777" w:rsidTr="00244514">
        <w:trPr>
          <w:trHeight w:val="3680"/>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21E0E90F"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 xml:space="preserve">Спровођење Плана управљања ризицима од повреде принципа родне равноправности </w:t>
            </w:r>
          </w:p>
        </w:tc>
        <w:tc>
          <w:tcPr>
            <w:tcW w:w="1871" w:type="dxa"/>
          </w:tcPr>
          <w:p w14:paraId="4C59A75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Градска управа за друштвене делатности, -  Одељење за људска и мањинска права, родну равноправност и превенцију трговине људима, Комисија за родну равноправност, Савет за родну равноправност</w:t>
            </w:r>
          </w:p>
        </w:tc>
        <w:tc>
          <w:tcPr>
            <w:tcW w:w="1673" w:type="dxa"/>
            <w:vAlign w:val="center"/>
          </w:tcPr>
          <w:p w14:paraId="2676562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Извештај о спровођењу Правилника на годишњем нивоу</w:t>
            </w:r>
          </w:p>
        </w:tc>
        <w:tc>
          <w:tcPr>
            <w:tcW w:w="1446" w:type="dxa"/>
            <w:vAlign w:val="center"/>
          </w:tcPr>
          <w:p w14:paraId="24D3046F"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hAnsi="Arial" w:cs="Arial"/>
                <w:sz w:val="18"/>
                <w:szCs w:val="18"/>
              </w:rPr>
              <w:t>2025-2027.</w:t>
            </w:r>
          </w:p>
        </w:tc>
        <w:tc>
          <w:tcPr>
            <w:tcW w:w="1814" w:type="dxa"/>
            <w:vAlign w:val="center"/>
          </w:tcPr>
          <w:p w14:paraId="4E5DE50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 оквиру редовног рада градске управе</w:t>
            </w:r>
          </w:p>
          <w:p w14:paraId="0327003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0A3F7E2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w:t>
            </w:r>
          </w:p>
        </w:tc>
      </w:tr>
      <w:tr w:rsidR="0064030C" w:rsidRPr="00F007C8" w14:paraId="1CFD9A1C" w14:textId="77777777" w:rsidTr="00244514">
        <w:trPr>
          <w:trHeight w:val="699"/>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15490401"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Редовно праћење примене и процењивање ефикасности примене Европске повеље о родној равноправности на нивоу ЈЛС</w:t>
            </w:r>
          </w:p>
          <w:p w14:paraId="2D2B4F1D" w14:textId="77777777" w:rsidR="0064030C" w:rsidRPr="00F007C8" w:rsidRDefault="0064030C">
            <w:pPr>
              <w:spacing w:before="0" w:after="0" w:line="240" w:lineRule="auto"/>
              <w:contextualSpacing/>
              <w:jc w:val="left"/>
              <w:rPr>
                <w:rFonts w:ascii="Arial" w:eastAsia="Calibri" w:hAnsi="Arial" w:cs="Arial"/>
                <w:sz w:val="18"/>
                <w:szCs w:val="18"/>
                <w:lang w:val="sr-Cyrl-RS"/>
              </w:rPr>
            </w:pPr>
          </w:p>
        </w:tc>
        <w:tc>
          <w:tcPr>
            <w:tcW w:w="1871" w:type="dxa"/>
          </w:tcPr>
          <w:p w14:paraId="7186E09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Одељење за људска и мањинска права, родну равноправност и превенцију трговине људима, Комисија за родну равноправност, Савет за родну равноправност</w:t>
            </w:r>
          </w:p>
        </w:tc>
        <w:tc>
          <w:tcPr>
            <w:tcW w:w="1673" w:type="dxa"/>
            <w:vAlign w:val="center"/>
          </w:tcPr>
          <w:p w14:paraId="5E626DD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1 извештај годишње</w:t>
            </w:r>
          </w:p>
          <w:p w14:paraId="011C0C67"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2C14693E"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vAlign w:val="center"/>
          </w:tcPr>
          <w:p w14:paraId="26162E3E"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3BF8C0C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 оквиру редовног рада градске управе</w:t>
            </w:r>
          </w:p>
          <w:p w14:paraId="51084F9F"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46E3674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w:t>
            </w:r>
          </w:p>
        </w:tc>
      </w:tr>
      <w:tr w:rsidR="0064030C" w:rsidRPr="00F007C8" w14:paraId="56E2098C" w14:textId="77777777" w:rsidTr="00244514">
        <w:trPr>
          <w:trHeight w:val="699"/>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480DE80F"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 xml:space="preserve">Праћење и примена уведеног родно- одговорног буџетирања </w:t>
            </w:r>
          </w:p>
          <w:p w14:paraId="588C50A7" w14:textId="77777777" w:rsidR="0064030C" w:rsidRPr="00F007C8" w:rsidRDefault="0064030C">
            <w:pPr>
              <w:spacing w:before="0" w:after="0" w:line="240" w:lineRule="auto"/>
              <w:jc w:val="left"/>
              <w:rPr>
                <w:rFonts w:ascii="Arial" w:eastAsia="Calibri" w:hAnsi="Arial" w:cs="Arial"/>
                <w:sz w:val="18"/>
                <w:szCs w:val="18"/>
                <w:lang w:val="sr-Cyrl-RS"/>
              </w:rPr>
            </w:pPr>
          </w:p>
        </w:tc>
        <w:tc>
          <w:tcPr>
            <w:tcW w:w="1871" w:type="dxa"/>
          </w:tcPr>
          <w:p w14:paraId="19FF024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Управа одговорна за финансије</w:t>
            </w:r>
          </w:p>
        </w:tc>
        <w:tc>
          <w:tcPr>
            <w:tcW w:w="1673" w:type="dxa"/>
            <w:vAlign w:val="center"/>
          </w:tcPr>
          <w:p w14:paraId="6706BE3F"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1 извештај годишње</w:t>
            </w:r>
          </w:p>
          <w:p w14:paraId="08BD6509"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vAlign w:val="center"/>
          </w:tcPr>
          <w:p w14:paraId="64D9BE31"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1062594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 оквиру редовног рада градске управе</w:t>
            </w:r>
          </w:p>
          <w:p w14:paraId="2808062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w:t>
            </w:r>
          </w:p>
        </w:tc>
      </w:tr>
      <w:tr w:rsidR="0064030C" w:rsidRPr="00F007C8" w14:paraId="09B52DCB" w14:textId="77777777" w:rsidTr="00244514">
        <w:trPr>
          <w:trHeight w:val="699"/>
        </w:trPr>
        <w:tc>
          <w:tcPr>
            <w:cnfStyle w:val="001000000000" w:firstRow="0" w:lastRow="0" w:firstColumn="1" w:lastColumn="0" w:oddVBand="0" w:evenVBand="0" w:oddHBand="0" w:evenHBand="0" w:firstRowFirstColumn="0" w:firstRowLastColumn="0" w:lastRowFirstColumn="0" w:lastRowLastColumn="0"/>
            <w:tcW w:w="2660" w:type="dxa"/>
            <w:shd w:val="clear" w:color="auto" w:fill="auto"/>
            <w:vAlign w:val="center"/>
          </w:tcPr>
          <w:p w14:paraId="38951CD9"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lastRenderedPageBreak/>
              <w:t>Праћење измена и допуна Кривичног закона</w:t>
            </w:r>
          </w:p>
        </w:tc>
        <w:tc>
          <w:tcPr>
            <w:tcW w:w="1871" w:type="dxa"/>
            <w:shd w:val="clear" w:color="auto" w:fill="auto"/>
          </w:tcPr>
          <w:p w14:paraId="4B80744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Одељење за људска и мањинска права, родну равноправност и превенцију трговине људима, Комисија за родну равноправност, Савет за родну равноправност</w:t>
            </w:r>
          </w:p>
        </w:tc>
        <w:tc>
          <w:tcPr>
            <w:tcW w:w="1673" w:type="dxa"/>
            <w:shd w:val="clear" w:color="auto" w:fill="auto"/>
          </w:tcPr>
          <w:p w14:paraId="19F940D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shd w:val="clear" w:color="auto" w:fill="auto"/>
            <w:vAlign w:val="center"/>
          </w:tcPr>
          <w:p w14:paraId="0A38BC9E"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hAnsi="Arial" w:cs="Arial"/>
                <w:sz w:val="18"/>
                <w:szCs w:val="18"/>
              </w:rPr>
              <w:t>2025-2027.</w:t>
            </w:r>
          </w:p>
        </w:tc>
        <w:tc>
          <w:tcPr>
            <w:tcW w:w="1814" w:type="dxa"/>
            <w:shd w:val="clear" w:color="auto" w:fill="auto"/>
            <w:vAlign w:val="center"/>
          </w:tcPr>
          <w:p w14:paraId="3DA8A45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hAnsi="Arial" w:cs="Arial"/>
                <w:sz w:val="18"/>
                <w:szCs w:val="18"/>
              </w:rPr>
              <w:t xml:space="preserve">У </w:t>
            </w:r>
            <w:proofErr w:type="spellStart"/>
            <w:r w:rsidRPr="00F007C8">
              <w:rPr>
                <w:rFonts w:ascii="Arial" w:hAnsi="Arial" w:cs="Arial"/>
                <w:sz w:val="18"/>
                <w:szCs w:val="18"/>
              </w:rPr>
              <w:t>оквиру</w:t>
            </w:r>
            <w:proofErr w:type="spellEnd"/>
            <w:r w:rsidRPr="00F007C8">
              <w:rPr>
                <w:rFonts w:ascii="Arial" w:hAnsi="Arial" w:cs="Arial"/>
                <w:sz w:val="18"/>
                <w:szCs w:val="18"/>
              </w:rPr>
              <w:t xml:space="preserve"> </w:t>
            </w:r>
            <w:proofErr w:type="spellStart"/>
            <w:r w:rsidRPr="00F007C8">
              <w:rPr>
                <w:rFonts w:ascii="Arial" w:hAnsi="Arial" w:cs="Arial"/>
                <w:sz w:val="18"/>
                <w:szCs w:val="18"/>
              </w:rPr>
              <w:t>редовног</w:t>
            </w:r>
            <w:proofErr w:type="spellEnd"/>
            <w:r w:rsidRPr="00F007C8">
              <w:rPr>
                <w:rFonts w:ascii="Arial" w:hAnsi="Arial" w:cs="Arial"/>
                <w:sz w:val="18"/>
                <w:szCs w:val="18"/>
              </w:rPr>
              <w:t xml:space="preserve"> </w:t>
            </w:r>
            <w:proofErr w:type="spellStart"/>
            <w:r w:rsidRPr="00F007C8">
              <w:rPr>
                <w:rFonts w:ascii="Arial" w:hAnsi="Arial" w:cs="Arial"/>
                <w:sz w:val="18"/>
                <w:szCs w:val="18"/>
              </w:rPr>
              <w:t>рада</w:t>
            </w:r>
            <w:proofErr w:type="spellEnd"/>
            <w:r w:rsidRPr="00F007C8">
              <w:rPr>
                <w:rFonts w:ascii="Arial" w:hAnsi="Arial" w:cs="Arial"/>
                <w:sz w:val="18"/>
                <w:szCs w:val="18"/>
              </w:rPr>
              <w:t xml:space="preserve"> </w:t>
            </w:r>
            <w:proofErr w:type="spellStart"/>
            <w:r w:rsidRPr="00F007C8">
              <w:rPr>
                <w:rFonts w:ascii="Arial" w:hAnsi="Arial" w:cs="Arial"/>
                <w:sz w:val="18"/>
                <w:szCs w:val="18"/>
              </w:rPr>
              <w:t>градске</w:t>
            </w:r>
            <w:proofErr w:type="spellEnd"/>
            <w:r w:rsidRPr="00F007C8">
              <w:rPr>
                <w:rFonts w:ascii="Arial" w:hAnsi="Arial" w:cs="Arial"/>
                <w:sz w:val="18"/>
                <w:szCs w:val="18"/>
              </w:rPr>
              <w:t xml:space="preserve"> </w:t>
            </w:r>
            <w:proofErr w:type="spellStart"/>
            <w:r w:rsidRPr="00F007C8">
              <w:rPr>
                <w:rFonts w:ascii="Arial" w:hAnsi="Arial" w:cs="Arial"/>
                <w:sz w:val="18"/>
                <w:szCs w:val="18"/>
              </w:rPr>
              <w:t>управе</w:t>
            </w:r>
            <w:proofErr w:type="spellEnd"/>
          </w:p>
        </w:tc>
      </w:tr>
      <w:tr w:rsidR="0064030C" w:rsidRPr="00F007C8" w14:paraId="562BE4DC"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9464" w:type="dxa"/>
            <w:gridSpan w:val="5"/>
          </w:tcPr>
          <w:p w14:paraId="06AA8138"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Мера 1.1.2. Унапређење знања и компетенција у области родне равноправности у локалној самоуправи</w:t>
            </w:r>
          </w:p>
        </w:tc>
      </w:tr>
      <w:tr w:rsidR="0064030C" w:rsidRPr="00F007C8" w14:paraId="4619BCD1"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6CF7A981"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 xml:space="preserve">Едукације за чланове савета за РР и комисије за родну равноправност </w:t>
            </w:r>
          </w:p>
          <w:p w14:paraId="742EB50B"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3EE45883"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tc>
        <w:tc>
          <w:tcPr>
            <w:tcW w:w="1871" w:type="dxa"/>
            <w:vAlign w:val="center"/>
          </w:tcPr>
          <w:p w14:paraId="59247A9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Комисија за родну равноправност, Савет за родну равноправност</w:t>
            </w:r>
          </w:p>
          <w:p w14:paraId="6781083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Цивилни сектор</w:t>
            </w:r>
          </w:p>
        </w:tc>
        <w:tc>
          <w:tcPr>
            <w:tcW w:w="1673" w:type="dxa"/>
            <w:vAlign w:val="center"/>
          </w:tcPr>
          <w:p w14:paraId="5C2519B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1 едукација годишње</w:t>
            </w:r>
          </w:p>
          <w:p w14:paraId="1659803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обухваћених полазника/ 20 на годишњем нивоу</w:t>
            </w:r>
          </w:p>
        </w:tc>
        <w:tc>
          <w:tcPr>
            <w:tcW w:w="1446" w:type="dxa"/>
            <w:vAlign w:val="center"/>
          </w:tcPr>
          <w:p w14:paraId="029890E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tcPr>
          <w:p w14:paraId="31FCB0D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и спољни извори финансирања, СКГО,  Ромактед, Координационо тело за родну равноправност</w:t>
            </w:r>
          </w:p>
        </w:tc>
      </w:tr>
      <w:tr w:rsidR="0064030C" w:rsidRPr="00F007C8" w14:paraId="58E2D17E"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9464" w:type="dxa"/>
            <w:gridSpan w:val="5"/>
            <w:shd w:val="clear" w:color="auto" w:fill="E7E6E6" w:themeFill="background2"/>
          </w:tcPr>
          <w:p w14:paraId="646D870C" w14:textId="06396ACA"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Посебни циљ 1.2: Подизање свести јавности о значају једнакости за све и родне равноправности</w:t>
            </w:r>
          </w:p>
        </w:tc>
      </w:tr>
      <w:tr w:rsidR="0064030C" w:rsidRPr="00F007C8" w14:paraId="2B8E90FD"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9464" w:type="dxa"/>
            <w:gridSpan w:val="5"/>
          </w:tcPr>
          <w:p w14:paraId="108BAB77" w14:textId="77777777" w:rsidR="0064030C" w:rsidRPr="00F007C8" w:rsidRDefault="0064030C">
            <w:pPr>
              <w:spacing w:before="0" w:after="0" w:line="240" w:lineRule="auto"/>
              <w:jc w:val="left"/>
              <w:rPr>
                <w:rFonts w:ascii="Arial" w:eastAsia="Calibri" w:hAnsi="Arial" w:cs="Arial"/>
                <w:sz w:val="20"/>
                <w:szCs w:val="20"/>
                <w:lang w:val="sr-Cyrl-RS"/>
              </w:rPr>
            </w:pPr>
          </w:p>
          <w:p w14:paraId="593D9BCB"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Мера 1.2.1. Промовисање родне равноправности</w:t>
            </w:r>
          </w:p>
        </w:tc>
      </w:tr>
      <w:tr w:rsidR="0064030C" w:rsidRPr="00F007C8" w14:paraId="1FF5E029"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tcPr>
          <w:p w14:paraId="175D1660" w14:textId="77777777" w:rsidR="0064030C" w:rsidRPr="00F007C8" w:rsidRDefault="0064030C">
            <w:pPr>
              <w:spacing w:before="0" w:after="0" w:line="240" w:lineRule="auto"/>
              <w:jc w:val="center"/>
              <w:rPr>
                <w:rFonts w:ascii="Arial" w:eastAsia="Calibri" w:hAnsi="Arial" w:cs="Arial"/>
                <w:sz w:val="20"/>
                <w:szCs w:val="20"/>
                <w:lang w:val="sr-Cyrl-RS"/>
              </w:rPr>
            </w:pPr>
          </w:p>
          <w:p w14:paraId="693019E5" w14:textId="77777777" w:rsidR="0064030C" w:rsidRPr="00F007C8" w:rsidRDefault="00AF5EBD">
            <w:pPr>
              <w:spacing w:before="0" w:after="0" w:line="240" w:lineRule="auto"/>
              <w:jc w:val="center"/>
              <w:rPr>
                <w:rFonts w:ascii="Arial" w:eastAsia="Calibri" w:hAnsi="Arial" w:cs="Arial"/>
                <w:b w:val="0"/>
                <w:bCs w:val="0"/>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tcPr>
          <w:p w14:paraId="755E48CB"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3D1B9573"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66412070"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tcPr>
          <w:p w14:paraId="6B864359"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18D2A54C"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tcPr>
          <w:p w14:paraId="641C00BE"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21555257"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tcPr>
          <w:p w14:paraId="61449ADC"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65E6E967" w14:textId="77777777" w:rsidTr="00244514">
        <w:trPr>
          <w:trHeight w:val="132"/>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36A55080"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7F0DFC89"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569E2342"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Предавања и радионице на тему родне равноправности промоције хуманих вредности (кроз вршњачку едукацију и интерактивни рад) ученицима основних и средњих школа и студентима</w:t>
            </w:r>
          </w:p>
          <w:p w14:paraId="0BBB6ED3" w14:textId="77777777" w:rsidR="0064030C" w:rsidRPr="00F007C8" w:rsidRDefault="0064030C">
            <w:pPr>
              <w:spacing w:before="0" w:after="0" w:line="240" w:lineRule="auto"/>
              <w:jc w:val="left"/>
              <w:rPr>
                <w:rFonts w:ascii="Arial" w:eastAsia="Calibri" w:hAnsi="Arial" w:cs="Arial"/>
                <w:b w:val="0"/>
                <w:bCs w:val="0"/>
                <w:sz w:val="18"/>
                <w:szCs w:val="18"/>
                <w:highlight w:val="yellow"/>
                <w:lang w:val="sr-Cyrl-RS"/>
              </w:rPr>
            </w:pPr>
          </w:p>
          <w:p w14:paraId="309751F2"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tc>
        <w:tc>
          <w:tcPr>
            <w:tcW w:w="1871" w:type="dxa"/>
          </w:tcPr>
          <w:p w14:paraId="382F7AB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bCs/>
                <w:sz w:val="18"/>
                <w:szCs w:val="18"/>
                <w:lang w:val="sr-Cyrl-RS"/>
              </w:rPr>
              <w:t>Црвени крст</w:t>
            </w:r>
            <w:r w:rsidRPr="00F007C8">
              <w:rPr>
                <w:rFonts w:ascii="Arial" w:eastAsia="Calibri" w:hAnsi="Arial" w:cs="Arial"/>
                <w:b/>
                <w:bCs/>
                <w:color w:val="538135" w:themeColor="accent6" w:themeShade="BF"/>
                <w:sz w:val="18"/>
                <w:szCs w:val="18"/>
                <w:lang w:val="sr-Cyrl-RS"/>
              </w:rPr>
              <w:t>,</w:t>
            </w:r>
            <w:r w:rsidRPr="00F007C8">
              <w:rPr>
                <w:rFonts w:ascii="Arial" w:eastAsia="Calibri" w:hAnsi="Arial" w:cs="Arial"/>
                <w:color w:val="538135" w:themeColor="accent6" w:themeShade="BF"/>
                <w:sz w:val="18"/>
                <w:szCs w:val="18"/>
                <w:lang w:val="sr-Cyrl-RS"/>
              </w:rPr>
              <w:t xml:space="preserve"> </w:t>
            </w:r>
            <w:r w:rsidRPr="00F007C8">
              <w:rPr>
                <w:rFonts w:ascii="Arial" w:eastAsia="Calibri" w:hAnsi="Arial" w:cs="Arial"/>
                <w:sz w:val="18"/>
                <w:szCs w:val="18"/>
                <w:lang w:val="sr-Cyrl-RS"/>
              </w:rPr>
              <w:t>Здравствена ромска медијаторка, Савет за родну равноправност,</w:t>
            </w:r>
          </w:p>
          <w:p w14:paraId="1083BB7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538135" w:themeColor="accent6" w:themeShade="BF"/>
                <w:sz w:val="18"/>
                <w:szCs w:val="18"/>
                <w:lang w:val="sr-Cyrl-RS"/>
              </w:rPr>
            </w:pPr>
            <w:r w:rsidRPr="00F007C8">
              <w:rPr>
                <w:rFonts w:ascii="Arial" w:eastAsia="Calibri" w:hAnsi="Arial" w:cs="Arial"/>
                <w:sz w:val="18"/>
                <w:szCs w:val="18"/>
                <w:lang w:val="sr-Cyrl-RS"/>
              </w:rPr>
              <w:t xml:space="preserve">Саветовалиште за младе (центар за превенцију),  </w:t>
            </w:r>
          </w:p>
          <w:p w14:paraId="28BB76C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Регионални центар за породични смештај и усвојење,</w:t>
            </w:r>
          </w:p>
          <w:p w14:paraId="3AC9ADF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Здравствене установе примарног нивоа, </w:t>
            </w:r>
          </w:p>
          <w:p w14:paraId="6624344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Мобилни тим за инклузију Рома</w:t>
            </w:r>
          </w:p>
          <w:p w14:paraId="15F737B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Цивилни сектор</w:t>
            </w:r>
          </w:p>
        </w:tc>
        <w:tc>
          <w:tcPr>
            <w:tcW w:w="1673" w:type="dxa"/>
            <w:vAlign w:val="center"/>
          </w:tcPr>
          <w:p w14:paraId="4820C40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2C0D90B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1F74C71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10 радионица на годишњем нивоу</w:t>
            </w:r>
          </w:p>
        </w:tc>
        <w:tc>
          <w:tcPr>
            <w:tcW w:w="1446" w:type="dxa"/>
            <w:vAlign w:val="center"/>
          </w:tcPr>
          <w:p w14:paraId="5E05BF2D"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1D83FFAF"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6BF4AA59"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2438070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14716FC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5EDA0AE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6DE0D8B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и спољни извори финансирања (ресорно министарство и донатори)</w:t>
            </w:r>
          </w:p>
        </w:tc>
      </w:tr>
      <w:tr w:rsidR="0064030C" w:rsidRPr="00F007C8" w14:paraId="77B95841"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6694F73F" w14:textId="77777777" w:rsidR="0064030C" w:rsidRPr="00F007C8" w:rsidRDefault="0064030C">
            <w:pPr>
              <w:spacing w:before="0" w:after="0" w:line="240" w:lineRule="auto"/>
              <w:jc w:val="left"/>
              <w:rPr>
                <w:rFonts w:ascii="Arial" w:eastAsia="Calibri" w:hAnsi="Arial" w:cs="Arial"/>
                <w:sz w:val="18"/>
                <w:szCs w:val="18"/>
                <w:lang w:val="sr-Cyrl-RS"/>
              </w:rPr>
            </w:pPr>
          </w:p>
          <w:p w14:paraId="7BDE1C20"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Промовисање ЕУ повеље о родној равноправности и Повеље о о људским правима на локалном нивоу</w:t>
            </w:r>
          </w:p>
        </w:tc>
        <w:tc>
          <w:tcPr>
            <w:tcW w:w="1871" w:type="dxa"/>
          </w:tcPr>
          <w:p w14:paraId="12E9FB9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35650B4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Савет за родну равноправност Комисија за родну равноправност, </w:t>
            </w:r>
          </w:p>
        </w:tc>
        <w:tc>
          <w:tcPr>
            <w:tcW w:w="1673" w:type="dxa"/>
          </w:tcPr>
          <w:p w14:paraId="006F34B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4546C6C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Наступ у медијима (РТК) најмање 1 годишње</w:t>
            </w:r>
          </w:p>
          <w:p w14:paraId="47444F6E"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22A8086D"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tcPr>
          <w:p w14:paraId="235812CB"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04D5BD6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16CEFE9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tcPr>
          <w:p w14:paraId="1E09C43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и спољни извори финансирања (ресорно министарство, ЕУ фондови и други донатори)</w:t>
            </w:r>
          </w:p>
        </w:tc>
      </w:tr>
      <w:tr w:rsidR="0064030C" w:rsidRPr="00F007C8" w14:paraId="0157BA3E"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2660" w:type="dxa"/>
          </w:tcPr>
          <w:p w14:paraId="1C7BB37F"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Организовање панела, округлих столова и трибина на теме родна равноправности (родна равноправност и култура говора; родна равноправности и медији и сл.)</w:t>
            </w:r>
          </w:p>
        </w:tc>
        <w:tc>
          <w:tcPr>
            <w:tcW w:w="1871" w:type="dxa"/>
          </w:tcPr>
          <w:p w14:paraId="50A1C89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themeColor="text1"/>
                <w:sz w:val="18"/>
                <w:szCs w:val="18"/>
                <w:lang w:val="sr-Cyrl-RS"/>
              </w:rPr>
            </w:pPr>
            <w:r w:rsidRPr="00F007C8">
              <w:rPr>
                <w:rFonts w:ascii="Arial" w:eastAsia="Calibri" w:hAnsi="Arial" w:cs="Arial"/>
                <w:color w:val="000000" w:themeColor="text1"/>
                <w:sz w:val="18"/>
                <w:szCs w:val="18"/>
                <w:lang w:val="sr-Cyrl-RS"/>
              </w:rPr>
              <w:t>Комисија за родну равноправност, Савет за родну равноправност</w:t>
            </w:r>
          </w:p>
          <w:p w14:paraId="6999C85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themeColor="text1"/>
                <w:sz w:val="18"/>
                <w:szCs w:val="18"/>
                <w:lang w:val="sr-Cyrl-RS"/>
              </w:rPr>
            </w:pPr>
            <w:r w:rsidRPr="00F007C8">
              <w:rPr>
                <w:rFonts w:ascii="Arial" w:eastAsia="Calibri" w:hAnsi="Arial" w:cs="Arial"/>
                <w:color w:val="000000" w:themeColor="text1"/>
                <w:sz w:val="18"/>
                <w:szCs w:val="18"/>
                <w:lang w:val="sr-Cyrl-RS"/>
              </w:rPr>
              <w:t>Путоказ Крагујевац</w:t>
            </w:r>
          </w:p>
        </w:tc>
        <w:tc>
          <w:tcPr>
            <w:tcW w:w="1673" w:type="dxa"/>
          </w:tcPr>
          <w:p w14:paraId="4BA85A6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14A0C0E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 xml:space="preserve">1 трибина, </w:t>
            </w:r>
          </w:p>
          <w:p w14:paraId="7614A96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1 округли сто на годишњем нивоу</w:t>
            </w:r>
          </w:p>
          <w:p w14:paraId="11B354DF"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tcPr>
          <w:p w14:paraId="27CBA616"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4AAF60E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452444C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1B6F19C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103CA37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и спољни извори финансирања (ресорно министарство, ЕУ фондови и други донатори)</w:t>
            </w:r>
          </w:p>
        </w:tc>
      </w:tr>
      <w:tr w:rsidR="0064030C" w:rsidRPr="00F007C8" w14:paraId="66DF9AFE"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1D907DDE"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lastRenderedPageBreak/>
              <w:t>Промовисање ЛАПа за родну равноправност и информисање јавног мњења о његовом значају</w:t>
            </w:r>
          </w:p>
        </w:tc>
        <w:tc>
          <w:tcPr>
            <w:tcW w:w="1871" w:type="dxa"/>
          </w:tcPr>
          <w:p w14:paraId="4B3980F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Комисија за родну равноправност, Савет за родну равноправност, ЛС, НВО</w:t>
            </w:r>
          </w:p>
        </w:tc>
        <w:tc>
          <w:tcPr>
            <w:tcW w:w="1673" w:type="dxa"/>
          </w:tcPr>
          <w:p w14:paraId="78158ED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Наступи у медијима / најмање 3 годишње</w:t>
            </w:r>
          </w:p>
          <w:p w14:paraId="6E1576B7"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tcPr>
          <w:p w14:paraId="487835B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46B1118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11FA71C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tcPr>
          <w:p w14:paraId="4FEB1A2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0956717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544B469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и донатори</w:t>
            </w:r>
          </w:p>
        </w:tc>
      </w:tr>
      <w:tr w:rsidR="0064030C" w:rsidRPr="00F007C8" w14:paraId="4E00BA03"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9464" w:type="dxa"/>
            <w:gridSpan w:val="5"/>
          </w:tcPr>
          <w:p w14:paraId="2B49EC73" w14:textId="77777777" w:rsidR="0064030C" w:rsidRPr="00F007C8" w:rsidRDefault="00AF5EBD">
            <w:pPr>
              <w:rPr>
                <w:rFonts w:ascii="Arial" w:eastAsia="Calibri" w:hAnsi="Arial" w:cs="Arial"/>
                <w:b w:val="0"/>
                <w:bCs w:val="0"/>
                <w:sz w:val="20"/>
                <w:szCs w:val="20"/>
                <w:lang w:val="sr-Cyrl-RS"/>
              </w:rPr>
            </w:pPr>
            <w:r w:rsidRPr="00F007C8">
              <w:rPr>
                <w:rFonts w:ascii="Arial" w:eastAsia="Calibri" w:hAnsi="Arial" w:cs="Arial"/>
                <w:sz w:val="20"/>
                <w:szCs w:val="20"/>
                <w:lang w:val="sr-Cyrl-RS"/>
              </w:rPr>
              <w:t xml:space="preserve">Посебан циљ 1.3: </w:t>
            </w:r>
            <w:r w:rsidRPr="00F007C8">
              <w:rPr>
                <w:rFonts w:ascii="Arial" w:hAnsi="Arial" w:cs="Arial"/>
                <w:sz w:val="20"/>
                <w:szCs w:val="20"/>
                <w:lang w:val="sr-Cyrl-RS"/>
              </w:rPr>
              <w:t>Усклађивање рада и родитељства</w:t>
            </w:r>
          </w:p>
        </w:tc>
      </w:tr>
      <w:tr w:rsidR="0064030C" w:rsidRPr="00F007C8" w14:paraId="79787C5E"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9464" w:type="dxa"/>
            <w:gridSpan w:val="5"/>
          </w:tcPr>
          <w:p w14:paraId="0CECF4D0" w14:textId="77777777" w:rsidR="0064030C" w:rsidRPr="00F007C8" w:rsidRDefault="00AF5EBD">
            <w:pPr>
              <w:spacing w:before="0" w:after="0" w:line="240" w:lineRule="auto"/>
              <w:jc w:val="left"/>
              <w:rPr>
                <w:rFonts w:ascii="Arial" w:eastAsia="Calibri" w:hAnsi="Arial" w:cs="Arial"/>
                <w:sz w:val="20"/>
                <w:szCs w:val="20"/>
              </w:rPr>
            </w:pPr>
            <w:r w:rsidRPr="00F007C8">
              <w:rPr>
                <w:rFonts w:ascii="Arial" w:hAnsi="Arial" w:cs="Arial"/>
                <w:sz w:val="20"/>
                <w:szCs w:val="20"/>
                <w:lang w:val="sr-Latn-RS"/>
              </w:rPr>
              <w:t>Mera</w:t>
            </w:r>
            <w:r w:rsidRPr="00F007C8">
              <w:rPr>
                <w:rFonts w:ascii="Arial" w:hAnsi="Arial" w:cs="Arial"/>
                <w:sz w:val="20"/>
                <w:szCs w:val="20"/>
                <w:lang w:val="sr-Cyrl-RS"/>
              </w:rPr>
              <w:t xml:space="preserve"> 1.3.1</w:t>
            </w:r>
            <w:r w:rsidRPr="00F007C8">
              <w:rPr>
                <w:rFonts w:ascii="Arial" w:hAnsi="Arial" w:cs="Arial"/>
                <w:sz w:val="20"/>
                <w:szCs w:val="20"/>
                <w:lang w:val="sr-Latn-RS"/>
              </w:rPr>
              <w:t xml:space="preserve">: </w:t>
            </w:r>
            <w:proofErr w:type="spellStart"/>
            <w:r w:rsidRPr="00F007C8">
              <w:rPr>
                <w:rFonts w:ascii="Arial" w:hAnsi="Arial" w:cs="Arial"/>
                <w:sz w:val="20"/>
                <w:szCs w:val="20"/>
              </w:rPr>
              <w:t>Промоција</w:t>
            </w:r>
            <w:proofErr w:type="spellEnd"/>
            <w:r w:rsidRPr="00F007C8">
              <w:rPr>
                <w:rFonts w:ascii="Arial" w:hAnsi="Arial" w:cs="Arial"/>
                <w:sz w:val="20"/>
                <w:szCs w:val="20"/>
              </w:rPr>
              <w:t xml:space="preserve"> </w:t>
            </w:r>
            <w:proofErr w:type="spellStart"/>
            <w:r w:rsidRPr="00F007C8">
              <w:rPr>
                <w:rFonts w:ascii="Arial" w:hAnsi="Arial" w:cs="Arial"/>
                <w:sz w:val="20"/>
                <w:szCs w:val="20"/>
              </w:rPr>
              <w:t>мера</w:t>
            </w:r>
            <w:proofErr w:type="spellEnd"/>
            <w:r w:rsidRPr="00F007C8">
              <w:rPr>
                <w:rFonts w:ascii="Arial" w:hAnsi="Arial" w:cs="Arial"/>
                <w:sz w:val="20"/>
                <w:szCs w:val="20"/>
              </w:rPr>
              <w:t xml:space="preserve"> </w:t>
            </w:r>
            <w:proofErr w:type="spellStart"/>
            <w:r w:rsidRPr="00F007C8">
              <w:rPr>
                <w:rFonts w:ascii="Arial" w:hAnsi="Arial" w:cs="Arial"/>
                <w:sz w:val="20"/>
                <w:szCs w:val="20"/>
              </w:rPr>
              <w:t>усмерених</w:t>
            </w:r>
            <w:proofErr w:type="spellEnd"/>
            <w:r w:rsidRPr="00F007C8">
              <w:rPr>
                <w:rFonts w:ascii="Arial" w:hAnsi="Arial" w:cs="Arial"/>
                <w:sz w:val="20"/>
                <w:szCs w:val="20"/>
              </w:rPr>
              <w:t xml:space="preserve"> </w:t>
            </w:r>
            <w:proofErr w:type="spellStart"/>
            <w:r w:rsidRPr="00F007C8">
              <w:rPr>
                <w:rFonts w:ascii="Arial" w:hAnsi="Arial" w:cs="Arial"/>
                <w:sz w:val="20"/>
                <w:szCs w:val="20"/>
              </w:rPr>
              <w:t>на</w:t>
            </w:r>
            <w:proofErr w:type="spellEnd"/>
            <w:r w:rsidRPr="00F007C8">
              <w:rPr>
                <w:rFonts w:ascii="Arial" w:hAnsi="Arial" w:cs="Arial"/>
                <w:sz w:val="20"/>
                <w:szCs w:val="20"/>
              </w:rPr>
              <w:t> </w:t>
            </w:r>
            <w:proofErr w:type="spellStart"/>
            <w:r w:rsidRPr="00F007C8">
              <w:rPr>
                <w:rFonts w:ascii="Arial" w:hAnsi="Arial" w:cs="Arial"/>
                <w:sz w:val="20"/>
                <w:szCs w:val="20"/>
              </w:rPr>
              <w:t>усклађивање</w:t>
            </w:r>
            <w:proofErr w:type="spellEnd"/>
            <w:r w:rsidRPr="00F007C8">
              <w:rPr>
                <w:rFonts w:ascii="Arial" w:hAnsi="Arial" w:cs="Arial"/>
                <w:sz w:val="20"/>
                <w:szCs w:val="20"/>
              </w:rPr>
              <w:t> </w:t>
            </w:r>
            <w:proofErr w:type="spellStart"/>
            <w:r w:rsidRPr="00F007C8">
              <w:rPr>
                <w:rFonts w:ascii="Arial" w:hAnsi="Arial" w:cs="Arial"/>
                <w:sz w:val="20"/>
                <w:szCs w:val="20"/>
              </w:rPr>
              <w:t>рада</w:t>
            </w:r>
            <w:proofErr w:type="spellEnd"/>
            <w:r w:rsidRPr="00F007C8">
              <w:rPr>
                <w:rFonts w:ascii="Arial" w:hAnsi="Arial" w:cs="Arial"/>
                <w:sz w:val="20"/>
                <w:szCs w:val="20"/>
              </w:rPr>
              <w:t xml:space="preserve"> и </w:t>
            </w:r>
            <w:proofErr w:type="spellStart"/>
            <w:r w:rsidRPr="00F007C8">
              <w:rPr>
                <w:rFonts w:ascii="Arial" w:hAnsi="Arial" w:cs="Arial"/>
                <w:sz w:val="20"/>
                <w:szCs w:val="20"/>
              </w:rPr>
              <w:t>родитељства</w:t>
            </w:r>
            <w:proofErr w:type="spellEnd"/>
            <w:r w:rsidRPr="00F007C8">
              <w:rPr>
                <w:rFonts w:ascii="Arial" w:hAnsi="Arial" w:cs="Arial"/>
                <w:sz w:val="20"/>
                <w:szCs w:val="20"/>
              </w:rPr>
              <w:t>, ПРИВАТНИ СЕКТОР / ПОСЛОДАВЦИ</w:t>
            </w:r>
          </w:p>
        </w:tc>
      </w:tr>
      <w:tr w:rsidR="0064030C" w:rsidRPr="00F007C8" w14:paraId="6B372909"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tcPr>
          <w:p w14:paraId="1E4813D1" w14:textId="77777777" w:rsidR="0064030C" w:rsidRPr="00F007C8" w:rsidRDefault="0064030C">
            <w:pPr>
              <w:spacing w:before="0" w:after="0" w:line="240" w:lineRule="auto"/>
              <w:jc w:val="center"/>
              <w:rPr>
                <w:rFonts w:ascii="Arial" w:eastAsia="Calibri" w:hAnsi="Arial" w:cs="Arial"/>
                <w:sz w:val="20"/>
                <w:szCs w:val="20"/>
                <w:lang w:val="sr-Cyrl-RS"/>
              </w:rPr>
            </w:pPr>
          </w:p>
          <w:p w14:paraId="4E2D0188" w14:textId="77777777" w:rsidR="0064030C" w:rsidRPr="00F007C8" w:rsidRDefault="00AF5EBD">
            <w:pPr>
              <w:jc w:val="center"/>
              <w:rPr>
                <w:rFonts w:ascii="Arial" w:hAnsi="Arial" w:cs="Arial"/>
                <w:b w:val="0"/>
                <w:bCs w:val="0"/>
                <w:lang w:val="sr-Latn-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tcPr>
          <w:p w14:paraId="2FA0989F"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3F0BD9EA"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44B3AACB"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tcPr>
          <w:p w14:paraId="3BABFDD8"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503627FA"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tcPr>
          <w:p w14:paraId="48A879DC"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0257D72D"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tcPr>
          <w:p w14:paraId="7EE67C30"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03048890"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3E2E28E5" w14:textId="77777777" w:rsidR="0064030C" w:rsidRPr="00F007C8" w:rsidRDefault="00AF5EBD">
            <w:pPr>
              <w:spacing w:before="0" w:after="0" w:line="20" w:lineRule="atLeast"/>
              <w:jc w:val="left"/>
              <w:rPr>
                <w:rFonts w:ascii="Arial" w:eastAsia="Calibri" w:hAnsi="Arial" w:cs="Arial"/>
                <w:sz w:val="18"/>
                <w:szCs w:val="18"/>
                <w:lang w:val="sr-Cyrl-RS"/>
              </w:rPr>
            </w:pPr>
            <w:r w:rsidRPr="00F007C8">
              <w:rPr>
                <w:rFonts w:ascii="Arial" w:eastAsia="Times New Roman" w:hAnsi="Arial" w:cs="Arial"/>
                <w:b w:val="0"/>
                <w:bCs w:val="0"/>
                <w:sz w:val="18"/>
                <w:szCs w:val="18"/>
                <w:lang w:val="sr-Latn-RS" w:eastAsia="sr-Latn-RS"/>
              </w:rPr>
              <w:t>Одржавање округлих столова и трибина</w:t>
            </w:r>
          </w:p>
        </w:tc>
        <w:tc>
          <w:tcPr>
            <w:tcW w:w="1871" w:type="dxa"/>
            <w:vAlign w:val="center"/>
          </w:tcPr>
          <w:p w14:paraId="0BE39EF4"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w:t>
            </w:r>
          </w:p>
        </w:tc>
        <w:tc>
          <w:tcPr>
            <w:tcW w:w="1673" w:type="dxa"/>
          </w:tcPr>
          <w:p w14:paraId="3655AE3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одржаних трибина и округлих столова / број учесника</w:t>
            </w:r>
          </w:p>
        </w:tc>
        <w:tc>
          <w:tcPr>
            <w:tcW w:w="1446" w:type="dxa"/>
            <w:vAlign w:val="center"/>
          </w:tcPr>
          <w:p w14:paraId="100A2B76"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hAnsi="Arial" w:cs="Arial"/>
                <w:sz w:val="18"/>
                <w:szCs w:val="18"/>
              </w:rPr>
              <w:t>2025-2027.</w:t>
            </w:r>
          </w:p>
        </w:tc>
        <w:tc>
          <w:tcPr>
            <w:tcW w:w="1814" w:type="dxa"/>
            <w:vAlign w:val="center"/>
          </w:tcPr>
          <w:p w14:paraId="7132046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sz w:val="18"/>
                <w:szCs w:val="18"/>
                <w:lang w:val="sr-Cyrl-RS"/>
              </w:rPr>
            </w:pPr>
            <w:proofErr w:type="spellStart"/>
            <w:r w:rsidRPr="00F007C8">
              <w:rPr>
                <w:rFonts w:ascii="Arial" w:hAnsi="Arial" w:cs="Arial"/>
                <w:sz w:val="18"/>
                <w:szCs w:val="18"/>
              </w:rPr>
              <w:t>Локална</w:t>
            </w:r>
            <w:proofErr w:type="spellEnd"/>
            <w:r w:rsidRPr="00F007C8">
              <w:rPr>
                <w:rFonts w:ascii="Arial" w:hAnsi="Arial" w:cs="Arial"/>
                <w:sz w:val="18"/>
                <w:szCs w:val="18"/>
              </w:rPr>
              <w:t xml:space="preserve"> </w:t>
            </w:r>
            <w:proofErr w:type="spellStart"/>
            <w:r w:rsidRPr="00F007C8">
              <w:rPr>
                <w:rFonts w:ascii="Arial" w:hAnsi="Arial" w:cs="Arial"/>
                <w:sz w:val="18"/>
                <w:szCs w:val="18"/>
              </w:rPr>
              <w:t>самоуправа</w:t>
            </w:r>
            <w:proofErr w:type="spellEnd"/>
            <w:r w:rsidRPr="00F007C8">
              <w:rPr>
                <w:rFonts w:ascii="Arial" w:hAnsi="Arial" w:cs="Arial"/>
                <w:sz w:val="18"/>
                <w:szCs w:val="18"/>
                <w:lang w:val="sr-Cyrl-RS"/>
              </w:rPr>
              <w:t>,</w:t>
            </w:r>
          </w:p>
          <w:p w14:paraId="26E0395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hAnsi="Arial" w:cs="Arial"/>
                <w:sz w:val="18"/>
                <w:szCs w:val="18"/>
                <w:lang w:val="sr-Cyrl-RS"/>
              </w:rPr>
              <w:t>Министарство за рад и бригу о породици</w:t>
            </w:r>
          </w:p>
        </w:tc>
      </w:tr>
      <w:tr w:rsidR="0064030C" w:rsidRPr="00F007C8" w14:paraId="162B2D27"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5FF7BA80" w14:textId="77777777" w:rsidR="0064030C" w:rsidRPr="00F007C8" w:rsidRDefault="00AF5EBD">
            <w:pPr>
              <w:spacing w:before="0" w:after="0" w:line="20" w:lineRule="atLeast"/>
              <w:jc w:val="left"/>
              <w:rPr>
                <w:rFonts w:ascii="Arial" w:eastAsia="Times New Roman" w:hAnsi="Arial" w:cs="Arial"/>
                <w:sz w:val="18"/>
                <w:szCs w:val="18"/>
                <w:lang w:val="sr-Cyrl-RS" w:eastAsia="sr-Latn-RS"/>
              </w:rPr>
            </w:pPr>
            <w:r w:rsidRPr="00F007C8">
              <w:rPr>
                <w:rFonts w:ascii="Arial" w:eastAsia="Times New Roman" w:hAnsi="Arial" w:cs="Arial"/>
                <w:b w:val="0"/>
                <w:bCs w:val="0"/>
                <w:sz w:val="18"/>
                <w:szCs w:val="18"/>
                <w:lang w:val="sr-Latn-RS" w:eastAsia="sr-Latn-RS"/>
              </w:rPr>
              <w:t xml:space="preserve">Презентација истраживања </w:t>
            </w:r>
            <w:r w:rsidRPr="00F007C8">
              <w:rPr>
                <w:rFonts w:ascii="Arial" w:eastAsia="Times New Roman" w:hAnsi="Arial" w:cs="Arial"/>
                <w:b w:val="0"/>
                <w:bCs w:val="0"/>
                <w:sz w:val="18"/>
                <w:szCs w:val="18"/>
                <w:lang w:val="sr-Cyrl-RS" w:eastAsia="sr-Latn-RS"/>
              </w:rPr>
              <w:t>„</w:t>
            </w:r>
            <w:r w:rsidRPr="00F007C8">
              <w:rPr>
                <w:rFonts w:ascii="Arial" w:eastAsia="Times New Roman" w:hAnsi="Arial" w:cs="Arial"/>
                <w:b w:val="0"/>
                <w:bCs w:val="0"/>
                <w:sz w:val="18"/>
                <w:szCs w:val="18"/>
                <w:lang w:val="sr-Latn-RS" w:eastAsia="sr-Latn-RS"/>
              </w:rPr>
              <w:t>Усклађивања рада и родитељства</w:t>
            </w:r>
            <w:r w:rsidRPr="00F007C8">
              <w:rPr>
                <w:rFonts w:ascii="Arial" w:eastAsia="Times New Roman" w:hAnsi="Arial" w:cs="Arial"/>
                <w:b w:val="0"/>
                <w:bCs w:val="0"/>
                <w:sz w:val="18"/>
                <w:szCs w:val="18"/>
                <w:lang w:val="sr-Cyrl-RS" w:eastAsia="sr-Latn-RS"/>
              </w:rPr>
              <w:t>“</w:t>
            </w:r>
          </w:p>
          <w:p w14:paraId="3DBAB790" w14:textId="77777777" w:rsidR="0064030C" w:rsidRPr="00F007C8" w:rsidRDefault="00AF5EBD">
            <w:pPr>
              <w:spacing w:before="0" w:after="0" w:line="20" w:lineRule="atLeast"/>
              <w:jc w:val="left"/>
              <w:rPr>
                <w:rFonts w:ascii="Arial" w:eastAsia="Calibri" w:hAnsi="Arial" w:cs="Arial"/>
                <w:sz w:val="18"/>
                <w:szCs w:val="18"/>
                <w:lang w:val="sr-Cyrl-RS"/>
              </w:rPr>
            </w:pPr>
            <w:r w:rsidRPr="00F007C8">
              <w:rPr>
                <w:rFonts w:ascii="Arial" w:eastAsia="Times New Roman" w:hAnsi="Arial" w:cs="Arial"/>
                <w:b w:val="0"/>
                <w:bCs w:val="0"/>
                <w:sz w:val="18"/>
                <w:szCs w:val="18"/>
                <w:lang w:val="sr-Cyrl-RS" w:eastAsia="sr-Latn-RS"/>
              </w:rPr>
              <w:t>(</w:t>
            </w:r>
            <w:r w:rsidRPr="00F007C8">
              <w:rPr>
                <w:rFonts w:ascii="Arial" w:eastAsia="Times New Roman" w:hAnsi="Arial" w:cs="Arial"/>
                <w:b w:val="0"/>
                <w:bCs w:val="0"/>
                <w:sz w:val="18"/>
                <w:szCs w:val="18"/>
                <w:lang w:val="sr-Latn-RS" w:eastAsia="sr-Latn-RS"/>
              </w:rPr>
              <w:t>проф</w:t>
            </w:r>
            <w:r w:rsidRPr="00F007C8">
              <w:rPr>
                <w:rFonts w:ascii="Arial" w:eastAsia="Times New Roman" w:hAnsi="Arial" w:cs="Arial"/>
                <w:b w:val="0"/>
                <w:bCs w:val="0"/>
                <w:sz w:val="18"/>
                <w:szCs w:val="18"/>
                <w:lang w:val="sr-Cyrl-RS" w:eastAsia="sr-Latn-RS"/>
              </w:rPr>
              <w:t xml:space="preserve"> </w:t>
            </w:r>
            <w:r w:rsidRPr="00F007C8">
              <w:rPr>
                <w:rFonts w:ascii="Arial" w:eastAsia="Times New Roman" w:hAnsi="Arial" w:cs="Arial"/>
                <w:b w:val="0"/>
                <w:bCs w:val="0"/>
                <w:sz w:val="18"/>
                <w:szCs w:val="18"/>
                <w:lang w:val="sr-Latn-RS" w:eastAsia="sr-Latn-RS"/>
              </w:rPr>
              <w:t>Бојан Урдаревић, 2024</w:t>
            </w:r>
            <w:r w:rsidRPr="00F007C8">
              <w:rPr>
                <w:rFonts w:ascii="Arial" w:eastAsia="Times New Roman" w:hAnsi="Arial" w:cs="Arial"/>
                <w:b w:val="0"/>
                <w:bCs w:val="0"/>
                <w:color w:val="52525B"/>
                <w:sz w:val="18"/>
                <w:szCs w:val="18"/>
                <w:lang w:val="sr-Latn-RS" w:eastAsia="sr-Latn-RS"/>
              </w:rPr>
              <w:t>.</w:t>
            </w:r>
            <w:r w:rsidRPr="00F007C8">
              <w:rPr>
                <w:rFonts w:ascii="Arial" w:eastAsia="Times New Roman" w:hAnsi="Arial" w:cs="Arial"/>
                <w:b w:val="0"/>
                <w:bCs w:val="0"/>
                <w:color w:val="52525B"/>
                <w:sz w:val="18"/>
                <w:szCs w:val="18"/>
                <w:lang w:val="sr-Cyrl-RS" w:eastAsia="sr-Latn-RS"/>
              </w:rPr>
              <w:t>)</w:t>
            </w:r>
          </w:p>
        </w:tc>
        <w:tc>
          <w:tcPr>
            <w:tcW w:w="1871" w:type="dxa"/>
            <w:vAlign w:val="center"/>
          </w:tcPr>
          <w:p w14:paraId="3F20F1D8"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w:t>
            </w:r>
          </w:p>
        </w:tc>
        <w:tc>
          <w:tcPr>
            <w:tcW w:w="1673" w:type="dxa"/>
          </w:tcPr>
          <w:p w14:paraId="6DEABFD6"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61CE62C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1 презентација на годишњем нивоу / 20 полазника</w:t>
            </w:r>
          </w:p>
        </w:tc>
        <w:tc>
          <w:tcPr>
            <w:tcW w:w="1446" w:type="dxa"/>
            <w:vAlign w:val="center"/>
          </w:tcPr>
          <w:p w14:paraId="45B198F5"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hAnsi="Arial" w:cs="Arial"/>
                <w:sz w:val="18"/>
                <w:szCs w:val="18"/>
              </w:rPr>
              <w:t>2025-2027.</w:t>
            </w:r>
          </w:p>
        </w:tc>
        <w:tc>
          <w:tcPr>
            <w:tcW w:w="1814" w:type="dxa"/>
            <w:vAlign w:val="center"/>
          </w:tcPr>
          <w:p w14:paraId="4945CF3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roofErr w:type="spellStart"/>
            <w:r w:rsidRPr="00F007C8">
              <w:rPr>
                <w:rFonts w:ascii="Arial" w:hAnsi="Arial" w:cs="Arial"/>
                <w:sz w:val="18"/>
                <w:szCs w:val="18"/>
              </w:rPr>
              <w:t>Локална</w:t>
            </w:r>
            <w:proofErr w:type="spellEnd"/>
            <w:r w:rsidRPr="00F007C8">
              <w:rPr>
                <w:rFonts w:ascii="Arial" w:hAnsi="Arial" w:cs="Arial"/>
                <w:sz w:val="18"/>
                <w:szCs w:val="18"/>
              </w:rPr>
              <w:t xml:space="preserve"> </w:t>
            </w:r>
            <w:proofErr w:type="spellStart"/>
            <w:r w:rsidRPr="00F007C8">
              <w:rPr>
                <w:rFonts w:ascii="Arial" w:hAnsi="Arial" w:cs="Arial"/>
                <w:sz w:val="18"/>
                <w:szCs w:val="18"/>
              </w:rPr>
              <w:t>самоуправа</w:t>
            </w:r>
            <w:proofErr w:type="spellEnd"/>
          </w:p>
        </w:tc>
      </w:tr>
      <w:tr w:rsidR="0064030C" w:rsidRPr="00F007C8" w14:paraId="55D8C50D" w14:textId="77777777" w:rsidTr="00244514">
        <w:trPr>
          <w:trHeight w:val="772"/>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116FDF2D" w14:textId="77777777" w:rsidR="0064030C" w:rsidRPr="00F007C8" w:rsidRDefault="00AF5EBD">
            <w:pPr>
              <w:spacing w:before="0" w:after="0" w:line="240" w:lineRule="auto"/>
              <w:jc w:val="left"/>
              <w:rPr>
                <w:rFonts w:ascii="Arial" w:eastAsia="Calibri" w:hAnsi="Arial" w:cs="Arial"/>
                <w:sz w:val="18"/>
                <w:szCs w:val="18"/>
                <w:lang w:val="sr-Cyrl-RS"/>
              </w:rPr>
            </w:pPr>
            <w:proofErr w:type="spellStart"/>
            <w:r w:rsidRPr="00F007C8">
              <w:rPr>
                <w:rFonts w:ascii="Arial" w:hAnsi="Arial" w:cs="Arial"/>
                <w:b w:val="0"/>
                <w:bCs w:val="0"/>
                <w:sz w:val="18"/>
                <w:szCs w:val="18"/>
              </w:rPr>
              <w:t>Подстицање</w:t>
            </w:r>
            <w:proofErr w:type="spellEnd"/>
            <w:r w:rsidRPr="00F007C8">
              <w:rPr>
                <w:rFonts w:ascii="Arial" w:hAnsi="Arial" w:cs="Arial"/>
                <w:b w:val="0"/>
                <w:bCs w:val="0"/>
                <w:sz w:val="18"/>
                <w:szCs w:val="18"/>
              </w:rPr>
              <w:t xml:space="preserve"> </w:t>
            </w:r>
            <w:proofErr w:type="spellStart"/>
            <w:r w:rsidRPr="00F007C8">
              <w:rPr>
                <w:rFonts w:ascii="Arial" w:hAnsi="Arial" w:cs="Arial"/>
                <w:b w:val="0"/>
                <w:bCs w:val="0"/>
                <w:sz w:val="18"/>
                <w:szCs w:val="18"/>
              </w:rPr>
              <w:t>мушкараца</w:t>
            </w:r>
            <w:proofErr w:type="spellEnd"/>
            <w:r w:rsidRPr="00F007C8">
              <w:rPr>
                <w:rFonts w:ascii="Arial" w:hAnsi="Arial" w:cs="Arial"/>
                <w:b w:val="0"/>
                <w:bCs w:val="0"/>
                <w:sz w:val="18"/>
                <w:szCs w:val="18"/>
              </w:rPr>
              <w:t xml:space="preserve"> </w:t>
            </w:r>
            <w:proofErr w:type="spellStart"/>
            <w:r w:rsidRPr="00F007C8">
              <w:rPr>
                <w:rFonts w:ascii="Arial" w:hAnsi="Arial" w:cs="Arial"/>
                <w:b w:val="0"/>
                <w:bCs w:val="0"/>
                <w:sz w:val="18"/>
                <w:szCs w:val="18"/>
              </w:rPr>
              <w:t>за</w:t>
            </w:r>
            <w:proofErr w:type="spellEnd"/>
            <w:r w:rsidRPr="00F007C8">
              <w:rPr>
                <w:rFonts w:ascii="Arial" w:hAnsi="Arial" w:cs="Arial"/>
                <w:b w:val="0"/>
                <w:bCs w:val="0"/>
                <w:sz w:val="18"/>
                <w:szCs w:val="18"/>
              </w:rPr>
              <w:t xml:space="preserve"> </w:t>
            </w:r>
            <w:proofErr w:type="spellStart"/>
            <w:r w:rsidRPr="00F007C8">
              <w:rPr>
                <w:rFonts w:ascii="Arial" w:hAnsi="Arial" w:cs="Arial"/>
                <w:b w:val="0"/>
                <w:bCs w:val="0"/>
                <w:sz w:val="18"/>
                <w:szCs w:val="18"/>
              </w:rPr>
              <w:t>породиљско</w:t>
            </w:r>
            <w:proofErr w:type="spellEnd"/>
            <w:r w:rsidRPr="00F007C8">
              <w:rPr>
                <w:rFonts w:ascii="Arial" w:hAnsi="Arial" w:cs="Arial"/>
                <w:b w:val="0"/>
                <w:bCs w:val="0"/>
                <w:sz w:val="18"/>
                <w:szCs w:val="18"/>
              </w:rPr>
              <w:t xml:space="preserve"> </w:t>
            </w:r>
            <w:proofErr w:type="spellStart"/>
            <w:r w:rsidRPr="00F007C8">
              <w:rPr>
                <w:rFonts w:ascii="Arial" w:hAnsi="Arial" w:cs="Arial"/>
                <w:b w:val="0"/>
                <w:bCs w:val="0"/>
                <w:sz w:val="18"/>
                <w:szCs w:val="18"/>
              </w:rPr>
              <w:t>боловање</w:t>
            </w:r>
            <w:proofErr w:type="spellEnd"/>
            <w:r w:rsidRPr="00F007C8">
              <w:rPr>
                <w:rFonts w:ascii="Arial" w:hAnsi="Arial" w:cs="Arial"/>
                <w:b w:val="0"/>
                <w:bCs w:val="0"/>
                <w:sz w:val="18"/>
                <w:szCs w:val="18"/>
                <w:lang w:val="sr-Cyrl-RS"/>
              </w:rPr>
              <w:t xml:space="preserve"> (награда Нај тата и Нај послодавац)</w:t>
            </w:r>
          </w:p>
        </w:tc>
        <w:tc>
          <w:tcPr>
            <w:tcW w:w="1871" w:type="dxa"/>
            <w:vAlign w:val="center"/>
          </w:tcPr>
          <w:p w14:paraId="0BD1890F"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roofErr w:type="spellStart"/>
            <w:r w:rsidRPr="00F007C8">
              <w:rPr>
                <w:rFonts w:ascii="Arial" w:hAnsi="Arial" w:cs="Arial"/>
                <w:sz w:val="18"/>
                <w:szCs w:val="18"/>
              </w:rPr>
              <w:t>Дом</w:t>
            </w:r>
            <w:proofErr w:type="spellEnd"/>
            <w:r w:rsidRPr="00F007C8">
              <w:rPr>
                <w:rFonts w:ascii="Arial" w:hAnsi="Arial" w:cs="Arial"/>
                <w:sz w:val="18"/>
                <w:szCs w:val="18"/>
              </w:rPr>
              <w:t xml:space="preserve"> </w:t>
            </w:r>
            <w:proofErr w:type="spellStart"/>
            <w:r w:rsidRPr="00F007C8">
              <w:rPr>
                <w:rFonts w:ascii="Arial" w:hAnsi="Arial" w:cs="Arial"/>
                <w:sz w:val="18"/>
                <w:szCs w:val="18"/>
              </w:rPr>
              <w:t>здравља</w:t>
            </w:r>
            <w:proofErr w:type="spellEnd"/>
            <w:r w:rsidRPr="00F007C8">
              <w:rPr>
                <w:rFonts w:ascii="Arial" w:hAnsi="Arial" w:cs="Arial"/>
                <w:sz w:val="18"/>
                <w:szCs w:val="18"/>
              </w:rPr>
              <w:t xml:space="preserve">, </w:t>
            </w:r>
            <w:proofErr w:type="spellStart"/>
            <w:r w:rsidRPr="00F007C8">
              <w:rPr>
                <w:rFonts w:ascii="Arial" w:hAnsi="Arial" w:cs="Arial"/>
                <w:sz w:val="18"/>
                <w:szCs w:val="18"/>
              </w:rPr>
              <w:t>локална</w:t>
            </w:r>
            <w:proofErr w:type="spellEnd"/>
            <w:r w:rsidRPr="00F007C8">
              <w:rPr>
                <w:rFonts w:ascii="Arial" w:hAnsi="Arial" w:cs="Arial"/>
                <w:sz w:val="18"/>
                <w:szCs w:val="18"/>
              </w:rPr>
              <w:t xml:space="preserve"> </w:t>
            </w:r>
            <w:proofErr w:type="spellStart"/>
            <w:r w:rsidRPr="00F007C8">
              <w:rPr>
                <w:rFonts w:ascii="Arial" w:hAnsi="Arial" w:cs="Arial"/>
                <w:sz w:val="18"/>
                <w:szCs w:val="18"/>
              </w:rPr>
              <w:t>самоуправа</w:t>
            </w:r>
            <w:proofErr w:type="spellEnd"/>
          </w:p>
        </w:tc>
        <w:tc>
          <w:tcPr>
            <w:tcW w:w="1673" w:type="dxa"/>
          </w:tcPr>
          <w:p w14:paraId="0083B169"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roofErr w:type="spellStart"/>
            <w:r w:rsidRPr="00F007C8">
              <w:rPr>
                <w:rFonts w:ascii="Arial" w:hAnsi="Arial" w:cs="Arial"/>
                <w:sz w:val="18"/>
                <w:szCs w:val="18"/>
              </w:rPr>
              <w:t>Број</w:t>
            </w:r>
            <w:proofErr w:type="spellEnd"/>
            <w:r w:rsidRPr="00F007C8">
              <w:rPr>
                <w:rFonts w:ascii="Arial" w:hAnsi="Arial" w:cs="Arial"/>
                <w:sz w:val="18"/>
                <w:szCs w:val="18"/>
              </w:rPr>
              <w:t xml:space="preserve"> </w:t>
            </w:r>
            <w:proofErr w:type="spellStart"/>
            <w:r w:rsidRPr="00F007C8">
              <w:rPr>
                <w:rFonts w:ascii="Arial" w:hAnsi="Arial" w:cs="Arial"/>
                <w:sz w:val="18"/>
                <w:szCs w:val="18"/>
              </w:rPr>
              <w:t>мушкараца</w:t>
            </w:r>
            <w:proofErr w:type="spellEnd"/>
            <w:r w:rsidRPr="00F007C8">
              <w:rPr>
                <w:rFonts w:ascii="Arial" w:hAnsi="Arial" w:cs="Arial"/>
                <w:sz w:val="18"/>
                <w:szCs w:val="18"/>
              </w:rPr>
              <w:t xml:space="preserve"> </w:t>
            </w:r>
            <w:proofErr w:type="spellStart"/>
            <w:r w:rsidRPr="00F007C8">
              <w:rPr>
                <w:rFonts w:ascii="Arial" w:hAnsi="Arial" w:cs="Arial"/>
                <w:sz w:val="18"/>
                <w:szCs w:val="18"/>
              </w:rPr>
              <w:t>корисника</w:t>
            </w:r>
            <w:proofErr w:type="spellEnd"/>
            <w:r w:rsidRPr="00F007C8">
              <w:rPr>
                <w:rFonts w:ascii="Arial" w:hAnsi="Arial" w:cs="Arial"/>
                <w:sz w:val="18"/>
                <w:szCs w:val="18"/>
              </w:rPr>
              <w:t xml:space="preserve"> </w:t>
            </w:r>
            <w:proofErr w:type="spellStart"/>
            <w:r w:rsidRPr="00F007C8">
              <w:rPr>
                <w:rFonts w:ascii="Arial" w:hAnsi="Arial" w:cs="Arial"/>
                <w:sz w:val="18"/>
                <w:szCs w:val="18"/>
              </w:rPr>
              <w:t>породиљског</w:t>
            </w:r>
            <w:proofErr w:type="spellEnd"/>
            <w:r w:rsidRPr="00F007C8">
              <w:rPr>
                <w:rFonts w:ascii="Arial" w:hAnsi="Arial" w:cs="Arial"/>
                <w:sz w:val="18"/>
                <w:szCs w:val="18"/>
              </w:rPr>
              <w:t xml:space="preserve"> </w:t>
            </w:r>
            <w:proofErr w:type="spellStart"/>
            <w:r w:rsidRPr="00F007C8">
              <w:rPr>
                <w:rFonts w:ascii="Arial" w:hAnsi="Arial" w:cs="Arial"/>
                <w:sz w:val="18"/>
                <w:szCs w:val="18"/>
              </w:rPr>
              <w:t>боловања</w:t>
            </w:r>
            <w:proofErr w:type="spellEnd"/>
            <w:r w:rsidRPr="00F007C8">
              <w:rPr>
                <w:rFonts w:ascii="Arial" w:hAnsi="Arial" w:cs="Arial"/>
                <w:sz w:val="18"/>
                <w:szCs w:val="18"/>
                <w:lang w:val="sr-Cyrl-RS"/>
              </w:rPr>
              <w:t xml:space="preserve"> </w:t>
            </w:r>
            <w:r w:rsidRPr="00F007C8">
              <w:rPr>
                <w:rFonts w:ascii="Arial" w:hAnsi="Arial" w:cs="Arial"/>
                <w:sz w:val="18"/>
                <w:szCs w:val="18"/>
              </w:rPr>
              <w:t xml:space="preserve">/ </w:t>
            </w:r>
            <w:proofErr w:type="spellStart"/>
            <w:r w:rsidRPr="00F007C8">
              <w:rPr>
                <w:rFonts w:ascii="Arial" w:hAnsi="Arial" w:cs="Arial"/>
                <w:sz w:val="18"/>
                <w:szCs w:val="18"/>
              </w:rPr>
              <w:t>повећање</w:t>
            </w:r>
            <w:proofErr w:type="spellEnd"/>
            <w:r w:rsidRPr="00F007C8">
              <w:rPr>
                <w:rFonts w:ascii="Arial" w:hAnsi="Arial" w:cs="Arial"/>
                <w:sz w:val="18"/>
                <w:szCs w:val="18"/>
              </w:rPr>
              <w:t xml:space="preserve"> </w:t>
            </w:r>
            <w:proofErr w:type="spellStart"/>
            <w:r w:rsidRPr="00F007C8">
              <w:rPr>
                <w:rFonts w:ascii="Arial" w:hAnsi="Arial" w:cs="Arial"/>
                <w:sz w:val="18"/>
                <w:szCs w:val="18"/>
              </w:rPr>
              <w:t>до</w:t>
            </w:r>
            <w:proofErr w:type="spellEnd"/>
            <w:r w:rsidRPr="00F007C8">
              <w:rPr>
                <w:rFonts w:ascii="Arial" w:hAnsi="Arial" w:cs="Arial"/>
                <w:sz w:val="18"/>
                <w:szCs w:val="18"/>
              </w:rPr>
              <w:t xml:space="preserve"> 5</w:t>
            </w:r>
          </w:p>
        </w:tc>
        <w:tc>
          <w:tcPr>
            <w:tcW w:w="1446" w:type="dxa"/>
            <w:vAlign w:val="center"/>
          </w:tcPr>
          <w:p w14:paraId="5739BC05"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hAnsi="Arial" w:cs="Arial"/>
                <w:sz w:val="18"/>
                <w:szCs w:val="18"/>
              </w:rPr>
              <w:t>2025-2027.</w:t>
            </w:r>
          </w:p>
        </w:tc>
        <w:tc>
          <w:tcPr>
            <w:tcW w:w="1814" w:type="dxa"/>
            <w:vAlign w:val="center"/>
          </w:tcPr>
          <w:p w14:paraId="5CEEF27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roofErr w:type="spellStart"/>
            <w:r w:rsidRPr="00F007C8">
              <w:rPr>
                <w:rFonts w:ascii="Arial" w:hAnsi="Arial" w:cs="Arial"/>
                <w:sz w:val="18"/>
                <w:szCs w:val="18"/>
              </w:rPr>
              <w:t>Буџет</w:t>
            </w:r>
            <w:proofErr w:type="spellEnd"/>
            <w:r w:rsidRPr="00F007C8">
              <w:rPr>
                <w:rFonts w:ascii="Arial" w:hAnsi="Arial" w:cs="Arial"/>
                <w:sz w:val="18"/>
                <w:szCs w:val="18"/>
              </w:rPr>
              <w:t xml:space="preserve"> </w:t>
            </w:r>
            <w:proofErr w:type="spellStart"/>
            <w:r w:rsidRPr="00F007C8">
              <w:rPr>
                <w:rFonts w:ascii="Arial" w:hAnsi="Arial" w:cs="Arial"/>
                <w:sz w:val="18"/>
                <w:szCs w:val="18"/>
              </w:rPr>
              <w:t>града</w:t>
            </w:r>
            <w:proofErr w:type="spellEnd"/>
            <w:r w:rsidRPr="00F007C8">
              <w:rPr>
                <w:rFonts w:ascii="Arial" w:hAnsi="Arial" w:cs="Arial"/>
                <w:sz w:val="18"/>
                <w:szCs w:val="18"/>
              </w:rPr>
              <w:t xml:space="preserve">, </w:t>
            </w:r>
            <w:proofErr w:type="spellStart"/>
            <w:r w:rsidRPr="00F007C8">
              <w:rPr>
                <w:rFonts w:ascii="Arial" w:hAnsi="Arial" w:cs="Arial"/>
                <w:sz w:val="18"/>
                <w:szCs w:val="18"/>
              </w:rPr>
              <w:t>Буџет</w:t>
            </w:r>
            <w:proofErr w:type="spellEnd"/>
            <w:r w:rsidRPr="00F007C8">
              <w:rPr>
                <w:rFonts w:ascii="Arial" w:hAnsi="Arial" w:cs="Arial"/>
                <w:sz w:val="18"/>
                <w:szCs w:val="18"/>
              </w:rPr>
              <w:t xml:space="preserve"> РС и </w:t>
            </w:r>
            <w:proofErr w:type="spellStart"/>
            <w:r w:rsidRPr="00F007C8">
              <w:rPr>
                <w:rFonts w:ascii="Arial" w:hAnsi="Arial" w:cs="Arial"/>
                <w:sz w:val="18"/>
                <w:szCs w:val="18"/>
              </w:rPr>
              <w:t>донатори</w:t>
            </w:r>
            <w:proofErr w:type="spellEnd"/>
          </w:p>
        </w:tc>
      </w:tr>
      <w:tr w:rsidR="0064030C" w:rsidRPr="00F007C8" w14:paraId="4CD02FFA"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9464" w:type="dxa"/>
            <w:gridSpan w:val="5"/>
            <w:shd w:val="clear" w:color="auto" w:fill="BFBFBF" w:themeFill="background1" w:themeFillShade="BF"/>
          </w:tcPr>
          <w:p w14:paraId="780C6D4B" w14:textId="77777777" w:rsidR="0064030C" w:rsidRPr="00F007C8" w:rsidRDefault="0064030C">
            <w:pPr>
              <w:spacing w:before="0" w:after="0" w:line="240" w:lineRule="auto"/>
              <w:jc w:val="left"/>
              <w:rPr>
                <w:rFonts w:ascii="Arial" w:eastAsia="Calibri" w:hAnsi="Arial" w:cs="Arial"/>
                <w:sz w:val="20"/>
                <w:szCs w:val="20"/>
                <w:lang w:val="sr-Cyrl-RS"/>
              </w:rPr>
            </w:pPr>
          </w:p>
          <w:p w14:paraId="0FC9D3D4"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 xml:space="preserve">Општи циљ 2: РОДНА ПЕРСПЕКТИВА У ЗДРАВСТВЕНОЈ ЗАШТИТИ </w:t>
            </w:r>
          </w:p>
        </w:tc>
      </w:tr>
      <w:tr w:rsidR="0064030C" w:rsidRPr="00F007C8" w14:paraId="06024CC1"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9464" w:type="dxa"/>
            <w:gridSpan w:val="5"/>
          </w:tcPr>
          <w:p w14:paraId="69CD59FE"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Посебни циљ 2.1. Побољшање здравља жена и унапређење родне равноправности у здравственој политици</w:t>
            </w:r>
          </w:p>
        </w:tc>
      </w:tr>
      <w:tr w:rsidR="0064030C" w:rsidRPr="00F007C8" w14:paraId="6EAF2411"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9464" w:type="dxa"/>
            <w:gridSpan w:val="5"/>
          </w:tcPr>
          <w:p w14:paraId="214735AC" w14:textId="77777777" w:rsidR="0064030C" w:rsidRPr="00F007C8" w:rsidRDefault="0064030C">
            <w:pPr>
              <w:spacing w:before="0" w:after="0" w:line="240" w:lineRule="auto"/>
              <w:jc w:val="left"/>
              <w:rPr>
                <w:rFonts w:ascii="Arial" w:eastAsia="Calibri" w:hAnsi="Arial" w:cs="Arial"/>
                <w:sz w:val="20"/>
                <w:szCs w:val="20"/>
                <w:lang w:val="sr-Cyrl-RS"/>
              </w:rPr>
            </w:pPr>
          </w:p>
          <w:p w14:paraId="43E2CBBE"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Мера 2.1.1: Информисање и едукације</w:t>
            </w:r>
          </w:p>
        </w:tc>
      </w:tr>
      <w:tr w:rsidR="0064030C" w:rsidRPr="00F007C8" w14:paraId="0B657492" w14:textId="77777777" w:rsidTr="00244514">
        <w:trPr>
          <w:trHeight w:val="572"/>
        </w:trPr>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vAlign w:val="center"/>
          </w:tcPr>
          <w:p w14:paraId="50079D88" w14:textId="77777777" w:rsidR="0064030C" w:rsidRPr="00F007C8" w:rsidRDefault="0064030C">
            <w:pPr>
              <w:spacing w:before="0" w:after="0" w:line="240" w:lineRule="auto"/>
              <w:jc w:val="center"/>
              <w:rPr>
                <w:rFonts w:ascii="Arial" w:eastAsia="Calibri" w:hAnsi="Arial" w:cs="Arial"/>
                <w:sz w:val="20"/>
                <w:szCs w:val="20"/>
                <w:lang w:val="sr-Cyrl-RS"/>
              </w:rPr>
            </w:pPr>
          </w:p>
          <w:p w14:paraId="4F333FE6" w14:textId="77777777" w:rsidR="0064030C" w:rsidRPr="00F007C8" w:rsidRDefault="00AF5EBD">
            <w:pPr>
              <w:spacing w:before="0" w:after="0" w:line="240" w:lineRule="auto"/>
              <w:jc w:val="center"/>
              <w:rPr>
                <w:rFonts w:ascii="Arial" w:eastAsia="Calibri" w:hAnsi="Arial" w:cs="Arial"/>
                <w:b w:val="0"/>
                <w:bCs w:val="0"/>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vAlign w:val="center"/>
          </w:tcPr>
          <w:p w14:paraId="7C273E0E"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0884A7AF"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64219D25"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vAlign w:val="center"/>
          </w:tcPr>
          <w:p w14:paraId="78967399"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vAlign w:val="center"/>
          </w:tcPr>
          <w:p w14:paraId="3EDDA8A5"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589BA9B7"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vAlign w:val="center"/>
          </w:tcPr>
          <w:p w14:paraId="66CAC145"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53F9D486" w14:textId="77777777" w:rsidTr="00244514">
        <w:trPr>
          <w:trHeight w:val="405"/>
        </w:trPr>
        <w:tc>
          <w:tcPr>
            <w:cnfStyle w:val="001000000000" w:firstRow="0" w:lastRow="0" w:firstColumn="1" w:lastColumn="0" w:oddVBand="0" w:evenVBand="0" w:oddHBand="0" w:evenHBand="0" w:firstRowFirstColumn="0" w:firstRowLastColumn="0" w:lastRowFirstColumn="0" w:lastRowLastColumn="0"/>
            <w:tcW w:w="2660" w:type="dxa"/>
            <w:vMerge w:val="restart"/>
          </w:tcPr>
          <w:p w14:paraId="4E35CC38" w14:textId="77777777" w:rsidR="0064030C" w:rsidRPr="00F007C8" w:rsidRDefault="0064030C">
            <w:pPr>
              <w:spacing w:before="0" w:after="0" w:line="240" w:lineRule="auto"/>
              <w:jc w:val="left"/>
              <w:rPr>
                <w:rFonts w:ascii="Arial" w:eastAsia="Calibri" w:hAnsi="Arial" w:cs="Arial"/>
                <w:sz w:val="18"/>
                <w:szCs w:val="18"/>
                <w:lang w:val="sr-Cyrl-RS"/>
              </w:rPr>
            </w:pPr>
          </w:p>
          <w:p w14:paraId="00E86F9E" w14:textId="77777777" w:rsidR="0064030C" w:rsidRPr="00F007C8" w:rsidRDefault="0064030C">
            <w:pPr>
              <w:spacing w:before="0" w:after="0" w:line="240" w:lineRule="auto"/>
              <w:jc w:val="left"/>
              <w:rPr>
                <w:rFonts w:ascii="Arial" w:eastAsia="Calibri" w:hAnsi="Arial" w:cs="Arial"/>
                <w:sz w:val="18"/>
                <w:szCs w:val="18"/>
                <w:lang w:val="sr-Cyrl-RS"/>
              </w:rPr>
            </w:pPr>
          </w:p>
          <w:p w14:paraId="700EA9C2"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Едукација жена у сеоским домаћинствима о мерама здравствене заштите</w:t>
            </w:r>
          </w:p>
        </w:tc>
        <w:tc>
          <w:tcPr>
            <w:tcW w:w="1871" w:type="dxa"/>
            <w:vMerge w:val="restart"/>
          </w:tcPr>
          <w:p w14:paraId="7D935B81"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192A5C2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091CFFA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Дом здравља, Институт за јавно здравље </w:t>
            </w:r>
          </w:p>
        </w:tc>
        <w:tc>
          <w:tcPr>
            <w:tcW w:w="1673" w:type="dxa"/>
          </w:tcPr>
          <w:p w14:paraId="3887B2A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спроведених</w:t>
            </w:r>
          </w:p>
          <w:p w14:paraId="48DEAC5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rPr>
              <w:t>e</w:t>
            </w:r>
            <w:r w:rsidRPr="00F007C8">
              <w:rPr>
                <w:rFonts w:ascii="Arial" w:eastAsia="Calibri" w:hAnsi="Arial" w:cs="Arial"/>
                <w:sz w:val="18"/>
                <w:szCs w:val="18"/>
                <w:lang w:val="sr-Cyrl-RS"/>
              </w:rPr>
              <w:t>дукација</w:t>
            </w:r>
            <w:r w:rsidRPr="00F007C8">
              <w:rPr>
                <w:rFonts w:ascii="Arial" w:eastAsia="Calibri" w:hAnsi="Arial" w:cs="Arial"/>
                <w:sz w:val="18"/>
                <w:szCs w:val="18"/>
              </w:rPr>
              <w:t xml:space="preserve"> </w:t>
            </w:r>
            <w:r w:rsidRPr="00F007C8">
              <w:rPr>
                <w:rFonts w:ascii="Arial" w:eastAsia="Calibri" w:hAnsi="Arial" w:cs="Arial"/>
                <w:sz w:val="18"/>
                <w:szCs w:val="18"/>
                <w:lang w:val="sr-Cyrl-RS"/>
              </w:rPr>
              <w:t>/</w:t>
            </w:r>
            <w:r w:rsidRPr="00F007C8">
              <w:rPr>
                <w:rFonts w:ascii="Arial" w:eastAsia="Calibri" w:hAnsi="Arial" w:cs="Arial"/>
                <w:sz w:val="18"/>
                <w:szCs w:val="18"/>
              </w:rPr>
              <w:t xml:space="preserve"> </w:t>
            </w:r>
            <w:r w:rsidRPr="00F007C8">
              <w:rPr>
                <w:rFonts w:ascii="Arial" w:eastAsia="Calibri" w:hAnsi="Arial" w:cs="Arial"/>
                <w:sz w:val="18"/>
                <w:szCs w:val="18"/>
                <w:lang w:val="sr-Cyrl-RS"/>
              </w:rPr>
              <w:t xml:space="preserve">3 годишње </w:t>
            </w:r>
          </w:p>
        </w:tc>
        <w:tc>
          <w:tcPr>
            <w:tcW w:w="1446" w:type="dxa"/>
            <w:vMerge w:val="restart"/>
          </w:tcPr>
          <w:p w14:paraId="2185FAAB"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2BEE380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6CE8507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2762C81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rPr>
              <w:t>5</w:t>
            </w:r>
            <w:r w:rsidRPr="00F007C8">
              <w:rPr>
                <w:rFonts w:ascii="Arial" w:eastAsia="Calibri" w:hAnsi="Arial" w:cs="Arial"/>
                <w:sz w:val="18"/>
                <w:szCs w:val="18"/>
                <w:lang w:val="sr-Cyrl-RS"/>
              </w:rPr>
              <w:t>-202</w:t>
            </w:r>
            <w:r w:rsidRPr="00F007C8">
              <w:rPr>
                <w:rFonts w:ascii="Arial" w:eastAsia="Calibri" w:hAnsi="Arial" w:cs="Arial"/>
                <w:sz w:val="18"/>
                <w:szCs w:val="18"/>
              </w:rPr>
              <w:t>7</w:t>
            </w:r>
            <w:r w:rsidRPr="00F007C8">
              <w:rPr>
                <w:rFonts w:ascii="Arial" w:eastAsia="Calibri" w:hAnsi="Arial" w:cs="Arial"/>
                <w:sz w:val="18"/>
                <w:szCs w:val="18"/>
                <w:lang w:val="sr-Cyrl-RS"/>
              </w:rPr>
              <w:t>.</w:t>
            </w:r>
          </w:p>
        </w:tc>
        <w:tc>
          <w:tcPr>
            <w:tcW w:w="1814" w:type="dxa"/>
            <w:vMerge w:val="restart"/>
          </w:tcPr>
          <w:p w14:paraId="13A3918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0513644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Министарство здравља, донатори</w:t>
            </w:r>
          </w:p>
        </w:tc>
      </w:tr>
      <w:tr w:rsidR="0064030C" w:rsidRPr="00F007C8" w14:paraId="725C9773" w14:textId="77777777" w:rsidTr="00244514">
        <w:trPr>
          <w:trHeight w:val="405"/>
        </w:trPr>
        <w:tc>
          <w:tcPr>
            <w:cnfStyle w:val="001000000000" w:firstRow="0" w:lastRow="0" w:firstColumn="1" w:lastColumn="0" w:oddVBand="0" w:evenVBand="0" w:oddHBand="0" w:evenHBand="0" w:firstRowFirstColumn="0" w:firstRowLastColumn="0" w:lastRowFirstColumn="0" w:lastRowLastColumn="0"/>
            <w:tcW w:w="2660" w:type="dxa"/>
            <w:vMerge/>
          </w:tcPr>
          <w:p w14:paraId="325AFA63" w14:textId="77777777" w:rsidR="0064030C" w:rsidRPr="00F007C8" w:rsidRDefault="0064030C">
            <w:pPr>
              <w:spacing w:before="0" w:after="0" w:line="240" w:lineRule="auto"/>
              <w:jc w:val="left"/>
              <w:rPr>
                <w:rFonts w:ascii="Arial" w:eastAsia="Calibri" w:hAnsi="Arial" w:cs="Arial"/>
                <w:sz w:val="18"/>
                <w:szCs w:val="18"/>
                <w:lang w:val="sr-Cyrl-RS"/>
              </w:rPr>
            </w:pPr>
          </w:p>
        </w:tc>
        <w:tc>
          <w:tcPr>
            <w:tcW w:w="1871" w:type="dxa"/>
            <w:vMerge/>
          </w:tcPr>
          <w:p w14:paraId="67447C6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tcPr>
          <w:p w14:paraId="496596D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едукованих</w:t>
            </w:r>
          </w:p>
          <w:p w14:paraId="5957C57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r w:rsidRPr="00F007C8">
              <w:rPr>
                <w:rFonts w:ascii="Arial" w:eastAsia="Calibri" w:hAnsi="Arial" w:cs="Arial"/>
                <w:sz w:val="18"/>
                <w:szCs w:val="18"/>
                <w:lang w:val="sr-Cyrl-RS"/>
              </w:rPr>
              <w:t>жена/30 годишње</w:t>
            </w:r>
          </w:p>
        </w:tc>
        <w:tc>
          <w:tcPr>
            <w:tcW w:w="1446" w:type="dxa"/>
            <w:vMerge/>
          </w:tcPr>
          <w:p w14:paraId="17402607"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p>
        </w:tc>
        <w:tc>
          <w:tcPr>
            <w:tcW w:w="1814" w:type="dxa"/>
            <w:vMerge/>
          </w:tcPr>
          <w:p w14:paraId="12FF975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r>
      <w:tr w:rsidR="0064030C" w:rsidRPr="00F007C8" w14:paraId="58A32B1F" w14:textId="77777777" w:rsidTr="00244514">
        <w:trPr>
          <w:trHeight w:val="1561"/>
        </w:trPr>
        <w:tc>
          <w:tcPr>
            <w:cnfStyle w:val="001000000000" w:firstRow="0" w:lastRow="0" w:firstColumn="1" w:lastColumn="0" w:oddVBand="0" w:evenVBand="0" w:oddHBand="0" w:evenHBand="0" w:firstRowFirstColumn="0" w:firstRowLastColumn="0" w:lastRowFirstColumn="0" w:lastRowLastColumn="0"/>
            <w:tcW w:w="2660" w:type="dxa"/>
            <w:vMerge w:val="restart"/>
          </w:tcPr>
          <w:p w14:paraId="652B0A3D" w14:textId="77777777" w:rsidR="0064030C" w:rsidRPr="00F007C8" w:rsidRDefault="0064030C">
            <w:pPr>
              <w:spacing w:before="0" w:after="0" w:line="240" w:lineRule="auto"/>
              <w:jc w:val="left"/>
              <w:rPr>
                <w:rFonts w:ascii="Arial" w:eastAsia="Calibri" w:hAnsi="Arial" w:cs="Arial"/>
                <w:sz w:val="18"/>
                <w:szCs w:val="18"/>
                <w:lang w:val="sr-Cyrl-RS"/>
              </w:rPr>
            </w:pPr>
          </w:p>
          <w:p w14:paraId="3F34C2EB" w14:textId="77777777" w:rsidR="0064030C" w:rsidRPr="00F007C8" w:rsidRDefault="0064030C">
            <w:pPr>
              <w:spacing w:before="0" w:after="0" w:line="240" w:lineRule="auto"/>
              <w:jc w:val="left"/>
              <w:rPr>
                <w:rFonts w:ascii="Arial" w:eastAsia="Calibri" w:hAnsi="Arial" w:cs="Arial"/>
                <w:sz w:val="18"/>
                <w:szCs w:val="18"/>
                <w:lang w:val="sr-Cyrl-RS"/>
              </w:rPr>
            </w:pPr>
          </w:p>
          <w:p w14:paraId="66267567" w14:textId="77777777" w:rsidR="0064030C" w:rsidRPr="00F007C8" w:rsidRDefault="0064030C">
            <w:pPr>
              <w:spacing w:before="0" w:after="0" w:line="240" w:lineRule="auto"/>
              <w:jc w:val="left"/>
              <w:rPr>
                <w:rFonts w:ascii="Arial" w:eastAsia="Calibri" w:hAnsi="Arial" w:cs="Arial"/>
                <w:sz w:val="18"/>
                <w:szCs w:val="18"/>
                <w:lang w:val="sr-Cyrl-RS"/>
              </w:rPr>
            </w:pPr>
          </w:p>
          <w:p w14:paraId="6C72EDEC" w14:textId="77777777" w:rsidR="0064030C" w:rsidRPr="00F007C8" w:rsidRDefault="0064030C">
            <w:pPr>
              <w:spacing w:before="0" w:after="0" w:line="240" w:lineRule="auto"/>
              <w:jc w:val="left"/>
              <w:rPr>
                <w:rFonts w:ascii="Arial" w:eastAsia="Calibri" w:hAnsi="Arial" w:cs="Arial"/>
                <w:sz w:val="18"/>
                <w:szCs w:val="18"/>
                <w:lang w:val="sr-Cyrl-RS"/>
              </w:rPr>
            </w:pPr>
          </w:p>
          <w:p w14:paraId="101E5A18" w14:textId="77777777" w:rsidR="0064030C" w:rsidRPr="00F007C8" w:rsidRDefault="0064030C">
            <w:pPr>
              <w:spacing w:before="0" w:after="0" w:line="240" w:lineRule="auto"/>
              <w:jc w:val="left"/>
              <w:rPr>
                <w:rFonts w:ascii="Arial" w:eastAsia="Calibri" w:hAnsi="Arial" w:cs="Arial"/>
                <w:sz w:val="18"/>
                <w:szCs w:val="18"/>
                <w:lang w:val="sr-Cyrl-RS"/>
              </w:rPr>
            </w:pPr>
          </w:p>
          <w:p w14:paraId="7772F8CC"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Едукација младих</w:t>
            </w:r>
            <w:r w:rsidRPr="00F007C8">
              <w:rPr>
                <w:rFonts w:ascii="Arial" w:eastAsia="Calibri" w:hAnsi="Arial" w:cs="Arial"/>
                <w:b w:val="0"/>
                <w:bCs w:val="0"/>
                <w:sz w:val="18"/>
                <w:szCs w:val="18"/>
              </w:rPr>
              <w:t xml:space="preserve"> и </w:t>
            </w:r>
            <w:r w:rsidRPr="00F007C8">
              <w:rPr>
                <w:rFonts w:ascii="Arial" w:eastAsia="Calibri" w:hAnsi="Arial" w:cs="Arial"/>
                <w:b w:val="0"/>
                <w:bCs w:val="0"/>
                <w:sz w:val="18"/>
                <w:szCs w:val="18"/>
                <w:lang w:val="sr-Cyrl-RS"/>
              </w:rPr>
              <w:t>њихових родитеља о значају имунизације против ХПВ вируса</w:t>
            </w:r>
          </w:p>
        </w:tc>
        <w:tc>
          <w:tcPr>
            <w:tcW w:w="1871" w:type="dxa"/>
            <w:vMerge w:val="restart"/>
          </w:tcPr>
          <w:p w14:paraId="10BF9F2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Здравствене установе,</w:t>
            </w:r>
          </w:p>
          <w:p w14:paraId="2249442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Саветовалиштва за младе и служба за здравствену заштиту жена-јувенилна гинекологија, Дом здравља, Канцеларија за младе, Институт за јавно здравље </w:t>
            </w:r>
          </w:p>
        </w:tc>
        <w:tc>
          <w:tcPr>
            <w:tcW w:w="1673" w:type="dxa"/>
          </w:tcPr>
          <w:p w14:paraId="6FC873B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одржаних</w:t>
            </w:r>
          </w:p>
          <w:p w14:paraId="780C34B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радионица и предавања</w:t>
            </w:r>
            <w:r w:rsidRPr="00F007C8">
              <w:rPr>
                <w:rFonts w:ascii="Arial" w:eastAsia="Calibri" w:hAnsi="Arial" w:cs="Arial"/>
                <w:sz w:val="18"/>
                <w:szCs w:val="18"/>
              </w:rPr>
              <w:t xml:space="preserve"> </w:t>
            </w:r>
            <w:r w:rsidRPr="00F007C8">
              <w:rPr>
                <w:rFonts w:ascii="Arial" w:eastAsia="Calibri" w:hAnsi="Arial" w:cs="Arial"/>
                <w:sz w:val="18"/>
                <w:szCs w:val="18"/>
                <w:lang w:val="sr-Cyrl-RS"/>
              </w:rPr>
              <w:t>/</w:t>
            </w:r>
          </w:p>
          <w:p w14:paraId="074FD08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14 радионица на годишњем нивоу</w:t>
            </w:r>
          </w:p>
        </w:tc>
        <w:tc>
          <w:tcPr>
            <w:tcW w:w="1446" w:type="dxa"/>
            <w:vAlign w:val="center"/>
          </w:tcPr>
          <w:p w14:paraId="1BFEFEB2"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rPr>
              <w:t>5</w:t>
            </w:r>
            <w:r w:rsidRPr="00F007C8">
              <w:rPr>
                <w:rFonts w:ascii="Arial" w:eastAsia="Calibri" w:hAnsi="Arial" w:cs="Arial"/>
                <w:sz w:val="18"/>
                <w:szCs w:val="18"/>
                <w:lang w:val="sr-Cyrl-RS"/>
              </w:rPr>
              <w:t>-202</w:t>
            </w:r>
            <w:r w:rsidRPr="00F007C8">
              <w:rPr>
                <w:rFonts w:ascii="Arial" w:eastAsia="Calibri" w:hAnsi="Arial" w:cs="Arial"/>
                <w:sz w:val="18"/>
                <w:szCs w:val="18"/>
              </w:rPr>
              <w:t>7</w:t>
            </w:r>
            <w:r w:rsidRPr="00F007C8">
              <w:rPr>
                <w:rFonts w:ascii="Arial" w:eastAsia="Calibri" w:hAnsi="Arial" w:cs="Arial"/>
                <w:sz w:val="18"/>
                <w:szCs w:val="18"/>
                <w:lang w:val="sr-Cyrl-RS"/>
              </w:rPr>
              <w:t>.</w:t>
            </w:r>
          </w:p>
        </w:tc>
        <w:tc>
          <w:tcPr>
            <w:tcW w:w="1814" w:type="dxa"/>
            <w:vMerge w:val="restart"/>
          </w:tcPr>
          <w:p w14:paraId="207DA29F"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0ED46AD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0613224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2716E0C6"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33B9E3BF"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7D62EBB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56FA3A8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Министарство здравља, донатори</w:t>
            </w:r>
          </w:p>
        </w:tc>
      </w:tr>
      <w:tr w:rsidR="0064030C" w:rsidRPr="00F007C8" w14:paraId="6FB5C3A5" w14:textId="77777777" w:rsidTr="00244514">
        <w:trPr>
          <w:trHeight w:val="1072"/>
        </w:trPr>
        <w:tc>
          <w:tcPr>
            <w:cnfStyle w:val="001000000000" w:firstRow="0" w:lastRow="0" w:firstColumn="1" w:lastColumn="0" w:oddVBand="0" w:evenVBand="0" w:oddHBand="0" w:evenHBand="0" w:firstRowFirstColumn="0" w:firstRowLastColumn="0" w:lastRowFirstColumn="0" w:lastRowLastColumn="0"/>
            <w:tcW w:w="2660" w:type="dxa"/>
            <w:vMerge/>
          </w:tcPr>
          <w:p w14:paraId="06BA3050"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tc>
        <w:tc>
          <w:tcPr>
            <w:tcW w:w="1871" w:type="dxa"/>
            <w:vMerge/>
          </w:tcPr>
          <w:p w14:paraId="2FDC1DB1"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tcPr>
          <w:p w14:paraId="2A6BE4B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Штампање</w:t>
            </w:r>
          </w:p>
          <w:p w14:paraId="0832436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пропагандног</w:t>
            </w:r>
          </w:p>
          <w:p w14:paraId="0B4FC69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материјала/</w:t>
            </w:r>
          </w:p>
          <w:p w14:paraId="0E826D5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700 на годишњем нивоу</w:t>
            </w:r>
          </w:p>
        </w:tc>
        <w:tc>
          <w:tcPr>
            <w:tcW w:w="1446" w:type="dxa"/>
            <w:vAlign w:val="center"/>
          </w:tcPr>
          <w:p w14:paraId="3CA97E51"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rPr>
              <w:t>5</w:t>
            </w:r>
            <w:r w:rsidRPr="00F007C8">
              <w:rPr>
                <w:rFonts w:ascii="Arial" w:eastAsia="Calibri" w:hAnsi="Arial" w:cs="Arial"/>
                <w:sz w:val="18"/>
                <w:szCs w:val="18"/>
                <w:lang w:val="sr-Cyrl-RS"/>
              </w:rPr>
              <w:t>-202</w:t>
            </w:r>
            <w:r w:rsidRPr="00F007C8">
              <w:rPr>
                <w:rFonts w:ascii="Arial" w:eastAsia="Calibri" w:hAnsi="Arial" w:cs="Arial"/>
                <w:sz w:val="18"/>
                <w:szCs w:val="18"/>
              </w:rPr>
              <w:t>7</w:t>
            </w:r>
            <w:r w:rsidRPr="00F007C8">
              <w:rPr>
                <w:rFonts w:ascii="Arial" w:eastAsia="Calibri" w:hAnsi="Arial" w:cs="Arial"/>
                <w:sz w:val="18"/>
                <w:szCs w:val="18"/>
                <w:lang w:val="sr-Cyrl-RS"/>
              </w:rPr>
              <w:t>.</w:t>
            </w:r>
          </w:p>
        </w:tc>
        <w:tc>
          <w:tcPr>
            <w:tcW w:w="1814" w:type="dxa"/>
            <w:vMerge/>
          </w:tcPr>
          <w:p w14:paraId="4D5FCFD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r>
      <w:tr w:rsidR="0064030C" w:rsidRPr="00F007C8" w14:paraId="5012DCC6" w14:textId="77777777" w:rsidTr="00244514">
        <w:trPr>
          <w:trHeight w:val="1072"/>
        </w:trPr>
        <w:tc>
          <w:tcPr>
            <w:cnfStyle w:val="001000000000" w:firstRow="0" w:lastRow="0" w:firstColumn="1" w:lastColumn="0" w:oddVBand="0" w:evenVBand="0" w:oddHBand="0" w:evenHBand="0" w:firstRowFirstColumn="0" w:firstRowLastColumn="0" w:lastRowFirstColumn="0" w:lastRowLastColumn="0"/>
            <w:tcW w:w="2660" w:type="dxa"/>
            <w:vMerge/>
          </w:tcPr>
          <w:p w14:paraId="2B1F8EE6"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tc>
        <w:tc>
          <w:tcPr>
            <w:tcW w:w="1871" w:type="dxa"/>
            <w:vMerge/>
          </w:tcPr>
          <w:p w14:paraId="74B9CE11"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tcPr>
          <w:p w14:paraId="17234B1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ME"/>
              </w:rPr>
            </w:pPr>
            <w:r w:rsidRPr="00F007C8">
              <w:rPr>
                <w:rFonts w:ascii="Arial" w:eastAsia="Calibri" w:hAnsi="Arial" w:cs="Arial"/>
                <w:sz w:val="18"/>
                <w:szCs w:val="18"/>
                <w:lang w:val="sr-Cyrl-ME"/>
              </w:rPr>
              <w:t>Број</w:t>
            </w:r>
          </w:p>
          <w:p w14:paraId="4003FD2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ME"/>
              </w:rPr>
            </w:pPr>
            <w:r w:rsidRPr="00F007C8">
              <w:rPr>
                <w:rFonts w:ascii="Arial" w:eastAsia="Calibri" w:hAnsi="Arial" w:cs="Arial"/>
                <w:sz w:val="18"/>
                <w:szCs w:val="18"/>
                <w:lang w:val="sr-Cyrl-ME"/>
              </w:rPr>
              <w:t>вакцинисаних/</w:t>
            </w:r>
          </w:p>
          <w:p w14:paraId="7412C40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ME"/>
              </w:rPr>
              <w:t>350 на годишњем нивоу</w:t>
            </w:r>
          </w:p>
        </w:tc>
        <w:tc>
          <w:tcPr>
            <w:tcW w:w="1446" w:type="dxa"/>
            <w:vAlign w:val="center"/>
          </w:tcPr>
          <w:p w14:paraId="0EF78070"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rPr>
              <w:t>5</w:t>
            </w:r>
            <w:r w:rsidRPr="00F007C8">
              <w:rPr>
                <w:rFonts w:ascii="Arial" w:eastAsia="Calibri" w:hAnsi="Arial" w:cs="Arial"/>
                <w:sz w:val="18"/>
                <w:szCs w:val="18"/>
                <w:lang w:val="sr-Cyrl-RS"/>
              </w:rPr>
              <w:t>-202</w:t>
            </w:r>
            <w:r w:rsidRPr="00F007C8">
              <w:rPr>
                <w:rFonts w:ascii="Arial" w:eastAsia="Calibri" w:hAnsi="Arial" w:cs="Arial"/>
                <w:sz w:val="18"/>
                <w:szCs w:val="18"/>
              </w:rPr>
              <w:t>7</w:t>
            </w:r>
            <w:r w:rsidRPr="00F007C8">
              <w:rPr>
                <w:rFonts w:ascii="Arial" w:eastAsia="Calibri" w:hAnsi="Arial" w:cs="Arial"/>
                <w:sz w:val="18"/>
                <w:szCs w:val="18"/>
                <w:lang w:val="sr-Cyrl-RS"/>
              </w:rPr>
              <w:t>.</w:t>
            </w:r>
          </w:p>
        </w:tc>
        <w:tc>
          <w:tcPr>
            <w:tcW w:w="1814" w:type="dxa"/>
            <w:vMerge/>
          </w:tcPr>
          <w:p w14:paraId="4807033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r>
      <w:tr w:rsidR="0064030C" w:rsidRPr="00F007C8" w14:paraId="34D94555" w14:textId="77777777" w:rsidTr="00244514">
        <w:trPr>
          <w:trHeight w:val="1208"/>
        </w:trPr>
        <w:tc>
          <w:tcPr>
            <w:cnfStyle w:val="001000000000" w:firstRow="0" w:lastRow="0" w:firstColumn="1" w:lastColumn="0" w:oddVBand="0" w:evenVBand="0" w:oddHBand="0" w:evenHBand="0" w:firstRowFirstColumn="0" w:firstRowLastColumn="0" w:lastRowFirstColumn="0" w:lastRowLastColumn="0"/>
            <w:tcW w:w="2660" w:type="dxa"/>
            <w:vMerge w:val="restart"/>
          </w:tcPr>
          <w:p w14:paraId="7EAC6D92" w14:textId="77777777" w:rsidR="0064030C" w:rsidRPr="00F007C8" w:rsidRDefault="0064030C">
            <w:pPr>
              <w:spacing w:before="0" w:after="0" w:line="240" w:lineRule="auto"/>
              <w:jc w:val="left"/>
              <w:rPr>
                <w:rFonts w:ascii="Arial" w:eastAsia="Calibri" w:hAnsi="Arial" w:cs="Arial"/>
                <w:sz w:val="18"/>
                <w:szCs w:val="18"/>
                <w:lang w:val="sr-Cyrl-RS"/>
              </w:rPr>
            </w:pPr>
          </w:p>
          <w:p w14:paraId="37F46B7B" w14:textId="77777777" w:rsidR="0064030C" w:rsidRPr="00F007C8" w:rsidRDefault="0064030C">
            <w:pPr>
              <w:spacing w:before="0" w:after="0" w:line="240" w:lineRule="auto"/>
              <w:jc w:val="left"/>
              <w:rPr>
                <w:rFonts w:ascii="Arial" w:eastAsia="Calibri" w:hAnsi="Arial" w:cs="Arial"/>
                <w:sz w:val="18"/>
                <w:szCs w:val="18"/>
                <w:lang w:val="sr-Cyrl-RS"/>
              </w:rPr>
            </w:pPr>
          </w:p>
          <w:p w14:paraId="36CC27D3" w14:textId="77777777" w:rsidR="0064030C" w:rsidRPr="00F007C8" w:rsidRDefault="0064030C">
            <w:pPr>
              <w:spacing w:before="0" w:after="0" w:line="240" w:lineRule="auto"/>
              <w:jc w:val="left"/>
              <w:rPr>
                <w:rFonts w:ascii="Arial" w:eastAsia="Calibri" w:hAnsi="Arial" w:cs="Arial"/>
                <w:sz w:val="18"/>
                <w:szCs w:val="18"/>
                <w:lang w:val="sr-Cyrl-RS"/>
              </w:rPr>
            </w:pPr>
          </w:p>
          <w:p w14:paraId="512090D5" w14:textId="77777777" w:rsidR="0064030C" w:rsidRPr="00F007C8" w:rsidRDefault="0064030C">
            <w:pPr>
              <w:spacing w:before="0" w:after="0" w:line="240" w:lineRule="auto"/>
              <w:jc w:val="left"/>
              <w:rPr>
                <w:rFonts w:ascii="Arial" w:eastAsia="Calibri" w:hAnsi="Arial" w:cs="Arial"/>
                <w:sz w:val="18"/>
                <w:szCs w:val="18"/>
                <w:lang w:val="sr-Cyrl-RS"/>
              </w:rPr>
            </w:pPr>
          </w:p>
          <w:p w14:paraId="69612AA5" w14:textId="77777777" w:rsidR="0064030C" w:rsidRPr="00F007C8" w:rsidRDefault="0064030C">
            <w:pPr>
              <w:spacing w:before="0" w:after="0" w:line="240" w:lineRule="auto"/>
              <w:jc w:val="left"/>
              <w:rPr>
                <w:rFonts w:ascii="Arial" w:eastAsia="Calibri" w:hAnsi="Arial" w:cs="Arial"/>
                <w:sz w:val="18"/>
                <w:szCs w:val="18"/>
                <w:lang w:val="sr-Cyrl-RS"/>
              </w:rPr>
            </w:pPr>
          </w:p>
          <w:p w14:paraId="4FADF207" w14:textId="77777777" w:rsidR="0064030C" w:rsidRPr="00F007C8" w:rsidRDefault="0064030C">
            <w:pPr>
              <w:spacing w:before="0" w:after="0" w:line="240" w:lineRule="auto"/>
              <w:jc w:val="left"/>
              <w:rPr>
                <w:rFonts w:ascii="Arial" w:eastAsia="Calibri" w:hAnsi="Arial" w:cs="Arial"/>
                <w:sz w:val="18"/>
                <w:szCs w:val="18"/>
                <w:lang w:val="sr-Cyrl-RS"/>
              </w:rPr>
            </w:pPr>
          </w:p>
          <w:p w14:paraId="5F2ADA92" w14:textId="77777777" w:rsidR="0064030C" w:rsidRPr="00F007C8" w:rsidRDefault="0064030C">
            <w:pPr>
              <w:spacing w:before="0" w:after="0" w:line="240" w:lineRule="auto"/>
              <w:jc w:val="left"/>
              <w:rPr>
                <w:rFonts w:ascii="Arial" w:eastAsia="Calibri" w:hAnsi="Arial" w:cs="Arial"/>
                <w:sz w:val="18"/>
                <w:szCs w:val="18"/>
                <w:lang w:val="sr-Cyrl-RS"/>
              </w:rPr>
            </w:pPr>
          </w:p>
          <w:p w14:paraId="0A0FFFB0"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Едукација ученика и студената на тему репродуктивног здравља</w:t>
            </w:r>
          </w:p>
        </w:tc>
        <w:tc>
          <w:tcPr>
            <w:tcW w:w="1871" w:type="dxa"/>
            <w:vMerge w:val="restart"/>
          </w:tcPr>
          <w:p w14:paraId="22D0C4F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Канцеларија за младе, НВО, Дом здравља</w:t>
            </w:r>
          </w:p>
          <w:p w14:paraId="3E20791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(Саветовалиште за младе,  служба за здравствену заштиту жена -јувенилна гинекологија, одељење за здравствену заштиту студената), Институт за јавно здравље, Савет за здравље града Крагујевца</w:t>
            </w:r>
          </w:p>
        </w:tc>
        <w:tc>
          <w:tcPr>
            <w:tcW w:w="1673" w:type="dxa"/>
            <w:vAlign w:val="center"/>
          </w:tcPr>
          <w:p w14:paraId="7ED246E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предавања, едукација /</w:t>
            </w:r>
          </w:p>
          <w:p w14:paraId="63F6630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12 годишње</w:t>
            </w:r>
          </w:p>
        </w:tc>
        <w:tc>
          <w:tcPr>
            <w:tcW w:w="1446" w:type="dxa"/>
            <w:vMerge w:val="restart"/>
            <w:vAlign w:val="center"/>
          </w:tcPr>
          <w:p w14:paraId="7E4116F8"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221B20BB"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rPr>
              <w:t>5</w:t>
            </w:r>
            <w:r w:rsidRPr="00F007C8">
              <w:rPr>
                <w:rFonts w:ascii="Arial" w:eastAsia="Calibri" w:hAnsi="Arial" w:cs="Arial"/>
                <w:sz w:val="18"/>
                <w:szCs w:val="18"/>
                <w:lang w:val="sr-Cyrl-RS"/>
              </w:rPr>
              <w:t>-202</w:t>
            </w:r>
            <w:r w:rsidRPr="00F007C8">
              <w:rPr>
                <w:rFonts w:ascii="Arial" w:eastAsia="Calibri" w:hAnsi="Arial" w:cs="Arial"/>
                <w:sz w:val="18"/>
                <w:szCs w:val="18"/>
              </w:rPr>
              <w:t>7</w:t>
            </w:r>
            <w:r w:rsidRPr="00F007C8">
              <w:rPr>
                <w:rFonts w:ascii="Arial" w:eastAsia="Calibri" w:hAnsi="Arial" w:cs="Arial"/>
                <w:sz w:val="18"/>
                <w:szCs w:val="18"/>
                <w:lang w:val="sr-Cyrl-RS"/>
              </w:rPr>
              <w:t>.</w:t>
            </w:r>
          </w:p>
        </w:tc>
        <w:tc>
          <w:tcPr>
            <w:tcW w:w="1814" w:type="dxa"/>
            <w:vMerge w:val="restart"/>
            <w:vAlign w:val="center"/>
          </w:tcPr>
          <w:p w14:paraId="05C36A7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Министарство здравља, донатори</w:t>
            </w:r>
          </w:p>
        </w:tc>
      </w:tr>
      <w:tr w:rsidR="0064030C" w:rsidRPr="00F007C8" w14:paraId="329C716A" w14:textId="77777777" w:rsidTr="00244514">
        <w:trPr>
          <w:trHeight w:val="1207"/>
        </w:trPr>
        <w:tc>
          <w:tcPr>
            <w:cnfStyle w:val="001000000000" w:firstRow="0" w:lastRow="0" w:firstColumn="1" w:lastColumn="0" w:oddVBand="0" w:evenVBand="0" w:oddHBand="0" w:evenHBand="0" w:firstRowFirstColumn="0" w:firstRowLastColumn="0" w:lastRowFirstColumn="0" w:lastRowLastColumn="0"/>
            <w:tcW w:w="2660" w:type="dxa"/>
            <w:vMerge/>
          </w:tcPr>
          <w:p w14:paraId="0E459464" w14:textId="77777777" w:rsidR="0064030C" w:rsidRPr="00F007C8" w:rsidRDefault="0064030C">
            <w:pPr>
              <w:spacing w:before="0" w:after="0" w:line="240" w:lineRule="auto"/>
              <w:jc w:val="left"/>
              <w:rPr>
                <w:rFonts w:ascii="Arial" w:eastAsia="Calibri" w:hAnsi="Arial" w:cs="Arial"/>
                <w:sz w:val="18"/>
                <w:szCs w:val="18"/>
                <w:lang w:val="sr-Cyrl-RS"/>
              </w:rPr>
            </w:pPr>
          </w:p>
        </w:tc>
        <w:tc>
          <w:tcPr>
            <w:tcW w:w="1871" w:type="dxa"/>
            <w:vMerge/>
          </w:tcPr>
          <w:p w14:paraId="1E5A70E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0EA95C8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Број </w:t>
            </w:r>
          </w:p>
          <w:p w14:paraId="12506DE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полазника/</w:t>
            </w:r>
          </w:p>
          <w:p w14:paraId="329436B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600 годишње</w:t>
            </w:r>
          </w:p>
        </w:tc>
        <w:tc>
          <w:tcPr>
            <w:tcW w:w="1446" w:type="dxa"/>
            <w:vMerge/>
          </w:tcPr>
          <w:p w14:paraId="7B03EC7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6094415D"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r>
      <w:tr w:rsidR="0064030C" w:rsidRPr="00F007C8" w14:paraId="5B87A759" w14:textId="77777777" w:rsidTr="00244514">
        <w:trPr>
          <w:trHeight w:val="1101"/>
        </w:trPr>
        <w:tc>
          <w:tcPr>
            <w:cnfStyle w:val="001000000000" w:firstRow="0" w:lastRow="0" w:firstColumn="1" w:lastColumn="0" w:oddVBand="0" w:evenVBand="0" w:oddHBand="0" w:evenHBand="0" w:firstRowFirstColumn="0" w:firstRowLastColumn="0" w:lastRowFirstColumn="0" w:lastRowLastColumn="0"/>
            <w:tcW w:w="2660" w:type="dxa"/>
            <w:vMerge/>
          </w:tcPr>
          <w:p w14:paraId="36B7C72D" w14:textId="77777777" w:rsidR="0064030C" w:rsidRPr="00F007C8" w:rsidRDefault="0064030C">
            <w:pPr>
              <w:numPr>
                <w:ilvl w:val="1"/>
                <w:numId w:val="20"/>
              </w:numPr>
              <w:spacing w:before="0" w:after="0" w:line="240" w:lineRule="auto"/>
              <w:contextualSpacing/>
              <w:jc w:val="left"/>
              <w:rPr>
                <w:rFonts w:ascii="Arial" w:eastAsia="Calibri" w:hAnsi="Arial" w:cs="Arial"/>
                <w:sz w:val="18"/>
                <w:szCs w:val="18"/>
                <w:lang w:val="sr-Cyrl-RS"/>
              </w:rPr>
            </w:pPr>
          </w:p>
        </w:tc>
        <w:tc>
          <w:tcPr>
            <w:tcW w:w="1871" w:type="dxa"/>
            <w:vMerge/>
          </w:tcPr>
          <w:p w14:paraId="4360D0C1"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743559E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Штампани материјали/</w:t>
            </w:r>
          </w:p>
          <w:p w14:paraId="3DC79C7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600 годишње</w:t>
            </w:r>
          </w:p>
        </w:tc>
        <w:tc>
          <w:tcPr>
            <w:tcW w:w="1446" w:type="dxa"/>
            <w:vMerge/>
          </w:tcPr>
          <w:p w14:paraId="2DCA19B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3D4A03F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r>
      <w:tr w:rsidR="0064030C" w:rsidRPr="00F007C8" w14:paraId="05AB6211" w14:textId="77777777" w:rsidTr="00244514">
        <w:trPr>
          <w:trHeight w:val="985"/>
        </w:trPr>
        <w:tc>
          <w:tcPr>
            <w:cnfStyle w:val="001000000000" w:firstRow="0" w:lastRow="0" w:firstColumn="1" w:lastColumn="0" w:oddVBand="0" w:evenVBand="0" w:oddHBand="0" w:evenHBand="0" w:firstRowFirstColumn="0" w:firstRowLastColumn="0" w:lastRowFirstColumn="0" w:lastRowLastColumn="0"/>
            <w:tcW w:w="2660" w:type="dxa"/>
          </w:tcPr>
          <w:p w14:paraId="7E2BE223"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Промоција и унапређење репродуктивног здравља жена</w:t>
            </w:r>
          </w:p>
          <w:p w14:paraId="748F4CA0"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(Очивање и унапређење здравља у генеративном период, подизање свести и писмености за превентивне прегледе, посебни програми подршке за старије жене)</w:t>
            </w:r>
          </w:p>
        </w:tc>
        <w:tc>
          <w:tcPr>
            <w:tcW w:w="1871" w:type="dxa"/>
          </w:tcPr>
          <w:p w14:paraId="387B965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7842E64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Институт за јавно здравље, установе примарног нивоа Здравствене заштите</w:t>
            </w:r>
          </w:p>
        </w:tc>
        <w:tc>
          <w:tcPr>
            <w:tcW w:w="1673" w:type="dxa"/>
          </w:tcPr>
          <w:p w14:paraId="398878B3"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tcPr>
          <w:p w14:paraId="438B354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4E87E53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4E717BE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72ABD9C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rPr>
              <w:t>5</w:t>
            </w:r>
            <w:r w:rsidRPr="00F007C8">
              <w:rPr>
                <w:rFonts w:ascii="Arial" w:eastAsia="Calibri" w:hAnsi="Arial" w:cs="Arial"/>
                <w:sz w:val="18"/>
                <w:szCs w:val="18"/>
                <w:lang w:val="sr-Cyrl-RS"/>
              </w:rPr>
              <w:t>-202</w:t>
            </w:r>
            <w:r w:rsidRPr="00F007C8">
              <w:rPr>
                <w:rFonts w:ascii="Arial" w:eastAsia="Calibri" w:hAnsi="Arial" w:cs="Arial"/>
                <w:sz w:val="18"/>
                <w:szCs w:val="18"/>
              </w:rPr>
              <w:t>7</w:t>
            </w:r>
            <w:r w:rsidRPr="00F007C8">
              <w:rPr>
                <w:rFonts w:ascii="Arial" w:eastAsia="Calibri" w:hAnsi="Arial" w:cs="Arial"/>
                <w:sz w:val="18"/>
                <w:szCs w:val="18"/>
                <w:lang w:val="sr-Cyrl-RS"/>
              </w:rPr>
              <w:t>.</w:t>
            </w:r>
          </w:p>
        </w:tc>
        <w:tc>
          <w:tcPr>
            <w:tcW w:w="1814" w:type="dxa"/>
          </w:tcPr>
          <w:p w14:paraId="45CDDD3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r>
      <w:tr w:rsidR="0064030C" w:rsidRPr="00F007C8" w14:paraId="2C66F914" w14:textId="77777777" w:rsidTr="00244514">
        <w:trPr>
          <w:trHeight w:val="985"/>
        </w:trPr>
        <w:tc>
          <w:tcPr>
            <w:cnfStyle w:val="001000000000" w:firstRow="0" w:lastRow="0" w:firstColumn="1" w:lastColumn="0" w:oddVBand="0" w:evenVBand="0" w:oddHBand="0" w:evenHBand="0" w:firstRowFirstColumn="0" w:firstRowLastColumn="0" w:lastRowFirstColumn="0" w:lastRowLastColumn="0"/>
            <w:tcW w:w="2660" w:type="dxa"/>
            <w:vMerge w:val="restart"/>
          </w:tcPr>
          <w:p w14:paraId="1ADDE1AC"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4D273F80"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75BBFE4B"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4817798F"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479F3598"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p w14:paraId="41D7EF78"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Унапређење система здравствене заштите и едукације о полно преносивим и заразним болестима</w:t>
            </w:r>
          </w:p>
        </w:tc>
        <w:tc>
          <w:tcPr>
            <w:tcW w:w="1871" w:type="dxa"/>
            <w:vMerge w:val="restart"/>
            <w:vAlign w:val="center"/>
          </w:tcPr>
          <w:p w14:paraId="140AB3F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Канцеларија за младе, НВО, Дом здравља</w:t>
            </w:r>
          </w:p>
          <w:p w14:paraId="79A7281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(Саветовалиште за младе, служба за здравствену заштиту жена- јувенилна гинекологија, одељење за здравствену заштиту студената), ИЗЈЗ,</w:t>
            </w:r>
          </w:p>
          <w:p w14:paraId="1CB9723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Савет за здравље града Крагујевца</w:t>
            </w:r>
          </w:p>
          <w:p w14:paraId="115E7D1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Центар за породични смештај и усвојење</w:t>
            </w:r>
          </w:p>
          <w:p w14:paraId="70F0E903"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6528113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Одржане</w:t>
            </w:r>
          </w:p>
          <w:p w14:paraId="4D2A932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радионице, </w:t>
            </w:r>
          </w:p>
          <w:p w14:paraId="755BFCE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предавања/</w:t>
            </w:r>
          </w:p>
          <w:p w14:paraId="650243E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14 годишње</w:t>
            </w:r>
          </w:p>
          <w:p w14:paraId="22F38C86"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vMerge w:val="restart"/>
          </w:tcPr>
          <w:p w14:paraId="7462AC7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087F75D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1CD8E239"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476B56C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7BEC3733"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300EA0DB"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3C3DB8D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Merge w:val="restart"/>
            <w:vAlign w:val="center"/>
          </w:tcPr>
          <w:p w14:paraId="26E7F9C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Министарство здравља, донатори</w:t>
            </w:r>
          </w:p>
        </w:tc>
      </w:tr>
      <w:tr w:rsidR="0064030C" w:rsidRPr="00F007C8" w14:paraId="58ADD2AB" w14:textId="77777777" w:rsidTr="00244514">
        <w:trPr>
          <w:trHeight w:val="985"/>
        </w:trPr>
        <w:tc>
          <w:tcPr>
            <w:cnfStyle w:val="001000000000" w:firstRow="0" w:lastRow="0" w:firstColumn="1" w:lastColumn="0" w:oddVBand="0" w:evenVBand="0" w:oddHBand="0" w:evenHBand="0" w:firstRowFirstColumn="0" w:firstRowLastColumn="0" w:lastRowFirstColumn="0" w:lastRowLastColumn="0"/>
            <w:tcW w:w="2660" w:type="dxa"/>
            <w:vMerge/>
          </w:tcPr>
          <w:p w14:paraId="056E324F" w14:textId="77777777" w:rsidR="0064030C" w:rsidRPr="00F007C8" w:rsidRDefault="0064030C">
            <w:pPr>
              <w:numPr>
                <w:ilvl w:val="1"/>
                <w:numId w:val="20"/>
              </w:numPr>
              <w:spacing w:before="0" w:after="0" w:line="240" w:lineRule="auto"/>
              <w:contextualSpacing/>
              <w:jc w:val="left"/>
              <w:rPr>
                <w:rFonts w:ascii="Arial" w:eastAsia="Calibri" w:hAnsi="Arial" w:cs="Arial"/>
                <w:b w:val="0"/>
                <w:bCs w:val="0"/>
                <w:sz w:val="18"/>
                <w:szCs w:val="18"/>
                <w:lang w:val="sr-Cyrl-RS"/>
              </w:rPr>
            </w:pPr>
          </w:p>
        </w:tc>
        <w:tc>
          <w:tcPr>
            <w:tcW w:w="1871" w:type="dxa"/>
            <w:vMerge/>
            <w:vAlign w:val="center"/>
          </w:tcPr>
          <w:p w14:paraId="6F8CC37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063359A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обухваћених</w:t>
            </w:r>
          </w:p>
          <w:p w14:paraId="7B029F0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полазника/</w:t>
            </w:r>
          </w:p>
          <w:p w14:paraId="2E9C919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600 годишње</w:t>
            </w:r>
          </w:p>
        </w:tc>
        <w:tc>
          <w:tcPr>
            <w:tcW w:w="1446" w:type="dxa"/>
            <w:vMerge/>
          </w:tcPr>
          <w:p w14:paraId="4789F5A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12A17FBB"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r>
      <w:tr w:rsidR="0064030C" w:rsidRPr="00F007C8" w14:paraId="28867625" w14:textId="77777777" w:rsidTr="00244514">
        <w:trPr>
          <w:trHeight w:val="985"/>
        </w:trPr>
        <w:tc>
          <w:tcPr>
            <w:cnfStyle w:val="001000000000" w:firstRow="0" w:lastRow="0" w:firstColumn="1" w:lastColumn="0" w:oddVBand="0" w:evenVBand="0" w:oddHBand="0" w:evenHBand="0" w:firstRowFirstColumn="0" w:firstRowLastColumn="0" w:lastRowFirstColumn="0" w:lastRowLastColumn="0"/>
            <w:tcW w:w="2660" w:type="dxa"/>
            <w:vMerge/>
          </w:tcPr>
          <w:p w14:paraId="1F77CAA2" w14:textId="77777777" w:rsidR="0064030C" w:rsidRPr="00F007C8" w:rsidRDefault="0064030C">
            <w:pPr>
              <w:numPr>
                <w:ilvl w:val="1"/>
                <w:numId w:val="20"/>
              </w:numPr>
              <w:spacing w:before="0" w:after="0" w:line="240" w:lineRule="auto"/>
              <w:contextualSpacing/>
              <w:jc w:val="left"/>
              <w:rPr>
                <w:rFonts w:ascii="Arial" w:eastAsia="Calibri" w:hAnsi="Arial" w:cs="Arial"/>
                <w:b w:val="0"/>
                <w:bCs w:val="0"/>
                <w:sz w:val="18"/>
                <w:szCs w:val="18"/>
                <w:lang w:val="sr-Cyrl-RS"/>
              </w:rPr>
            </w:pPr>
          </w:p>
        </w:tc>
        <w:tc>
          <w:tcPr>
            <w:tcW w:w="1871" w:type="dxa"/>
            <w:vMerge/>
            <w:vAlign w:val="center"/>
          </w:tcPr>
          <w:p w14:paraId="51A55A87"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4F8ED74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Штампање</w:t>
            </w:r>
          </w:p>
          <w:p w14:paraId="35E6217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пропагандног</w:t>
            </w:r>
          </w:p>
          <w:p w14:paraId="589E246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материјала/ </w:t>
            </w:r>
          </w:p>
          <w:p w14:paraId="45E64A6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600 годишње</w:t>
            </w:r>
          </w:p>
        </w:tc>
        <w:tc>
          <w:tcPr>
            <w:tcW w:w="1446" w:type="dxa"/>
            <w:vMerge/>
          </w:tcPr>
          <w:p w14:paraId="2EC1D90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5DAF48BD"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r>
      <w:tr w:rsidR="0064030C" w:rsidRPr="00F007C8" w14:paraId="48AF1E48" w14:textId="77777777" w:rsidTr="00244514">
        <w:trPr>
          <w:trHeight w:val="699"/>
        </w:trPr>
        <w:tc>
          <w:tcPr>
            <w:cnfStyle w:val="001000000000" w:firstRow="0" w:lastRow="0" w:firstColumn="1" w:lastColumn="0" w:oddVBand="0" w:evenVBand="0" w:oddHBand="0" w:evenHBand="0" w:firstRowFirstColumn="0" w:firstRowLastColumn="0" w:lastRowFirstColumn="0" w:lastRowLastColumn="0"/>
            <w:tcW w:w="9464" w:type="dxa"/>
            <w:gridSpan w:val="5"/>
            <w:shd w:val="clear" w:color="auto" w:fill="FFFFFF" w:themeFill="background1"/>
          </w:tcPr>
          <w:p w14:paraId="496F2A1B" w14:textId="77777777" w:rsidR="0064030C" w:rsidRPr="00F007C8" w:rsidRDefault="00AF5EBD">
            <w:pPr>
              <w:spacing w:after="12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Мера 2.1.2. Превенција, обезбеђење пакета здравствених услуга и учешће мушкараца у унапређењу здравља</w:t>
            </w:r>
          </w:p>
        </w:tc>
      </w:tr>
      <w:tr w:rsidR="0064030C" w:rsidRPr="00F007C8" w14:paraId="51520C91" w14:textId="77777777" w:rsidTr="00244514">
        <w:trPr>
          <w:trHeight w:val="1597"/>
        </w:trPr>
        <w:tc>
          <w:tcPr>
            <w:cnfStyle w:val="001000000000" w:firstRow="0" w:lastRow="0" w:firstColumn="1" w:lastColumn="0" w:oddVBand="0" w:evenVBand="0" w:oddHBand="0" w:evenHBand="0" w:firstRowFirstColumn="0" w:firstRowLastColumn="0" w:lastRowFirstColumn="0" w:lastRowLastColumn="0"/>
            <w:tcW w:w="2660" w:type="dxa"/>
          </w:tcPr>
          <w:p w14:paraId="01298D25" w14:textId="77777777" w:rsidR="0064030C" w:rsidRPr="00F007C8" w:rsidRDefault="0064030C">
            <w:pPr>
              <w:spacing w:before="0" w:after="0" w:line="240" w:lineRule="auto"/>
              <w:contextualSpacing/>
              <w:jc w:val="left"/>
              <w:rPr>
                <w:rFonts w:ascii="Arial" w:eastAsia="Calibri" w:hAnsi="Arial" w:cs="Arial"/>
                <w:sz w:val="18"/>
                <w:szCs w:val="18"/>
                <w:lang w:val="sr-Cyrl-RS"/>
              </w:rPr>
            </w:pPr>
          </w:p>
          <w:p w14:paraId="321887E1" w14:textId="77777777" w:rsidR="0064030C" w:rsidRPr="00F007C8" w:rsidRDefault="00AF5EBD">
            <w:pPr>
              <w:spacing w:before="0" w:after="0" w:line="240" w:lineRule="auto"/>
              <w:contextualSpacing/>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Очивање менталног здравља запослених са аспекта родне равноправности</w:t>
            </w:r>
          </w:p>
          <w:p w14:paraId="7221887F" w14:textId="77777777" w:rsidR="0064030C" w:rsidRPr="00F007C8" w:rsidRDefault="00AF5EBD">
            <w:pPr>
              <w:spacing w:before="0" w:after="0" w:line="240" w:lineRule="auto"/>
              <w:contextualSpacing/>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(жена – синдром превенција сагоревања, очивање менталног здравља мушкараца услед патријархалних образаца и норми)</w:t>
            </w:r>
          </w:p>
        </w:tc>
        <w:tc>
          <w:tcPr>
            <w:tcW w:w="1871" w:type="dxa"/>
          </w:tcPr>
          <w:p w14:paraId="0B7E599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Центар за породични смештај и усвојење</w:t>
            </w:r>
          </w:p>
          <w:p w14:paraId="0940229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Црвени крст, Саветовалиште за брак и породицу</w:t>
            </w:r>
          </w:p>
          <w:p w14:paraId="7C7AE24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Завод за здравствену заштиту радника застава</w:t>
            </w:r>
          </w:p>
        </w:tc>
        <w:tc>
          <w:tcPr>
            <w:tcW w:w="1673" w:type="dxa"/>
          </w:tcPr>
          <w:p w14:paraId="114884B5" w14:textId="77777777" w:rsidR="0064030C" w:rsidRPr="00F007C8" w:rsidRDefault="0064030C">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ME"/>
              </w:rPr>
            </w:pPr>
          </w:p>
          <w:p w14:paraId="2617DA6A" w14:textId="77777777" w:rsidR="0064030C" w:rsidRPr="00F007C8" w:rsidRDefault="0064030C">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ME"/>
              </w:rPr>
            </w:pPr>
          </w:p>
          <w:p w14:paraId="7C22D2FF" w14:textId="77777777" w:rsidR="0064030C" w:rsidRPr="00F007C8" w:rsidRDefault="0064030C">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ME"/>
              </w:rPr>
            </w:pPr>
          </w:p>
          <w:p w14:paraId="5F056D35" w14:textId="77777777" w:rsidR="0064030C" w:rsidRPr="00F007C8" w:rsidRDefault="00AF5EBD">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ME"/>
              </w:rPr>
            </w:pPr>
            <w:r w:rsidRPr="00F007C8">
              <w:rPr>
                <w:rFonts w:ascii="Arial" w:eastAsia="Calibri" w:hAnsi="Arial" w:cs="Arial"/>
                <w:sz w:val="18"/>
                <w:szCs w:val="18"/>
                <w:lang w:val="sr-Cyrl-ME"/>
              </w:rPr>
              <w:t>Едукације, радионице</w:t>
            </w:r>
          </w:p>
        </w:tc>
        <w:tc>
          <w:tcPr>
            <w:tcW w:w="1446" w:type="dxa"/>
          </w:tcPr>
          <w:p w14:paraId="6E3B6BB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tcPr>
          <w:p w14:paraId="78A0F13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r>
      <w:tr w:rsidR="0064030C" w:rsidRPr="00F007C8" w14:paraId="063A4CEE" w14:textId="77777777" w:rsidTr="00244514">
        <w:trPr>
          <w:trHeight w:val="1597"/>
        </w:trPr>
        <w:tc>
          <w:tcPr>
            <w:cnfStyle w:val="001000000000" w:firstRow="0" w:lastRow="0" w:firstColumn="1" w:lastColumn="0" w:oddVBand="0" w:evenVBand="0" w:oddHBand="0" w:evenHBand="0" w:firstRowFirstColumn="0" w:firstRowLastColumn="0" w:lastRowFirstColumn="0" w:lastRowLastColumn="0"/>
            <w:tcW w:w="2660" w:type="dxa"/>
          </w:tcPr>
          <w:p w14:paraId="53B8E4D3" w14:textId="77777777" w:rsidR="0064030C" w:rsidRPr="00F007C8" w:rsidRDefault="0064030C">
            <w:pPr>
              <w:spacing w:before="0" w:after="0" w:line="240" w:lineRule="auto"/>
              <w:contextualSpacing/>
              <w:jc w:val="left"/>
              <w:rPr>
                <w:rFonts w:ascii="Arial" w:eastAsia="Calibri" w:hAnsi="Arial" w:cs="Arial"/>
                <w:sz w:val="18"/>
                <w:szCs w:val="18"/>
                <w:lang w:val="sr-Cyrl-RS"/>
              </w:rPr>
            </w:pPr>
          </w:p>
          <w:p w14:paraId="772F5DCC" w14:textId="77777777" w:rsidR="0064030C" w:rsidRPr="00F007C8" w:rsidRDefault="0064030C">
            <w:pPr>
              <w:spacing w:before="0" w:after="0" w:line="240" w:lineRule="auto"/>
              <w:contextualSpacing/>
              <w:jc w:val="left"/>
              <w:rPr>
                <w:rFonts w:ascii="Arial" w:eastAsia="Calibri" w:hAnsi="Arial" w:cs="Arial"/>
                <w:sz w:val="18"/>
                <w:szCs w:val="18"/>
                <w:lang w:val="sr-Cyrl-RS"/>
              </w:rPr>
            </w:pPr>
          </w:p>
          <w:p w14:paraId="6F2E5192" w14:textId="77777777" w:rsidR="0064030C" w:rsidRPr="00F007C8" w:rsidRDefault="00AF5EBD">
            <w:pPr>
              <w:spacing w:before="0" w:after="0" w:line="240" w:lineRule="auto"/>
              <w:contextualSpacing/>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Организовање превентивних програма</w:t>
            </w:r>
          </w:p>
          <w:p w14:paraId="5EFC2E9F" w14:textId="77777777" w:rsidR="0064030C" w:rsidRPr="00F007C8" w:rsidRDefault="00AF5EBD">
            <w:pPr>
              <w:spacing w:before="0" w:after="0" w:line="240" w:lineRule="auto"/>
              <w:contextualSpacing/>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за унапређење здравља опште популације</w:t>
            </w:r>
          </w:p>
        </w:tc>
        <w:tc>
          <w:tcPr>
            <w:tcW w:w="1871" w:type="dxa"/>
            <w:vAlign w:val="center"/>
          </w:tcPr>
          <w:p w14:paraId="0B9568D9" w14:textId="77777777" w:rsidR="0064030C" w:rsidRPr="00F007C8" w:rsidRDefault="00AF5EBD">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Дом здравља, Завод за здравствену заштиту радника,</w:t>
            </w:r>
          </w:p>
          <w:p w14:paraId="7DE41390" w14:textId="77777777" w:rsidR="0064030C" w:rsidRPr="00F007C8" w:rsidRDefault="00AF5EBD">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Црвени крст, Канцеларија за младе</w:t>
            </w:r>
          </w:p>
        </w:tc>
        <w:tc>
          <w:tcPr>
            <w:tcW w:w="1673" w:type="dxa"/>
          </w:tcPr>
          <w:p w14:paraId="31CF6723" w14:textId="77777777" w:rsidR="0064030C" w:rsidRPr="00F007C8" w:rsidRDefault="0064030C">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ME"/>
              </w:rPr>
            </w:pPr>
          </w:p>
          <w:p w14:paraId="7CB46BE0" w14:textId="77777777" w:rsidR="0064030C" w:rsidRPr="00F007C8" w:rsidRDefault="00AF5EBD">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ME"/>
              </w:rPr>
              <w:t>Број организованих кампања, број трибина, број корисника</w:t>
            </w:r>
          </w:p>
        </w:tc>
        <w:tc>
          <w:tcPr>
            <w:tcW w:w="1446" w:type="dxa"/>
          </w:tcPr>
          <w:p w14:paraId="309B592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52B6F811"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50577D0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4764D2CE"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01F8117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tcPr>
          <w:p w14:paraId="24C1BF0B"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37CADC2B"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7C6D3FE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Министарство здравља, донатори</w:t>
            </w:r>
          </w:p>
        </w:tc>
      </w:tr>
      <w:tr w:rsidR="0064030C" w:rsidRPr="00F007C8" w14:paraId="0D3731D0" w14:textId="77777777" w:rsidTr="00244514">
        <w:trPr>
          <w:trHeight w:val="1249"/>
        </w:trPr>
        <w:tc>
          <w:tcPr>
            <w:cnfStyle w:val="001000000000" w:firstRow="0" w:lastRow="0" w:firstColumn="1" w:lastColumn="0" w:oddVBand="0" w:evenVBand="0" w:oddHBand="0" w:evenHBand="0" w:firstRowFirstColumn="0" w:firstRowLastColumn="0" w:lastRowFirstColumn="0" w:lastRowLastColumn="0"/>
            <w:tcW w:w="2660" w:type="dxa"/>
          </w:tcPr>
          <w:p w14:paraId="05A5F43F" w14:textId="77777777" w:rsidR="0064030C" w:rsidRPr="00F007C8" w:rsidRDefault="00AF5EBD">
            <w:pPr>
              <w:spacing w:before="0" w:after="0" w:line="240" w:lineRule="auto"/>
              <w:contextualSpacing/>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Подршка у изради ЛАП за кризне и ванредне ситуације са аспекта унапређења и очување здравља мушкараца и жена</w:t>
            </w:r>
          </w:p>
        </w:tc>
        <w:tc>
          <w:tcPr>
            <w:tcW w:w="1871" w:type="dxa"/>
            <w:vAlign w:val="center"/>
          </w:tcPr>
          <w:p w14:paraId="4A97C7B0" w14:textId="77777777" w:rsidR="0064030C" w:rsidRPr="00F007C8" w:rsidRDefault="00AF5EBD">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Здравствене установе, Институт за ЈЗ</w:t>
            </w:r>
          </w:p>
        </w:tc>
        <w:tc>
          <w:tcPr>
            <w:tcW w:w="1673" w:type="dxa"/>
          </w:tcPr>
          <w:p w14:paraId="3BD48A9F" w14:textId="77777777" w:rsidR="0064030C" w:rsidRPr="00F007C8" w:rsidRDefault="0064030C">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highlight w:val="yellow"/>
                <w:lang w:val="sr-Cyrl-ME"/>
              </w:rPr>
            </w:pPr>
          </w:p>
          <w:p w14:paraId="63D6CDE0" w14:textId="77777777" w:rsidR="0064030C" w:rsidRPr="00F007C8" w:rsidRDefault="00AF5EBD">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highlight w:val="yellow"/>
                <w:lang w:val="sr-Cyrl-ME"/>
              </w:rPr>
            </w:pPr>
            <w:r w:rsidRPr="00F007C8">
              <w:rPr>
                <w:rFonts w:ascii="Arial" w:eastAsia="Calibri" w:hAnsi="Arial" w:cs="Arial"/>
                <w:sz w:val="18"/>
                <w:szCs w:val="18"/>
                <w:lang w:val="sr-Cyrl-ME"/>
              </w:rPr>
              <w:t>1 документ</w:t>
            </w:r>
          </w:p>
        </w:tc>
        <w:tc>
          <w:tcPr>
            <w:tcW w:w="1446" w:type="dxa"/>
          </w:tcPr>
          <w:p w14:paraId="42A4FB9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4E54BB4D"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23A264F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2025-2027.</w:t>
            </w:r>
          </w:p>
        </w:tc>
        <w:tc>
          <w:tcPr>
            <w:tcW w:w="1814" w:type="dxa"/>
          </w:tcPr>
          <w:p w14:paraId="280767F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3F2B3BB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789F2AB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Локална самоуправа,</w:t>
            </w:r>
          </w:p>
        </w:tc>
      </w:tr>
      <w:tr w:rsidR="0064030C" w:rsidRPr="00F007C8" w14:paraId="4148D849" w14:textId="77777777" w:rsidTr="00244514">
        <w:trPr>
          <w:trHeight w:val="1425"/>
        </w:trPr>
        <w:tc>
          <w:tcPr>
            <w:cnfStyle w:val="001000000000" w:firstRow="0" w:lastRow="0" w:firstColumn="1" w:lastColumn="0" w:oddVBand="0" w:evenVBand="0" w:oddHBand="0" w:evenHBand="0" w:firstRowFirstColumn="0" w:firstRowLastColumn="0" w:lastRowFirstColumn="0" w:lastRowLastColumn="0"/>
            <w:tcW w:w="2660" w:type="dxa"/>
          </w:tcPr>
          <w:p w14:paraId="197E9F01" w14:textId="77777777" w:rsidR="0064030C" w:rsidRPr="00F007C8" w:rsidRDefault="00AF5EBD">
            <w:pPr>
              <w:spacing w:before="0" w:after="0" w:line="240" w:lineRule="auto"/>
              <w:contextualSpacing/>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Подстицање дечака и младића на учешће у едукативним програмима о превенцији полно преносивих болести</w:t>
            </w:r>
          </w:p>
        </w:tc>
        <w:tc>
          <w:tcPr>
            <w:tcW w:w="1871" w:type="dxa"/>
            <w:vAlign w:val="center"/>
          </w:tcPr>
          <w:p w14:paraId="29A6A3CF" w14:textId="77777777" w:rsidR="0064030C" w:rsidRPr="00F007C8" w:rsidRDefault="00AF5EBD">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Канцеларија за младе, НВО, Дом здравља</w:t>
            </w:r>
          </w:p>
        </w:tc>
        <w:tc>
          <w:tcPr>
            <w:tcW w:w="1673" w:type="dxa"/>
          </w:tcPr>
          <w:p w14:paraId="78E709BF" w14:textId="77777777" w:rsidR="0064030C" w:rsidRPr="00F007C8" w:rsidRDefault="00AF5EBD">
            <w:pPr>
              <w:spacing w:before="0" w:after="160"/>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дечака и одраслих мушкараца у едукативним програмима/ 100 годишње</w:t>
            </w:r>
          </w:p>
        </w:tc>
        <w:tc>
          <w:tcPr>
            <w:tcW w:w="1446" w:type="dxa"/>
          </w:tcPr>
          <w:p w14:paraId="526DE48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tcPr>
          <w:p w14:paraId="5CE466C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и донатори</w:t>
            </w:r>
          </w:p>
        </w:tc>
      </w:tr>
      <w:tr w:rsidR="0064030C" w:rsidRPr="00F007C8" w14:paraId="295C7803"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shd w:val="clear" w:color="auto" w:fill="BFBFBF" w:themeFill="background1" w:themeFillShade="BF"/>
          </w:tcPr>
          <w:p w14:paraId="229E2E21"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 xml:space="preserve">Општи циљ </w:t>
            </w:r>
            <w:r w:rsidRPr="00F007C8">
              <w:rPr>
                <w:rFonts w:ascii="Arial" w:eastAsia="Calibri" w:hAnsi="Arial" w:cs="Arial"/>
                <w:sz w:val="20"/>
                <w:szCs w:val="20"/>
                <w:shd w:val="clear" w:color="auto" w:fill="BFBFBF" w:themeFill="background1" w:themeFillShade="BF"/>
                <w:lang w:val="sr-Cyrl-RS"/>
              </w:rPr>
              <w:t>3. БЕЗБЕДНОСТ ЗА СВЕ И НУЛТА ТОЛЕРАНЦИЈА НА РОДНО ЗАСНОВАНО НАСИЉЕ</w:t>
            </w:r>
            <w:r w:rsidRPr="00F007C8">
              <w:rPr>
                <w:rFonts w:ascii="Arial" w:eastAsia="Calibri" w:hAnsi="Arial" w:cs="Arial"/>
                <w:sz w:val="20"/>
                <w:szCs w:val="20"/>
                <w:lang w:val="sr-Cyrl-RS"/>
              </w:rPr>
              <w:t xml:space="preserve"> </w:t>
            </w:r>
          </w:p>
        </w:tc>
      </w:tr>
      <w:tr w:rsidR="0064030C" w:rsidRPr="00F007C8" w14:paraId="2E73D0A7"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tcPr>
          <w:p w14:paraId="5B74E4A1"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Посебни циљ 3.1. ПРЕВЕНЦИЈА И СУЗБИЈАЊЕ СВИХ ВИДОВА НАСИЉА НА РОДНОЈ ОСНОВИ И ОБЕЗБЕЂИВАЊЕ  СВЕОБУХВАТНОГ СИСТЕМА ЗАШТИТЕ ЗА ЖРТВЕ НАСИЉА</w:t>
            </w:r>
          </w:p>
        </w:tc>
      </w:tr>
      <w:tr w:rsidR="0064030C" w:rsidRPr="00F007C8" w14:paraId="3D486370"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tcPr>
          <w:p w14:paraId="2C185A2E" w14:textId="77777777" w:rsidR="0064030C" w:rsidRPr="00F007C8" w:rsidRDefault="00AF5EBD">
            <w:pPr>
              <w:spacing w:after="120" w:line="240" w:lineRule="auto"/>
              <w:jc w:val="left"/>
              <w:rPr>
                <w:rFonts w:ascii="Arial" w:eastAsia="Calibri" w:hAnsi="Arial" w:cs="Arial"/>
                <w:sz w:val="20"/>
                <w:szCs w:val="20"/>
                <w:highlight w:val="darkGray"/>
                <w:lang w:val="sr-Cyrl-RS"/>
              </w:rPr>
            </w:pPr>
            <w:r w:rsidRPr="00F007C8">
              <w:rPr>
                <w:rFonts w:ascii="Arial" w:eastAsia="Calibri" w:hAnsi="Arial" w:cs="Arial"/>
                <w:sz w:val="20"/>
                <w:szCs w:val="20"/>
                <w:lang w:val="sr-Cyrl-RS"/>
              </w:rPr>
              <w:t xml:space="preserve">Мера: 3.1.1. Промоција превенције и сузбијања насиља  </w:t>
            </w:r>
          </w:p>
        </w:tc>
      </w:tr>
      <w:tr w:rsidR="0064030C" w:rsidRPr="00F007C8" w14:paraId="28D86836" w14:textId="77777777" w:rsidTr="00244514">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tcPr>
          <w:p w14:paraId="1D1B9987" w14:textId="77777777" w:rsidR="0064030C" w:rsidRPr="00F007C8" w:rsidRDefault="0064030C">
            <w:pPr>
              <w:spacing w:before="0" w:after="0" w:line="240" w:lineRule="auto"/>
              <w:jc w:val="center"/>
              <w:rPr>
                <w:rFonts w:ascii="Arial" w:eastAsia="Calibri" w:hAnsi="Arial" w:cs="Arial"/>
                <w:sz w:val="20"/>
                <w:szCs w:val="20"/>
                <w:lang w:val="sr-Cyrl-RS"/>
              </w:rPr>
            </w:pPr>
          </w:p>
          <w:p w14:paraId="46DDA1B7" w14:textId="77777777" w:rsidR="0064030C" w:rsidRPr="00F007C8" w:rsidRDefault="00AF5EBD">
            <w:pPr>
              <w:spacing w:before="0" w:after="0" w:line="240" w:lineRule="auto"/>
              <w:jc w:val="center"/>
              <w:rPr>
                <w:rFonts w:ascii="Arial" w:eastAsia="Calibri" w:hAnsi="Arial" w:cs="Arial"/>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tcPr>
          <w:p w14:paraId="3F91C2DF"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55EDB33C"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1B01F6EA"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tcPr>
          <w:p w14:paraId="356A3AFC"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4765B66E"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tcPr>
          <w:p w14:paraId="24146E7B"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3EDF3A54"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tcPr>
          <w:p w14:paraId="14CD7399"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72235830"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112298DE"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Креирање и емитовање медијских садржаја посвећеног тематици родне равноправности, као и превенцији и сузбијању свих видова дискриминације и родно заснованог насиља</w:t>
            </w:r>
          </w:p>
        </w:tc>
        <w:tc>
          <w:tcPr>
            <w:tcW w:w="1871" w:type="dxa"/>
            <w:vAlign w:val="center"/>
          </w:tcPr>
          <w:p w14:paraId="774F276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Комисија за родну равноправност</w:t>
            </w:r>
            <w:r w:rsidRPr="00F007C8">
              <w:rPr>
                <w:rFonts w:ascii="Arial" w:eastAsia="Calibri" w:hAnsi="Arial" w:cs="Arial"/>
                <w:sz w:val="18"/>
                <w:szCs w:val="18"/>
              </w:rPr>
              <w:t xml:space="preserve">, </w:t>
            </w:r>
            <w:r w:rsidRPr="00F007C8">
              <w:rPr>
                <w:rFonts w:ascii="Arial" w:eastAsia="Calibri" w:hAnsi="Arial" w:cs="Arial"/>
                <w:sz w:val="18"/>
                <w:szCs w:val="18"/>
                <w:lang w:val="sr-Cyrl-RS"/>
              </w:rPr>
              <w:t xml:space="preserve">Савет за родну равноправност, </w:t>
            </w:r>
          </w:p>
          <w:p w14:paraId="32A89C4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НВО</w:t>
            </w:r>
          </w:p>
        </w:tc>
        <w:tc>
          <w:tcPr>
            <w:tcW w:w="1673" w:type="dxa"/>
          </w:tcPr>
          <w:p w14:paraId="0980FAD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медијских садржаја</w:t>
            </w:r>
            <w:r w:rsidRPr="00F007C8">
              <w:rPr>
                <w:rFonts w:ascii="Arial" w:eastAsia="Calibri" w:hAnsi="Arial" w:cs="Arial"/>
                <w:sz w:val="18"/>
                <w:szCs w:val="18"/>
                <w:lang w:val="sr-Latn-RS"/>
              </w:rPr>
              <w:t xml:space="preserve">, </w:t>
            </w:r>
            <w:r w:rsidRPr="00F007C8">
              <w:rPr>
                <w:rFonts w:ascii="Arial" w:eastAsia="Calibri" w:hAnsi="Arial" w:cs="Arial"/>
                <w:sz w:val="18"/>
                <w:szCs w:val="18"/>
                <w:lang w:val="sr-Cyrl-RS"/>
              </w:rPr>
              <w:t>електронских и штампаних;</w:t>
            </w:r>
          </w:p>
          <w:p w14:paraId="3423947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Спровођење пројектних активности у оквиру пројекта „Безбедност жена и девојчица у јавном простору“</w:t>
            </w:r>
          </w:p>
        </w:tc>
        <w:tc>
          <w:tcPr>
            <w:tcW w:w="1446" w:type="dxa"/>
            <w:vAlign w:val="center"/>
          </w:tcPr>
          <w:p w14:paraId="5402B5C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070551E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3F672164" w14:textId="77777777" w:rsidTr="00244514">
        <w:trPr>
          <w:trHeight w:val="895"/>
        </w:trPr>
        <w:tc>
          <w:tcPr>
            <w:cnfStyle w:val="001000000000" w:firstRow="0" w:lastRow="0" w:firstColumn="1" w:lastColumn="0" w:oddVBand="0" w:evenVBand="0" w:oddHBand="0" w:evenHBand="0" w:firstRowFirstColumn="0" w:firstRowLastColumn="0" w:lastRowFirstColumn="0" w:lastRowLastColumn="0"/>
            <w:tcW w:w="2660" w:type="dxa"/>
            <w:vMerge w:val="restart"/>
          </w:tcPr>
          <w:p w14:paraId="50FB2AC3"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 xml:space="preserve">Организовање едукација и медијске кампање за унапређење свести о нултој толеранцији на насиље над вишеструко дискриминисаним групама (особе са инвалидитетом, Роми, ЛГБТ, и друге категорије...) </w:t>
            </w:r>
          </w:p>
        </w:tc>
        <w:tc>
          <w:tcPr>
            <w:tcW w:w="1871" w:type="dxa"/>
            <w:vMerge w:val="restart"/>
          </w:tcPr>
          <w:p w14:paraId="4EA4687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Центар за социјални рад, Полицијска управа, Комисија за родну равноправност, НВО, Радна група за мапирање небезбедног простора</w:t>
            </w:r>
          </w:p>
        </w:tc>
        <w:tc>
          <w:tcPr>
            <w:tcW w:w="1673" w:type="dxa"/>
            <w:vAlign w:val="center"/>
          </w:tcPr>
          <w:p w14:paraId="144846B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w:t>
            </w:r>
          </w:p>
          <w:p w14:paraId="33CEB2A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одржаних едукација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xml:space="preserve">/ 10 </w:t>
            </w:r>
          </w:p>
        </w:tc>
        <w:tc>
          <w:tcPr>
            <w:tcW w:w="1446" w:type="dxa"/>
            <w:vMerge w:val="restart"/>
            <w:vAlign w:val="center"/>
          </w:tcPr>
          <w:p w14:paraId="1BA7888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Merge w:val="restart"/>
            <w:vAlign w:val="center"/>
          </w:tcPr>
          <w:p w14:paraId="052D8C2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439E1D50" w14:textId="77777777" w:rsidTr="00244514">
        <w:trPr>
          <w:trHeight w:val="895"/>
        </w:trPr>
        <w:tc>
          <w:tcPr>
            <w:cnfStyle w:val="001000000000" w:firstRow="0" w:lastRow="0" w:firstColumn="1" w:lastColumn="0" w:oddVBand="0" w:evenVBand="0" w:oddHBand="0" w:evenHBand="0" w:firstRowFirstColumn="0" w:firstRowLastColumn="0" w:lastRowFirstColumn="0" w:lastRowLastColumn="0"/>
            <w:tcW w:w="2660" w:type="dxa"/>
            <w:vMerge/>
          </w:tcPr>
          <w:p w14:paraId="7278D603" w14:textId="77777777" w:rsidR="0064030C" w:rsidRPr="00F007C8" w:rsidRDefault="0064030C">
            <w:pPr>
              <w:numPr>
                <w:ilvl w:val="1"/>
                <w:numId w:val="21"/>
              </w:numPr>
              <w:spacing w:before="0" w:after="0" w:line="240" w:lineRule="auto"/>
              <w:contextualSpacing/>
              <w:jc w:val="left"/>
              <w:rPr>
                <w:rFonts w:ascii="Arial" w:eastAsia="Calibri" w:hAnsi="Arial" w:cs="Arial"/>
                <w:sz w:val="18"/>
                <w:szCs w:val="18"/>
                <w:lang w:val="sr-Cyrl-RS"/>
              </w:rPr>
            </w:pPr>
          </w:p>
        </w:tc>
        <w:tc>
          <w:tcPr>
            <w:tcW w:w="1871" w:type="dxa"/>
            <w:vMerge/>
          </w:tcPr>
          <w:p w14:paraId="20B72561"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2D21D07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Број емисија </w:t>
            </w:r>
          </w:p>
          <w:p w14:paraId="0547DB2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на локалним медијима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5</w:t>
            </w:r>
          </w:p>
        </w:tc>
        <w:tc>
          <w:tcPr>
            <w:tcW w:w="1446" w:type="dxa"/>
            <w:vMerge/>
          </w:tcPr>
          <w:p w14:paraId="30AEF9D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43B2F64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r>
      <w:tr w:rsidR="0064030C" w:rsidRPr="00F007C8" w14:paraId="5A1192E5" w14:textId="77777777" w:rsidTr="00244514">
        <w:trPr>
          <w:trHeight w:val="895"/>
        </w:trPr>
        <w:tc>
          <w:tcPr>
            <w:cnfStyle w:val="001000000000" w:firstRow="0" w:lastRow="0" w:firstColumn="1" w:lastColumn="0" w:oddVBand="0" w:evenVBand="0" w:oddHBand="0" w:evenHBand="0" w:firstRowFirstColumn="0" w:firstRowLastColumn="0" w:lastRowFirstColumn="0" w:lastRowLastColumn="0"/>
            <w:tcW w:w="2660" w:type="dxa"/>
            <w:vMerge/>
          </w:tcPr>
          <w:p w14:paraId="23D77003" w14:textId="77777777" w:rsidR="0064030C" w:rsidRPr="00F007C8" w:rsidRDefault="0064030C">
            <w:pPr>
              <w:numPr>
                <w:ilvl w:val="1"/>
                <w:numId w:val="21"/>
              </w:numPr>
              <w:spacing w:before="0" w:after="0" w:line="240" w:lineRule="auto"/>
              <w:contextualSpacing/>
              <w:jc w:val="left"/>
              <w:rPr>
                <w:rFonts w:ascii="Arial" w:eastAsia="Calibri" w:hAnsi="Arial" w:cs="Arial"/>
                <w:sz w:val="18"/>
                <w:szCs w:val="18"/>
                <w:lang w:val="sr-Cyrl-RS"/>
              </w:rPr>
            </w:pPr>
          </w:p>
        </w:tc>
        <w:tc>
          <w:tcPr>
            <w:tcW w:w="1871" w:type="dxa"/>
            <w:vMerge/>
          </w:tcPr>
          <w:p w14:paraId="1AF0F6C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293852B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Штампана брошура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50</w:t>
            </w:r>
          </w:p>
        </w:tc>
        <w:tc>
          <w:tcPr>
            <w:tcW w:w="1446" w:type="dxa"/>
            <w:vMerge/>
          </w:tcPr>
          <w:p w14:paraId="70CAEEB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34346B9F"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r>
      <w:tr w:rsidR="0064030C" w:rsidRPr="00F007C8" w14:paraId="780A17BD"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6F3D36C0"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Јачање капацитета институција за едукацију и превенцију присилних малолетничких бракова у ромској популацији</w:t>
            </w:r>
          </w:p>
          <w:p w14:paraId="1A6A629B" w14:textId="77777777" w:rsidR="0064030C" w:rsidRPr="00F007C8" w:rsidRDefault="0064030C">
            <w:pPr>
              <w:spacing w:before="0" w:after="0" w:line="240" w:lineRule="auto"/>
              <w:jc w:val="left"/>
              <w:rPr>
                <w:rFonts w:ascii="Arial" w:eastAsia="Calibri" w:hAnsi="Arial" w:cs="Arial"/>
                <w:sz w:val="18"/>
                <w:szCs w:val="18"/>
                <w:lang w:val="sr-Cyrl-RS"/>
              </w:rPr>
            </w:pPr>
          </w:p>
        </w:tc>
        <w:tc>
          <w:tcPr>
            <w:tcW w:w="1871" w:type="dxa"/>
          </w:tcPr>
          <w:p w14:paraId="7E559BB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Правосудни органи, Полицијска управа, Канцеларија за младе, НВО, Савет за родну равноправност</w:t>
            </w:r>
            <w:r w:rsidRPr="00F007C8">
              <w:rPr>
                <w:rFonts w:ascii="Arial" w:eastAsia="Calibri" w:hAnsi="Arial" w:cs="Arial"/>
                <w:sz w:val="18"/>
                <w:szCs w:val="18"/>
              </w:rPr>
              <w:t xml:space="preserve">, </w:t>
            </w:r>
            <w:r w:rsidRPr="00F007C8">
              <w:rPr>
                <w:rFonts w:ascii="Arial" w:eastAsia="Calibri" w:hAnsi="Arial" w:cs="Arial"/>
                <w:sz w:val="18"/>
                <w:szCs w:val="18"/>
                <w:lang w:val="sr-Cyrl-RS"/>
              </w:rPr>
              <w:t xml:space="preserve">Ромска </w:t>
            </w:r>
            <w:r w:rsidRPr="00F007C8">
              <w:rPr>
                <w:rFonts w:ascii="Arial" w:eastAsia="Calibri" w:hAnsi="Arial" w:cs="Arial"/>
                <w:sz w:val="18"/>
                <w:szCs w:val="18"/>
                <w:lang w:val="sr-Cyrl-RS"/>
              </w:rPr>
              <w:lastRenderedPageBreak/>
              <w:t>здравствена медијаторка, локални медији</w:t>
            </w:r>
          </w:p>
        </w:tc>
        <w:tc>
          <w:tcPr>
            <w:tcW w:w="1673" w:type="dxa"/>
            <w:vAlign w:val="center"/>
          </w:tcPr>
          <w:p w14:paraId="3543994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lastRenderedPageBreak/>
              <w:t xml:space="preserve">Број </w:t>
            </w:r>
          </w:p>
          <w:p w14:paraId="7D5C959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одржаних едукација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10</w:t>
            </w:r>
          </w:p>
          <w:p w14:paraId="63E4407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 прошлом периоду само је Институт за ЈЗ радио истраживање</w:t>
            </w:r>
          </w:p>
        </w:tc>
        <w:tc>
          <w:tcPr>
            <w:tcW w:w="1446" w:type="dxa"/>
            <w:vAlign w:val="center"/>
          </w:tcPr>
          <w:p w14:paraId="4689D11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30278AF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11D987AC" w14:textId="77777777" w:rsidTr="00244514">
        <w:trPr>
          <w:trHeight w:val="832"/>
        </w:trPr>
        <w:tc>
          <w:tcPr>
            <w:cnfStyle w:val="001000000000" w:firstRow="0" w:lastRow="0" w:firstColumn="1" w:lastColumn="0" w:oddVBand="0" w:evenVBand="0" w:oddHBand="0" w:evenHBand="0" w:firstRowFirstColumn="0" w:firstRowLastColumn="0" w:lastRowFirstColumn="0" w:lastRowLastColumn="0"/>
            <w:tcW w:w="2660" w:type="dxa"/>
            <w:vMerge w:val="restart"/>
          </w:tcPr>
          <w:p w14:paraId="363DA5D9" w14:textId="77777777" w:rsidR="0064030C" w:rsidRPr="00F007C8" w:rsidRDefault="0064030C">
            <w:pPr>
              <w:spacing w:before="0" w:after="0" w:line="240" w:lineRule="auto"/>
              <w:jc w:val="left"/>
              <w:rPr>
                <w:rFonts w:ascii="Arial" w:eastAsia="Calibri" w:hAnsi="Arial" w:cs="Arial"/>
                <w:sz w:val="18"/>
                <w:szCs w:val="18"/>
              </w:rPr>
            </w:pPr>
          </w:p>
          <w:p w14:paraId="761036CB"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Едукација за спречавање насиља над старим лицима и на родној основи</w:t>
            </w:r>
          </w:p>
          <w:p w14:paraId="6712F617" w14:textId="77777777" w:rsidR="0064030C" w:rsidRPr="00F007C8" w:rsidRDefault="0064030C">
            <w:pPr>
              <w:spacing w:before="0" w:after="0" w:line="240" w:lineRule="auto"/>
              <w:jc w:val="left"/>
              <w:rPr>
                <w:rFonts w:ascii="Arial" w:eastAsia="Calibri" w:hAnsi="Arial" w:cs="Arial"/>
                <w:sz w:val="18"/>
                <w:szCs w:val="18"/>
                <w:lang w:val="sr-Cyrl-RS"/>
              </w:rPr>
            </w:pPr>
          </w:p>
        </w:tc>
        <w:tc>
          <w:tcPr>
            <w:tcW w:w="1871" w:type="dxa"/>
            <w:vMerge w:val="restart"/>
          </w:tcPr>
          <w:p w14:paraId="5D77C35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Цивилни сектор, црвени крст, здравствене установе, удружење                  ЕНГРАМ, Институт за ЈЗ</w:t>
            </w:r>
          </w:p>
        </w:tc>
        <w:tc>
          <w:tcPr>
            <w:tcW w:w="1673" w:type="dxa"/>
          </w:tcPr>
          <w:p w14:paraId="568EE66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4329136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Број </w:t>
            </w:r>
          </w:p>
          <w:p w14:paraId="19D9E2B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Едукација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20</w:t>
            </w:r>
          </w:p>
          <w:p w14:paraId="56DB0B8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c>
          <w:tcPr>
            <w:tcW w:w="1446" w:type="dxa"/>
            <w:vMerge w:val="restart"/>
            <w:vAlign w:val="center"/>
          </w:tcPr>
          <w:p w14:paraId="2C550DD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Merge w:val="restart"/>
            <w:vAlign w:val="center"/>
          </w:tcPr>
          <w:p w14:paraId="56017B0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30AE0F85" w14:textId="77777777" w:rsidTr="00244514">
        <w:trPr>
          <w:trHeight w:val="675"/>
        </w:trPr>
        <w:tc>
          <w:tcPr>
            <w:cnfStyle w:val="001000000000" w:firstRow="0" w:lastRow="0" w:firstColumn="1" w:lastColumn="0" w:oddVBand="0" w:evenVBand="0" w:oddHBand="0" w:evenHBand="0" w:firstRowFirstColumn="0" w:firstRowLastColumn="0" w:lastRowFirstColumn="0" w:lastRowLastColumn="0"/>
            <w:tcW w:w="2660" w:type="dxa"/>
            <w:vMerge/>
          </w:tcPr>
          <w:p w14:paraId="613699F0" w14:textId="77777777" w:rsidR="0064030C" w:rsidRPr="00F007C8" w:rsidRDefault="0064030C">
            <w:pPr>
              <w:numPr>
                <w:ilvl w:val="1"/>
                <w:numId w:val="21"/>
              </w:numPr>
              <w:spacing w:before="0" w:after="0" w:line="240" w:lineRule="auto"/>
              <w:contextualSpacing/>
              <w:jc w:val="left"/>
              <w:rPr>
                <w:rFonts w:ascii="Arial" w:eastAsia="Calibri" w:hAnsi="Arial" w:cs="Arial"/>
                <w:sz w:val="18"/>
                <w:szCs w:val="18"/>
                <w:lang w:val="sr-Cyrl-RS"/>
              </w:rPr>
            </w:pPr>
          </w:p>
        </w:tc>
        <w:tc>
          <w:tcPr>
            <w:tcW w:w="1871" w:type="dxa"/>
            <w:vMerge/>
          </w:tcPr>
          <w:p w14:paraId="06BC7ED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tcPr>
          <w:p w14:paraId="085A616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Број </w:t>
            </w:r>
          </w:p>
          <w:p w14:paraId="0E57BD2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Едукованих</w:t>
            </w:r>
            <w:r w:rsidRPr="00F007C8">
              <w:rPr>
                <w:rFonts w:ascii="Arial" w:eastAsia="Calibri" w:hAnsi="Arial" w:cs="Arial"/>
                <w:sz w:val="18"/>
                <w:szCs w:val="18"/>
              </w:rPr>
              <w:t xml:space="preserve"> </w:t>
            </w:r>
            <w:r w:rsidRPr="00F007C8">
              <w:rPr>
                <w:rFonts w:ascii="Arial" w:eastAsia="Calibri" w:hAnsi="Arial" w:cs="Arial"/>
                <w:sz w:val="18"/>
                <w:szCs w:val="18"/>
                <w:lang w:val="sr-Cyrl-RS"/>
              </w:rPr>
              <w:t>/ 50</w:t>
            </w:r>
          </w:p>
        </w:tc>
        <w:tc>
          <w:tcPr>
            <w:tcW w:w="1446" w:type="dxa"/>
            <w:vMerge/>
          </w:tcPr>
          <w:p w14:paraId="570164D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6B86E28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r>
      <w:tr w:rsidR="0064030C" w:rsidRPr="00F007C8" w14:paraId="7010C35E" w14:textId="77777777" w:rsidTr="00244514">
        <w:trPr>
          <w:trHeight w:val="675"/>
        </w:trPr>
        <w:tc>
          <w:tcPr>
            <w:cnfStyle w:val="001000000000" w:firstRow="0" w:lastRow="0" w:firstColumn="1" w:lastColumn="0" w:oddVBand="0" w:evenVBand="0" w:oddHBand="0" w:evenHBand="0" w:firstRowFirstColumn="0" w:firstRowLastColumn="0" w:lastRowFirstColumn="0" w:lastRowLastColumn="0"/>
            <w:tcW w:w="2660" w:type="dxa"/>
          </w:tcPr>
          <w:p w14:paraId="20962222"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Спровођење анкете о степену информисаности младих о вршњачком насиљу и искуству вршњачког насиља</w:t>
            </w:r>
          </w:p>
        </w:tc>
        <w:tc>
          <w:tcPr>
            <w:tcW w:w="1871" w:type="dxa"/>
            <w:vAlign w:val="center"/>
          </w:tcPr>
          <w:p w14:paraId="3AA82A6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Канцеларија за младе, НВО</w:t>
            </w:r>
          </w:p>
          <w:p w14:paraId="606F5FC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2BBAFFA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Број </w:t>
            </w:r>
          </w:p>
          <w:p w14:paraId="3FEEB51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обухваћених анкетом / најмање 500</w:t>
            </w:r>
          </w:p>
        </w:tc>
        <w:tc>
          <w:tcPr>
            <w:tcW w:w="1446" w:type="dxa"/>
            <w:vAlign w:val="center"/>
          </w:tcPr>
          <w:p w14:paraId="43A6CE4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71449B8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7B0C3D2B" w14:textId="77777777" w:rsidTr="00244514">
        <w:trPr>
          <w:trHeight w:val="675"/>
        </w:trPr>
        <w:tc>
          <w:tcPr>
            <w:cnfStyle w:val="001000000000" w:firstRow="0" w:lastRow="0" w:firstColumn="1" w:lastColumn="0" w:oddVBand="0" w:evenVBand="0" w:oddHBand="0" w:evenHBand="0" w:firstRowFirstColumn="0" w:firstRowLastColumn="0" w:lastRowFirstColumn="0" w:lastRowLastColumn="0"/>
            <w:tcW w:w="2660" w:type="dxa"/>
          </w:tcPr>
          <w:p w14:paraId="4E23E841" w14:textId="77777777" w:rsidR="0064030C" w:rsidRPr="00F007C8" w:rsidRDefault="0064030C">
            <w:pPr>
              <w:spacing w:before="0" w:after="0" w:line="240" w:lineRule="auto"/>
              <w:jc w:val="left"/>
              <w:rPr>
                <w:rFonts w:ascii="Arial" w:eastAsia="Calibri" w:hAnsi="Arial" w:cs="Arial"/>
                <w:sz w:val="18"/>
                <w:szCs w:val="18"/>
                <w:lang w:val="sr-Cyrl-RS"/>
              </w:rPr>
            </w:pPr>
          </w:p>
          <w:p w14:paraId="5291F03C"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Праћење безбедносних потреба девојчица и жена</w:t>
            </w:r>
          </w:p>
        </w:tc>
        <w:tc>
          <w:tcPr>
            <w:tcW w:w="1871" w:type="dxa"/>
          </w:tcPr>
          <w:p w14:paraId="43BA19D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Комунална милиција, комунална инспекција,</w:t>
            </w:r>
            <w:r w:rsidRPr="00F007C8">
              <w:rPr>
                <w:rFonts w:ascii="Arial" w:eastAsia="Calibri" w:hAnsi="Arial" w:cs="Arial"/>
                <w:sz w:val="18"/>
                <w:szCs w:val="18"/>
                <w:lang w:val="sr-Latn-RS"/>
              </w:rPr>
              <w:t xml:space="preserve"> </w:t>
            </w:r>
            <w:r w:rsidRPr="00F007C8">
              <w:rPr>
                <w:rFonts w:ascii="Arial" w:eastAsia="Calibri" w:hAnsi="Arial" w:cs="Arial"/>
                <w:sz w:val="18"/>
                <w:szCs w:val="18"/>
                <w:lang w:val="sr-Cyrl-RS"/>
              </w:rPr>
              <w:t xml:space="preserve">Савет за родну равноправност </w:t>
            </w:r>
          </w:p>
        </w:tc>
        <w:tc>
          <w:tcPr>
            <w:tcW w:w="1673" w:type="dxa"/>
            <w:vAlign w:val="center"/>
          </w:tcPr>
          <w:p w14:paraId="557E4A7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1 годишње</w:t>
            </w:r>
          </w:p>
          <w:p w14:paraId="68FB664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Latn-RS"/>
              </w:rPr>
              <w:t xml:space="preserve">1 </w:t>
            </w:r>
            <w:r w:rsidRPr="00F007C8">
              <w:rPr>
                <w:rFonts w:ascii="Arial" w:eastAsia="Calibri" w:hAnsi="Arial" w:cs="Arial"/>
                <w:sz w:val="18"/>
                <w:szCs w:val="18"/>
                <w:lang w:val="sr-Cyrl-RS"/>
              </w:rPr>
              <w:t>информатор по моделу родног барометра</w:t>
            </w:r>
          </w:p>
        </w:tc>
        <w:tc>
          <w:tcPr>
            <w:tcW w:w="1446" w:type="dxa"/>
            <w:vAlign w:val="center"/>
          </w:tcPr>
          <w:p w14:paraId="0F8FDB0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Align w:val="center"/>
          </w:tcPr>
          <w:p w14:paraId="1CD38E7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50003761" w14:textId="77777777" w:rsidTr="00244514">
        <w:trPr>
          <w:trHeight w:val="675"/>
        </w:trPr>
        <w:tc>
          <w:tcPr>
            <w:cnfStyle w:val="001000000000" w:firstRow="0" w:lastRow="0" w:firstColumn="1" w:lastColumn="0" w:oddVBand="0" w:evenVBand="0" w:oddHBand="0" w:evenHBand="0" w:firstRowFirstColumn="0" w:firstRowLastColumn="0" w:lastRowFirstColumn="0" w:lastRowLastColumn="0"/>
            <w:tcW w:w="2660" w:type="dxa"/>
          </w:tcPr>
          <w:p w14:paraId="1F939CB3"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Организовње предавања о ненасилној комуникацији за ученике основних и средњих школа</w:t>
            </w:r>
          </w:p>
        </w:tc>
        <w:tc>
          <w:tcPr>
            <w:tcW w:w="1871" w:type="dxa"/>
            <w:vAlign w:val="center"/>
          </w:tcPr>
          <w:p w14:paraId="7CEF3F1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Канцеларија за младе</w:t>
            </w:r>
          </w:p>
          <w:p w14:paraId="01543AD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Установе образовања</w:t>
            </w:r>
          </w:p>
        </w:tc>
        <w:tc>
          <w:tcPr>
            <w:tcW w:w="1673" w:type="dxa"/>
            <w:vAlign w:val="center"/>
          </w:tcPr>
          <w:p w14:paraId="1760EEF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предавања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најмање 1 годишње</w:t>
            </w:r>
          </w:p>
        </w:tc>
        <w:tc>
          <w:tcPr>
            <w:tcW w:w="1446" w:type="dxa"/>
            <w:vAlign w:val="center"/>
          </w:tcPr>
          <w:p w14:paraId="7CBB61E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3BA8A64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054FF050" w14:textId="77777777" w:rsidTr="00244514">
        <w:trPr>
          <w:trHeight w:val="675"/>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33595D8E"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Креирање, штампање и дистрибуција материјала са порукама ненасиља</w:t>
            </w:r>
          </w:p>
          <w:p w14:paraId="0666D7D9" w14:textId="77777777" w:rsidR="0064030C" w:rsidRPr="00F007C8" w:rsidRDefault="0064030C">
            <w:pPr>
              <w:spacing w:before="0" w:after="0" w:line="240" w:lineRule="auto"/>
              <w:jc w:val="left"/>
              <w:rPr>
                <w:rFonts w:ascii="Arial" w:eastAsia="Calibri" w:hAnsi="Arial" w:cs="Arial"/>
                <w:sz w:val="18"/>
                <w:szCs w:val="18"/>
                <w:lang w:val="sr-Cyrl-RS"/>
              </w:rPr>
            </w:pPr>
          </w:p>
        </w:tc>
        <w:tc>
          <w:tcPr>
            <w:tcW w:w="1871" w:type="dxa"/>
          </w:tcPr>
          <w:p w14:paraId="3273495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Савет за родну равноправност, НВО, Комисија за родну</w:t>
            </w:r>
          </w:p>
          <w:p w14:paraId="0BD1809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равноправност, </w:t>
            </w:r>
          </w:p>
          <w:p w14:paraId="7F3E457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Канцеларија за младе</w:t>
            </w:r>
          </w:p>
        </w:tc>
        <w:tc>
          <w:tcPr>
            <w:tcW w:w="1673" w:type="dxa"/>
            <w:vAlign w:val="center"/>
          </w:tcPr>
          <w:p w14:paraId="12FAE92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Штампана брошура</w:t>
            </w:r>
            <w:r w:rsidRPr="00F007C8">
              <w:rPr>
                <w:rFonts w:ascii="Arial" w:eastAsia="Calibri" w:hAnsi="Arial" w:cs="Arial"/>
                <w:sz w:val="18"/>
                <w:szCs w:val="18"/>
              </w:rPr>
              <w:t xml:space="preserve"> </w:t>
            </w:r>
            <w:r w:rsidRPr="00F007C8">
              <w:rPr>
                <w:rFonts w:ascii="Arial" w:eastAsia="Calibri" w:hAnsi="Arial" w:cs="Arial"/>
                <w:sz w:val="18"/>
                <w:szCs w:val="18"/>
                <w:lang w:val="sr-Cyrl-RS"/>
              </w:rPr>
              <w:t>/</w:t>
            </w:r>
            <w:r w:rsidRPr="00F007C8">
              <w:rPr>
                <w:rFonts w:ascii="Arial" w:eastAsia="Calibri" w:hAnsi="Arial" w:cs="Arial"/>
                <w:sz w:val="18"/>
                <w:szCs w:val="18"/>
              </w:rPr>
              <w:t xml:space="preserve"> </w:t>
            </w:r>
            <w:r w:rsidRPr="00F007C8">
              <w:rPr>
                <w:rFonts w:ascii="Arial" w:eastAsia="Calibri" w:hAnsi="Arial" w:cs="Arial"/>
                <w:sz w:val="18"/>
                <w:szCs w:val="18"/>
                <w:lang w:val="sr-Cyrl-RS"/>
              </w:rPr>
              <w:t>50</w:t>
            </w:r>
          </w:p>
        </w:tc>
        <w:tc>
          <w:tcPr>
            <w:tcW w:w="1446" w:type="dxa"/>
            <w:vAlign w:val="center"/>
          </w:tcPr>
          <w:p w14:paraId="3ED0373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54E2367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5CB1455D"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tcPr>
          <w:p w14:paraId="66C2DD50" w14:textId="77777777" w:rsidR="0064030C" w:rsidRPr="00F007C8" w:rsidRDefault="00AF5EBD">
            <w:pPr>
              <w:spacing w:after="120" w:line="240" w:lineRule="auto"/>
              <w:jc w:val="left"/>
              <w:rPr>
                <w:rFonts w:ascii="Arial" w:eastAsia="Calibri" w:hAnsi="Arial" w:cs="Arial"/>
                <w:sz w:val="20"/>
                <w:szCs w:val="20"/>
                <w:highlight w:val="darkGray"/>
                <w:lang w:val="sr-Cyrl-RS"/>
              </w:rPr>
            </w:pPr>
            <w:r w:rsidRPr="00F007C8">
              <w:rPr>
                <w:rFonts w:ascii="Arial" w:eastAsia="Calibri" w:hAnsi="Arial" w:cs="Arial"/>
                <w:sz w:val="20"/>
                <w:szCs w:val="20"/>
                <w:lang w:val="sr-Cyrl-RS"/>
              </w:rPr>
              <w:t>Мера 3.1.2. Развијање услуга здравствене заштите жртава и психосоцијална подршка</w:t>
            </w:r>
          </w:p>
        </w:tc>
      </w:tr>
      <w:tr w:rsidR="0064030C" w:rsidRPr="00F007C8" w14:paraId="284FCCDC" w14:textId="77777777" w:rsidTr="00244514">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vAlign w:val="center"/>
          </w:tcPr>
          <w:p w14:paraId="17BEF1EE" w14:textId="77777777" w:rsidR="0064030C" w:rsidRPr="00F007C8" w:rsidRDefault="0064030C">
            <w:pPr>
              <w:spacing w:before="0" w:after="0" w:line="240" w:lineRule="auto"/>
              <w:jc w:val="center"/>
              <w:rPr>
                <w:rFonts w:ascii="Arial" w:eastAsia="Calibri" w:hAnsi="Arial" w:cs="Arial"/>
                <w:sz w:val="20"/>
                <w:szCs w:val="20"/>
                <w:lang w:val="sr-Cyrl-RS"/>
              </w:rPr>
            </w:pPr>
          </w:p>
          <w:p w14:paraId="1353F594" w14:textId="77777777" w:rsidR="0064030C" w:rsidRPr="00F007C8" w:rsidRDefault="00AF5EBD">
            <w:pPr>
              <w:spacing w:before="0" w:after="0" w:line="240" w:lineRule="auto"/>
              <w:jc w:val="center"/>
              <w:rPr>
                <w:rFonts w:ascii="Arial" w:eastAsia="Calibri" w:hAnsi="Arial" w:cs="Arial"/>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vAlign w:val="center"/>
          </w:tcPr>
          <w:p w14:paraId="1700F87F"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1B49EFCA"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7E80CF14"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vAlign w:val="center"/>
          </w:tcPr>
          <w:p w14:paraId="2E952309"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vAlign w:val="center"/>
          </w:tcPr>
          <w:p w14:paraId="2A6DD1FC"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521D6F7C"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vAlign w:val="center"/>
          </w:tcPr>
          <w:p w14:paraId="4E4AD810"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4EFAF058" w14:textId="77777777" w:rsidTr="00244514">
        <w:trPr>
          <w:trHeight w:val="1220"/>
        </w:trPr>
        <w:tc>
          <w:tcPr>
            <w:cnfStyle w:val="001000000000" w:firstRow="0" w:lastRow="0" w:firstColumn="1" w:lastColumn="0" w:oddVBand="0" w:evenVBand="0" w:oddHBand="0" w:evenHBand="0" w:firstRowFirstColumn="0" w:firstRowLastColumn="0" w:lastRowFirstColumn="0" w:lastRowLastColumn="0"/>
            <w:tcW w:w="2660" w:type="dxa"/>
          </w:tcPr>
          <w:p w14:paraId="1872CEBE"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Подршка раду саветовалишта за брак и породицу</w:t>
            </w:r>
            <w:r w:rsidRPr="00F007C8">
              <w:rPr>
                <w:rFonts w:ascii="Arial" w:eastAsia="Calibri" w:hAnsi="Arial" w:cs="Arial"/>
                <w:b w:val="0"/>
                <w:bCs w:val="0"/>
                <w:sz w:val="18"/>
                <w:szCs w:val="18"/>
                <w:lang w:val="sr-Latn-RS"/>
              </w:rPr>
              <w:t xml:space="preserve">, </w:t>
            </w:r>
            <w:r w:rsidRPr="00F007C8">
              <w:rPr>
                <w:rFonts w:ascii="Arial" w:eastAsia="Calibri" w:hAnsi="Arial" w:cs="Arial"/>
                <w:b w:val="0"/>
                <w:bCs w:val="0"/>
                <w:sz w:val="18"/>
                <w:szCs w:val="18"/>
                <w:lang w:val="sr-Cyrl-RS"/>
              </w:rPr>
              <w:t>Саветовалиште за</w:t>
            </w:r>
            <w:r w:rsidRPr="00F007C8">
              <w:rPr>
                <w:rFonts w:ascii="Arial" w:eastAsia="Calibri" w:hAnsi="Arial" w:cs="Arial"/>
                <w:b w:val="0"/>
                <w:bCs w:val="0"/>
                <w:sz w:val="18"/>
                <w:szCs w:val="18"/>
                <w:lang w:val="sr-Latn-RS"/>
              </w:rPr>
              <w:t xml:space="preserve"> </w:t>
            </w:r>
            <w:r w:rsidRPr="00F007C8">
              <w:rPr>
                <w:rFonts w:ascii="Arial" w:eastAsia="Calibri" w:hAnsi="Arial" w:cs="Arial"/>
                <w:b w:val="0"/>
                <w:bCs w:val="0"/>
                <w:sz w:val="18"/>
                <w:szCs w:val="18"/>
                <w:lang w:val="sr-Cyrl-RS"/>
              </w:rPr>
              <w:t>жртве породичног насиља</w:t>
            </w:r>
          </w:p>
        </w:tc>
        <w:tc>
          <w:tcPr>
            <w:tcW w:w="1871" w:type="dxa"/>
            <w:vAlign w:val="center"/>
          </w:tcPr>
          <w:p w14:paraId="0772190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w:t>
            </w:r>
          </w:p>
          <w:p w14:paraId="3F37F33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НВО</w:t>
            </w:r>
            <w:r w:rsidRPr="00F007C8">
              <w:rPr>
                <w:rFonts w:ascii="Arial" w:eastAsia="Calibri" w:hAnsi="Arial" w:cs="Arial"/>
                <w:sz w:val="18"/>
                <w:szCs w:val="18"/>
                <w:lang w:val="sr-Latn-RS"/>
              </w:rPr>
              <w:t xml:space="preserve">, </w:t>
            </w:r>
            <w:r w:rsidRPr="00F007C8">
              <w:rPr>
                <w:rFonts w:ascii="Arial" w:eastAsia="Calibri" w:hAnsi="Arial" w:cs="Arial"/>
                <w:sz w:val="18"/>
                <w:szCs w:val="18"/>
                <w:lang w:val="sr-Cyrl-RS"/>
              </w:rPr>
              <w:t xml:space="preserve">Саветовалиште за брак и породицу </w:t>
            </w:r>
          </w:p>
        </w:tc>
        <w:tc>
          <w:tcPr>
            <w:tcW w:w="1673" w:type="dxa"/>
            <w:vAlign w:val="center"/>
          </w:tcPr>
          <w:p w14:paraId="607B847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FF0000"/>
                <w:sz w:val="18"/>
                <w:szCs w:val="18"/>
              </w:rPr>
            </w:pPr>
            <w:r w:rsidRPr="00F007C8">
              <w:rPr>
                <w:rFonts w:ascii="Arial" w:eastAsia="Calibri" w:hAnsi="Arial" w:cs="Arial"/>
                <w:sz w:val="18"/>
                <w:szCs w:val="18"/>
                <w:lang w:val="sr-Cyrl-RS"/>
              </w:rPr>
              <w:t>Број корисника стручне помоћи/ све жртве</w:t>
            </w:r>
          </w:p>
        </w:tc>
        <w:tc>
          <w:tcPr>
            <w:tcW w:w="1446" w:type="dxa"/>
            <w:vAlign w:val="center"/>
          </w:tcPr>
          <w:p w14:paraId="7D95952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lang w:val="sr-Latn-RS"/>
              </w:rPr>
              <w:t>5</w:t>
            </w:r>
            <w:r w:rsidRPr="00F007C8">
              <w:rPr>
                <w:rFonts w:ascii="Arial" w:eastAsia="Calibri" w:hAnsi="Arial" w:cs="Arial"/>
                <w:sz w:val="18"/>
                <w:szCs w:val="18"/>
                <w:lang w:val="sr-Cyrl-RS"/>
              </w:rPr>
              <w:t>-202</w:t>
            </w:r>
            <w:r w:rsidRPr="00F007C8">
              <w:rPr>
                <w:rFonts w:ascii="Arial" w:eastAsia="Calibri" w:hAnsi="Arial" w:cs="Arial"/>
                <w:sz w:val="18"/>
                <w:szCs w:val="18"/>
                <w:lang w:val="sr-Latn-RS"/>
              </w:rPr>
              <w:t>7</w:t>
            </w:r>
            <w:r w:rsidRPr="00F007C8">
              <w:rPr>
                <w:rFonts w:ascii="Arial" w:eastAsia="Calibri" w:hAnsi="Arial" w:cs="Arial"/>
                <w:sz w:val="18"/>
                <w:szCs w:val="18"/>
                <w:lang w:val="sr-Cyrl-RS"/>
              </w:rPr>
              <w:t>.</w:t>
            </w:r>
          </w:p>
        </w:tc>
        <w:tc>
          <w:tcPr>
            <w:tcW w:w="1814" w:type="dxa"/>
            <w:vAlign w:val="center"/>
          </w:tcPr>
          <w:p w14:paraId="6E87134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17A9D432" w14:textId="77777777" w:rsidTr="00244514">
        <w:tc>
          <w:tcPr>
            <w:cnfStyle w:val="001000000000" w:firstRow="0" w:lastRow="0" w:firstColumn="1" w:lastColumn="0" w:oddVBand="0" w:evenVBand="0" w:oddHBand="0" w:evenHBand="0" w:firstRowFirstColumn="0" w:firstRowLastColumn="0" w:lastRowFirstColumn="0" w:lastRowLastColumn="0"/>
            <w:tcW w:w="2660" w:type="dxa"/>
          </w:tcPr>
          <w:p w14:paraId="0BE33551"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Унапређење рада постојеће Сигурне куће, Унапредити кадровске капацитете за рад  Сигурне куће</w:t>
            </w:r>
          </w:p>
        </w:tc>
        <w:tc>
          <w:tcPr>
            <w:tcW w:w="1871" w:type="dxa"/>
            <w:vAlign w:val="center"/>
          </w:tcPr>
          <w:p w14:paraId="268113A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w:t>
            </w:r>
          </w:p>
          <w:p w14:paraId="40DAF1F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Донатори</w:t>
            </w:r>
          </w:p>
        </w:tc>
        <w:tc>
          <w:tcPr>
            <w:tcW w:w="1673" w:type="dxa"/>
            <w:vAlign w:val="center"/>
          </w:tcPr>
          <w:p w14:paraId="2A81487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 додатна стручна радника</w:t>
            </w:r>
          </w:p>
        </w:tc>
        <w:tc>
          <w:tcPr>
            <w:tcW w:w="1446" w:type="dxa"/>
            <w:vAlign w:val="center"/>
          </w:tcPr>
          <w:p w14:paraId="3CC64F8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1EE6CF4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донаторска средства</w:t>
            </w:r>
          </w:p>
        </w:tc>
      </w:tr>
      <w:tr w:rsidR="0064030C" w:rsidRPr="00F007C8" w14:paraId="0A93CED2"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693E44FF"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Превенција секундарне виктимизације – унапређење процедура у свим институцијама: Креирање упитника и едукација запослених о процедурама</w:t>
            </w:r>
          </w:p>
          <w:p w14:paraId="14E9EBBE" w14:textId="77777777" w:rsidR="0064030C" w:rsidRPr="00F007C8" w:rsidRDefault="0064030C">
            <w:pPr>
              <w:spacing w:before="0" w:after="0" w:line="240" w:lineRule="auto"/>
              <w:jc w:val="left"/>
              <w:rPr>
                <w:rFonts w:ascii="Arial" w:eastAsia="Calibri" w:hAnsi="Arial" w:cs="Arial"/>
                <w:sz w:val="18"/>
                <w:szCs w:val="18"/>
                <w:lang w:val="sr-Cyrl-RS"/>
              </w:rPr>
            </w:pPr>
          </w:p>
        </w:tc>
        <w:tc>
          <w:tcPr>
            <w:tcW w:w="1871" w:type="dxa"/>
            <w:vAlign w:val="center"/>
          </w:tcPr>
          <w:p w14:paraId="6D058A3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Комисија за родну равноправност и институције Центар за социјални рад, Дом здравља, Полицијска управа, НВО и др.</w:t>
            </w:r>
          </w:p>
        </w:tc>
        <w:tc>
          <w:tcPr>
            <w:tcW w:w="1673" w:type="dxa"/>
            <w:vAlign w:val="center"/>
          </w:tcPr>
          <w:p w14:paraId="0894A16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едукација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1 годишње за све релевантне институције и НВО</w:t>
            </w:r>
          </w:p>
        </w:tc>
        <w:tc>
          <w:tcPr>
            <w:tcW w:w="1446" w:type="dxa"/>
            <w:vAlign w:val="center"/>
          </w:tcPr>
          <w:p w14:paraId="48FF8C4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0EB6818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4A0FA2EF"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6371F94C"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Оснаживање и јачање капацитете цивилног сектора 2 НВО пружаоца за рад СОС линија</w:t>
            </w:r>
          </w:p>
          <w:p w14:paraId="2675BC7E" w14:textId="77777777" w:rsidR="0064030C" w:rsidRPr="00F007C8" w:rsidRDefault="0064030C">
            <w:pPr>
              <w:spacing w:before="0" w:after="0" w:line="240" w:lineRule="auto"/>
              <w:contextualSpacing/>
              <w:jc w:val="left"/>
              <w:rPr>
                <w:rFonts w:ascii="Arial" w:eastAsia="Calibri" w:hAnsi="Arial" w:cs="Arial"/>
                <w:sz w:val="18"/>
                <w:szCs w:val="18"/>
                <w:lang w:val="sr-Cyrl-RS"/>
              </w:rPr>
            </w:pPr>
          </w:p>
        </w:tc>
        <w:tc>
          <w:tcPr>
            <w:tcW w:w="1871" w:type="dxa"/>
            <w:vAlign w:val="center"/>
          </w:tcPr>
          <w:p w14:paraId="0DCCE61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 НВО (Из круга, Оаза сигурности)</w:t>
            </w:r>
          </w:p>
        </w:tc>
        <w:tc>
          <w:tcPr>
            <w:tcW w:w="1673" w:type="dxa"/>
            <w:vAlign w:val="center"/>
          </w:tcPr>
          <w:p w14:paraId="08A4FD8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реализованих пројеката, бар 1 годишње, број корисника до 150 годишње</w:t>
            </w:r>
          </w:p>
        </w:tc>
        <w:tc>
          <w:tcPr>
            <w:tcW w:w="1446" w:type="dxa"/>
            <w:vAlign w:val="center"/>
          </w:tcPr>
          <w:p w14:paraId="3C9E8B0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2947FF0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7185077C" w14:textId="77777777" w:rsidTr="00C45180">
        <w:tc>
          <w:tcPr>
            <w:cnfStyle w:val="001000000000" w:firstRow="0" w:lastRow="0" w:firstColumn="1" w:lastColumn="0" w:oddVBand="0" w:evenVBand="0" w:oddHBand="0" w:evenHBand="0" w:firstRowFirstColumn="0" w:firstRowLastColumn="0" w:lastRowFirstColumn="0" w:lastRowLastColumn="0"/>
            <w:tcW w:w="2660" w:type="dxa"/>
            <w:shd w:val="clear" w:color="auto" w:fill="auto"/>
          </w:tcPr>
          <w:p w14:paraId="54EA7A2C" w14:textId="77777777" w:rsidR="0064030C" w:rsidRPr="00F007C8" w:rsidRDefault="00AF5EBD">
            <w:pPr>
              <w:spacing w:before="0" w:after="0" w:line="240" w:lineRule="auto"/>
              <w:jc w:val="left"/>
              <w:rPr>
                <w:rStyle w:val="CommentReference"/>
                <w:rFonts w:ascii="Arial" w:hAnsi="Arial" w:cs="Arial"/>
                <w:sz w:val="18"/>
                <w:szCs w:val="18"/>
                <w:lang w:val="sr-Cyrl-RS"/>
              </w:rPr>
            </w:pPr>
            <w:r w:rsidRPr="00F007C8">
              <w:rPr>
                <w:rStyle w:val="CommentReference"/>
                <w:rFonts w:ascii="Arial" w:hAnsi="Arial" w:cs="Arial"/>
                <w:b w:val="0"/>
                <w:bCs w:val="0"/>
                <w:sz w:val="18"/>
                <w:szCs w:val="18"/>
                <w:lang w:val="sr-Cyrl-RS"/>
              </w:rPr>
              <w:t>Унапређење рада Бесплатна правна помоћ</w:t>
            </w:r>
          </w:p>
        </w:tc>
        <w:tc>
          <w:tcPr>
            <w:tcW w:w="1871" w:type="dxa"/>
            <w:shd w:val="clear" w:color="auto" w:fill="auto"/>
          </w:tcPr>
          <w:p w14:paraId="425DD189" w14:textId="3551024B" w:rsidR="0064030C" w:rsidRPr="00F007C8" w:rsidRDefault="00C45180">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 Крагујевац</w:t>
            </w:r>
          </w:p>
        </w:tc>
        <w:tc>
          <w:tcPr>
            <w:tcW w:w="1673" w:type="dxa"/>
            <w:shd w:val="clear" w:color="auto" w:fill="auto"/>
          </w:tcPr>
          <w:p w14:paraId="243C4FA9" w14:textId="6DDAEF88" w:rsidR="0064030C" w:rsidRPr="00F007C8" w:rsidRDefault="00C45180">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Повећан број услуга са позитивним исходом</w:t>
            </w:r>
          </w:p>
        </w:tc>
        <w:tc>
          <w:tcPr>
            <w:tcW w:w="1446" w:type="dxa"/>
            <w:shd w:val="clear" w:color="auto" w:fill="auto"/>
            <w:vAlign w:val="center"/>
          </w:tcPr>
          <w:p w14:paraId="38C8C68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shd w:val="clear" w:color="auto" w:fill="auto"/>
          </w:tcPr>
          <w:p w14:paraId="09753BD5" w14:textId="301E0CDB" w:rsidR="0064030C" w:rsidRPr="00F007C8" w:rsidRDefault="00C45180">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3F0DE91F" w14:textId="77777777" w:rsidTr="00244514">
        <w:trPr>
          <w:trHeight w:val="1075"/>
        </w:trPr>
        <w:tc>
          <w:tcPr>
            <w:cnfStyle w:val="001000000000" w:firstRow="0" w:lastRow="0" w:firstColumn="1" w:lastColumn="0" w:oddVBand="0" w:evenVBand="0" w:oddHBand="0" w:evenHBand="0" w:firstRowFirstColumn="0" w:firstRowLastColumn="0" w:lastRowFirstColumn="0" w:lastRowLastColumn="0"/>
            <w:tcW w:w="2660" w:type="dxa"/>
            <w:vMerge w:val="restart"/>
            <w:vAlign w:val="center"/>
          </w:tcPr>
          <w:p w14:paraId="177D073A"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lastRenderedPageBreak/>
              <w:t>Спровођење редовног обавештавања јавности о систему заштите жена ради информисаности жена о њиховим правима и успоставаљања поверења у институције заштите</w:t>
            </w:r>
          </w:p>
        </w:tc>
        <w:tc>
          <w:tcPr>
            <w:tcW w:w="1871" w:type="dxa"/>
            <w:vMerge w:val="restart"/>
            <w:vAlign w:val="center"/>
          </w:tcPr>
          <w:p w14:paraId="328AF43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Комисија за</w:t>
            </w:r>
          </w:p>
          <w:p w14:paraId="17C6D78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родну равноправност, Савет за родну равноправност,</w:t>
            </w:r>
          </w:p>
          <w:p w14:paraId="4246A30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Центар за социјални рад</w:t>
            </w:r>
          </w:p>
        </w:tc>
        <w:tc>
          <w:tcPr>
            <w:tcW w:w="1673" w:type="dxa"/>
            <w:vAlign w:val="center"/>
          </w:tcPr>
          <w:p w14:paraId="2AE8B5E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Организовање</w:t>
            </w:r>
          </w:p>
          <w:p w14:paraId="3C975CD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Кампања/ 2 годишње</w:t>
            </w:r>
          </w:p>
        </w:tc>
        <w:tc>
          <w:tcPr>
            <w:tcW w:w="1446" w:type="dxa"/>
            <w:vMerge w:val="restart"/>
            <w:vAlign w:val="center"/>
          </w:tcPr>
          <w:p w14:paraId="15D2BDD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Merge w:val="restart"/>
            <w:vAlign w:val="center"/>
          </w:tcPr>
          <w:p w14:paraId="50C8B67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345024E6" w14:textId="77777777" w:rsidTr="00244514">
        <w:trPr>
          <w:trHeight w:val="1075"/>
        </w:trPr>
        <w:tc>
          <w:tcPr>
            <w:cnfStyle w:val="001000000000" w:firstRow="0" w:lastRow="0" w:firstColumn="1" w:lastColumn="0" w:oddVBand="0" w:evenVBand="0" w:oddHBand="0" w:evenHBand="0" w:firstRowFirstColumn="0" w:firstRowLastColumn="0" w:lastRowFirstColumn="0" w:lastRowLastColumn="0"/>
            <w:tcW w:w="2660" w:type="dxa"/>
            <w:vMerge/>
          </w:tcPr>
          <w:p w14:paraId="13B532F1" w14:textId="77777777" w:rsidR="0064030C" w:rsidRPr="00F007C8" w:rsidRDefault="0064030C">
            <w:pPr>
              <w:spacing w:before="0" w:after="0" w:line="240" w:lineRule="auto"/>
              <w:contextualSpacing/>
              <w:jc w:val="left"/>
              <w:rPr>
                <w:rFonts w:ascii="Arial" w:eastAsia="Calibri" w:hAnsi="Arial" w:cs="Arial"/>
                <w:sz w:val="18"/>
                <w:szCs w:val="18"/>
                <w:lang w:val="sr-Cyrl-RS"/>
              </w:rPr>
            </w:pPr>
          </w:p>
        </w:tc>
        <w:tc>
          <w:tcPr>
            <w:tcW w:w="1871" w:type="dxa"/>
            <w:vMerge/>
          </w:tcPr>
          <w:p w14:paraId="296FF183"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4690FDA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Број емисија </w:t>
            </w:r>
          </w:p>
          <w:p w14:paraId="435F484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на локалним</w:t>
            </w:r>
          </w:p>
          <w:p w14:paraId="3963D0F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медијима / 2 годишње</w:t>
            </w:r>
          </w:p>
          <w:p w14:paraId="4555388D"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vMerge/>
          </w:tcPr>
          <w:p w14:paraId="71674D5D"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230FE851"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r>
      <w:tr w:rsidR="0064030C" w:rsidRPr="00F007C8" w14:paraId="187AB751"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01A44B3F"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 xml:space="preserve">Подршка раду кутка за старије као </w:t>
            </w:r>
            <w:r w:rsidRPr="00F007C8">
              <w:rPr>
                <w:rFonts w:ascii="Arial" w:eastAsia="Times New Roman" w:hAnsi="Arial" w:cs="Arial"/>
                <w:b w:val="0"/>
                <w:bCs w:val="0"/>
                <w:sz w:val="18"/>
                <w:szCs w:val="18"/>
                <w:lang w:val="sr-Latn-RS" w:eastAsia="sr-Latn-RS"/>
              </w:rPr>
              <w:t>део ширег програма Бриге о стари</w:t>
            </w:r>
            <w:r w:rsidRPr="00F007C8">
              <w:rPr>
                <w:rFonts w:ascii="Arial" w:eastAsia="Times New Roman" w:hAnsi="Arial" w:cs="Arial"/>
                <w:b w:val="0"/>
                <w:bCs w:val="0"/>
                <w:sz w:val="18"/>
                <w:szCs w:val="18"/>
                <w:lang w:val="sr-Cyrl-RS" w:eastAsia="sr-Latn-RS"/>
              </w:rPr>
              <w:t>ји</w:t>
            </w:r>
            <w:r w:rsidRPr="00F007C8">
              <w:rPr>
                <w:rFonts w:ascii="Arial" w:eastAsia="Times New Roman" w:hAnsi="Arial" w:cs="Arial"/>
                <w:b w:val="0"/>
                <w:bCs w:val="0"/>
                <w:sz w:val="18"/>
                <w:szCs w:val="18"/>
                <w:lang w:val="sr-Latn-RS" w:eastAsia="sr-Latn-RS"/>
              </w:rPr>
              <w:t xml:space="preserve">ма </w:t>
            </w:r>
          </w:p>
        </w:tc>
        <w:tc>
          <w:tcPr>
            <w:tcW w:w="1871" w:type="dxa"/>
            <w:vAlign w:val="center"/>
          </w:tcPr>
          <w:p w14:paraId="16E7728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Црвени крст, равноправност, НВО, Центар за социјални рад, Геронтолошки цента</w:t>
            </w:r>
            <w:r w:rsidRPr="00F007C8">
              <w:rPr>
                <w:rFonts w:ascii="Arial" w:eastAsia="Calibri" w:hAnsi="Arial" w:cs="Arial"/>
                <w:sz w:val="18"/>
                <w:szCs w:val="18"/>
                <w:lang w:val="sr-Latn-RS"/>
              </w:rPr>
              <w:t>р</w:t>
            </w:r>
          </w:p>
        </w:tc>
        <w:tc>
          <w:tcPr>
            <w:tcW w:w="1673" w:type="dxa"/>
            <w:vAlign w:val="center"/>
          </w:tcPr>
          <w:p w14:paraId="48205E5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Број обухваћених корисника/ </w:t>
            </w:r>
            <w:r w:rsidRPr="00F007C8">
              <w:rPr>
                <w:rFonts w:ascii="Arial" w:eastAsia="Calibri" w:hAnsi="Arial" w:cs="Arial"/>
                <w:sz w:val="18"/>
                <w:szCs w:val="18"/>
                <w:lang w:val="sr-Latn-RS"/>
              </w:rPr>
              <w:t>5</w:t>
            </w:r>
            <w:r w:rsidRPr="00F007C8">
              <w:rPr>
                <w:rFonts w:ascii="Arial" w:eastAsia="Calibri" w:hAnsi="Arial" w:cs="Arial"/>
                <w:sz w:val="18"/>
                <w:szCs w:val="18"/>
                <w:lang w:val="sr-Cyrl-RS"/>
              </w:rPr>
              <w:t>0</w:t>
            </w:r>
          </w:p>
        </w:tc>
        <w:tc>
          <w:tcPr>
            <w:tcW w:w="1446" w:type="dxa"/>
            <w:vAlign w:val="center"/>
          </w:tcPr>
          <w:p w14:paraId="1CCFD35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6BEA598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градски конкурси за подршку НВО и донатори</w:t>
            </w:r>
          </w:p>
        </w:tc>
      </w:tr>
      <w:tr w:rsidR="0064030C" w:rsidRPr="00F007C8" w14:paraId="73EF00E0" w14:textId="77777777" w:rsidTr="00244514">
        <w:trPr>
          <w:trHeight w:val="416"/>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36D75559"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Развијање услуга здравствене заштите жртава - Припрема процедура, достава инструкција о раду и начину упућивања на здравствене услуге и социјалну рехабилитацију</w:t>
            </w:r>
          </w:p>
          <w:p w14:paraId="7DF216A3" w14:textId="77777777" w:rsidR="0064030C" w:rsidRPr="00F007C8" w:rsidRDefault="0064030C">
            <w:pPr>
              <w:spacing w:before="0" w:after="0" w:line="240" w:lineRule="auto"/>
              <w:contextualSpacing/>
              <w:jc w:val="left"/>
              <w:rPr>
                <w:rFonts w:ascii="Arial" w:eastAsia="Calibri" w:hAnsi="Arial" w:cs="Arial"/>
                <w:sz w:val="18"/>
                <w:szCs w:val="18"/>
                <w:lang w:val="sr-Cyrl-RS"/>
              </w:rPr>
            </w:pPr>
          </w:p>
        </w:tc>
        <w:tc>
          <w:tcPr>
            <w:tcW w:w="1871" w:type="dxa"/>
            <w:vAlign w:val="center"/>
          </w:tcPr>
          <w:p w14:paraId="4B5B6D3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Дом здравља, Саветовалиште  за ментално здравље,</w:t>
            </w:r>
          </w:p>
          <w:p w14:paraId="0D79B68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Саветовалиште за брак и породицу, Клинички центар, НВО, Центар за</w:t>
            </w:r>
          </w:p>
          <w:p w14:paraId="115BB02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социјални рад, Локална</w:t>
            </w:r>
          </w:p>
          <w:p w14:paraId="0580DB7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самоуправа</w:t>
            </w:r>
          </w:p>
          <w:p w14:paraId="3B6F8F1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hAnsi="Arial" w:cs="Arial"/>
                <w:sz w:val="18"/>
                <w:szCs w:val="18"/>
                <w:lang w:val="sr-Cyrl-RS"/>
              </w:rPr>
              <w:t>Мобилни тим за превенцију просјачења и превенцију малолетничких бракова</w:t>
            </w:r>
          </w:p>
        </w:tc>
        <w:tc>
          <w:tcPr>
            <w:tcW w:w="1673" w:type="dxa"/>
            <w:vAlign w:val="center"/>
          </w:tcPr>
          <w:p w14:paraId="41D2183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програма</w:t>
            </w:r>
          </w:p>
          <w:p w14:paraId="33F6BC4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здравственог</w:t>
            </w:r>
          </w:p>
          <w:p w14:paraId="1BA2F87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збрињавања</w:t>
            </w:r>
          </w:p>
          <w:p w14:paraId="5623D2C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и социјалне</w:t>
            </w:r>
          </w:p>
          <w:p w14:paraId="375A612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рехабилитације/ најмање 3;</w:t>
            </w:r>
          </w:p>
          <w:p w14:paraId="214D0F5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Припремљене процедуре и инструкције</w:t>
            </w:r>
          </w:p>
          <w:p w14:paraId="2452937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c>
          <w:tcPr>
            <w:tcW w:w="1446" w:type="dxa"/>
            <w:vAlign w:val="center"/>
          </w:tcPr>
          <w:p w14:paraId="0EEEFBD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013F496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4452CB85" w14:textId="77777777" w:rsidTr="00244514">
        <w:trPr>
          <w:trHeight w:val="1615"/>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33018E22"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Континуирана промоција услуга саветовалишта</w:t>
            </w:r>
          </w:p>
        </w:tc>
        <w:tc>
          <w:tcPr>
            <w:tcW w:w="1871" w:type="dxa"/>
            <w:vAlign w:val="center"/>
          </w:tcPr>
          <w:p w14:paraId="5DB67E0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Саветовалиште за жртве породичног насиља, ОАЗА Сигурности, Саветовалиште за брак и породицу Центра за развој услуга социјалне заштите Кнегиња Љубица</w:t>
            </w:r>
          </w:p>
        </w:tc>
        <w:tc>
          <w:tcPr>
            <w:tcW w:w="1673" w:type="dxa"/>
            <w:vAlign w:val="center"/>
          </w:tcPr>
          <w:p w14:paraId="3D0CA31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промоција/ 3 годишње</w:t>
            </w:r>
            <w:r w:rsidRPr="00F007C8">
              <w:rPr>
                <w:rFonts w:ascii="Arial" w:eastAsia="Calibri" w:hAnsi="Arial" w:cs="Arial"/>
                <w:sz w:val="18"/>
                <w:szCs w:val="18"/>
                <w:lang w:val="sr-Latn-RS"/>
              </w:rPr>
              <w:t xml:space="preserve">, </w:t>
            </w:r>
            <w:r w:rsidRPr="00F007C8">
              <w:rPr>
                <w:rFonts w:ascii="Arial" w:eastAsia="Calibri" w:hAnsi="Arial" w:cs="Arial"/>
                <w:sz w:val="18"/>
                <w:szCs w:val="18"/>
                <w:lang w:val="sr-Cyrl-RS"/>
              </w:rPr>
              <w:t>1 информативни лифлет</w:t>
            </w:r>
          </w:p>
        </w:tc>
        <w:tc>
          <w:tcPr>
            <w:tcW w:w="1446" w:type="dxa"/>
            <w:vAlign w:val="center"/>
          </w:tcPr>
          <w:p w14:paraId="28D8673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Align w:val="center"/>
          </w:tcPr>
          <w:p w14:paraId="10FC90F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5CF57868" w14:textId="77777777" w:rsidTr="00244514">
        <w:trPr>
          <w:trHeight w:val="1478"/>
        </w:trPr>
        <w:tc>
          <w:tcPr>
            <w:cnfStyle w:val="001000000000" w:firstRow="0" w:lastRow="0" w:firstColumn="1" w:lastColumn="0" w:oddVBand="0" w:evenVBand="0" w:oddHBand="0" w:evenHBand="0" w:firstRowFirstColumn="0" w:firstRowLastColumn="0" w:lastRowFirstColumn="0" w:lastRowLastColumn="0"/>
            <w:tcW w:w="2660" w:type="dxa"/>
            <w:vMerge w:val="restart"/>
            <w:vAlign w:val="center"/>
          </w:tcPr>
          <w:p w14:paraId="37567B18"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Пружање услуга: превентивне услуге (саветодавни рад, школа за родитеље, индивидуални и групни програми), куративне услуге (услуге специјалиста, субспецијалиста, медикаметозна терапија)</w:t>
            </w:r>
          </w:p>
        </w:tc>
        <w:tc>
          <w:tcPr>
            <w:tcW w:w="1871" w:type="dxa"/>
            <w:vMerge w:val="restart"/>
            <w:vAlign w:val="center"/>
          </w:tcPr>
          <w:p w14:paraId="0BBD100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Црвени крст, Саветовалиште за жртве породичног</w:t>
            </w:r>
            <w:r w:rsidRPr="00F007C8">
              <w:rPr>
                <w:rFonts w:ascii="Arial" w:eastAsia="Calibri" w:hAnsi="Arial" w:cs="Arial"/>
                <w:sz w:val="18"/>
                <w:szCs w:val="18"/>
              </w:rPr>
              <w:t xml:space="preserve"> </w:t>
            </w:r>
            <w:r w:rsidRPr="00F007C8">
              <w:rPr>
                <w:rFonts w:ascii="Arial" w:eastAsia="Calibri" w:hAnsi="Arial" w:cs="Arial"/>
                <w:sz w:val="18"/>
                <w:szCs w:val="18"/>
                <w:lang w:val="sr-Cyrl-RS"/>
              </w:rPr>
              <w:t>насиља – ОАЗА Сигурности, Саветовалиште за брак и породицу Центра за развој услуга социјалне заштите Кнегиња Љубица, Дом здравља</w:t>
            </w:r>
          </w:p>
        </w:tc>
        <w:tc>
          <w:tcPr>
            <w:tcW w:w="1673" w:type="dxa"/>
            <w:vAlign w:val="center"/>
          </w:tcPr>
          <w:p w14:paraId="6F1C9AE1"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376EAEB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Број </w:t>
            </w:r>
          </w:p>
          <w:p w14:paraId="2C324C0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доступних </w:t>
            </w:r>
          </w:p>
          <w:p w14:paraId="209B40F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услуга</w:t>
            </w:r>
            <w:r w:rsidRPr="00F007C8">
              <w:rPr>
                <w:rFonts w:ascii="Arial" w:eastAsia="Calibri" w:hAnsi="Arial" w:cs="Arial"/>
                <w:sz w:val="18"/>
                <w:szCs w:val="18"/>
              </w:rPr>
              <w:t xml:space="preserve"> </w:t>
            </w:r>
            <w:r w:rsidRPr="00F007C8">
              <w:rPr>
                <w:rFonts w:ascii="Arial" w:eastAsia="Calibri" w:hAnsi="Arial" w:cs="Arial"/>
                <w:sz w:val="18"/>
                <w:szCs w:val="18"/>
                <w:lang w:val="sr-Cyrl-RS"/>
              </w:rPr>
              <w:t>/</w:t>
            </w:r>
            <w:r w:rsidRPr="00F007C8">
              <w:rPr>
                <w:rFonts w:ascii="Arial" w:eastAsia="Calibri" w:hAnsi="Arial" w:cs="Arial"/>
                <w:sz w:val="18"/>
                <w:szCs w:val="18"/>
              </w:rPr>
              <w:t xml:space="preserve"> </w:t>
            </w:r>
            <w:r w:rsidRPr="00F007C8">
              <w:rPr>
                <w:rFonts w:ascii="Arial" w:eastAsia="Calibri" w:hAnsi="Arial" w:cs="Arial"/>
                <w:sz w:val="18"/>
                <w:szCs w:val="18"/>
                <w:lang w:val="sr-Cyrl-RS"/>
              </w:rPr>
              <w:t>најмање 5</w:t>
            </w:r>
          </w:p>
          <w:p w14:paraId="7F184C2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p w14:paraId="622F2B4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vMerge w:val="restart"/>
            <w:vAlign w:val="center"/>
          </w:tcPr>
          <w:p w14:paraId="469BD68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Merge w:val="restart"/>
            <w:vAlign w:val="center"/>
          </w:tcPr>
          <w:p w14:paraId="6380BD9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и Донаторска средства</w:t>
            </w:r>
          </w:p>
        </w:tc>
      </w:tr>
      <w:tr w:rsidR="0064030C" w:rsidRPr="00F007C8" w14:paraId="0AC38334" w14:textId="77777777" w:rsidTr="00244514">
        <w:trPr>
          <w:trHeight w:val="1477"/>
        </w:trPr>
        <w:tc>
          <w:tcPr>
            <w:cnfStyle w:val="001000000000" w:firstRow="0" w:lastRow="0" w:firstColumn="1" w:lastColumn="0" w:oddVBand="0" w:evenVBand="0" w:oddHBand="0" w:evenHBand="0" w:firstRowFirstColumn="0" w:firstRowLastColumn="0" w:lastRowFirstColumn="0" w:lastRowLastColumn="0"/>
            <w:tcW w:w="2660" w:type="dxa"/>
            <w:vMerge/>
          </w:tcPr>
          <w:p w14:paraId="50191CF9"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tc>
        <w:tc>
          <w:tcPr>
            <w:tcW w:w="1871" w:type="dxa"/>
            <w:vMerge/>
          </w:tcPr>
          <w:p w14:paraId="6E796B93"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tcPr>
          <w:p w14:paraId="4320CE8E"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5CA0E3A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пружених услуга, број корисника/ сви са потребом</w:t>
            </w:r>
          </w:p>
        </w:tc>
        <w:tc>
          <w:tcPr>
            <w:tcW w:w="1446" w:type="dxa"/>
            <w:vMerge/>
          </w:tcPr>
          <w:p w14:paraId="234A046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6998175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r>
      <w:tr w:rsidR="0064030C" w:rsidRPr="00F007C8" w14:paraId="0C4973ED" w14:textId="77777777" w:rsidTr="00244514">
        <w:trPr>
          <w:trHeight w:val="1271"/>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098D1046"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 xml:space="preserve">Информисање о услугама психосоцијалне подршке </w:t>
            </w:r>
            <w:r w:rsidRPr="00F007C8">
              <w:rPr>
                <w:rFonts w:ascii="Arial" w:eastAsia="Times New Roman" w:hAnsi="Arial" w:cs="Arial"/>
                <w:b w:val="0"/>
                <w:bCs w:val="0"/>
                <w:sz w:val="18"/>
                <w:szCs w:val="18"/>
                <w:lang w:val="sr-Latn-RS" w:eastAsia="sr-Latn-RS"/>
              </w:rPr>
              <w:t xml:space="preserve">која има за циљ очување </w:t>
            </w:r>
            <w:r w:rsidRPr="00F007C8">
              <w:rPr>
                <w:rFonts w:ascii="Arial" w:eastAsia="Times New Roman" w:hAnsi="Arial" w:cs="Arial"/>
                <w:b w:val="0"/>
                <w:bCs w:val="0"/>
                <w:sz w:val="18"/>
                <w:szCs w:val="18"/>
                <w:lang w:val="sr-Cyrl-RS" w:eastAsia="sr-Latn-RS"/>
              </w:rPr>
              <w:t>и промовисање</w:t>
            </w:r>
            <w:r w:rsidRPr="00F007C8">
              <w:rPr>
                <w:rFonts w:ascii="Arial" w:eastAsia="Times New Roman" w:hAnsi="Arial" w:cs="Arial"/>
                <w:b w:val="0"/>
                <w:bCs w:val="0"/>
                <w:sz w:val="18"/>
                <w:szCs w:val="18"/>
                <w:lang w:val="sr-Latn-RS" w:eastAsia="sr-Latn-RS"/>
              </w:rPr>
              <w:t xml:space="preserve"> менталног здравља </w:t>
            </w:r>
            <w:r w:rsidRPr="00F007C8">
              <w:rPr>
                <w:rFonts w:ascii="Arial" w:eastAsia="Times New Roman" w:hAnsi="Arial" w:cs="Arial"/>
                <w:b w:val="0"/>
                <w:bCs w:val="0"/>
                <w:sz w:val="18"/>
                <w:szCs w:val="18"/>
                <w:lang w:val="sr-Cyrl-RS" w:eastAsia="sr-Latn-RS"/>
              </w:rPr>
              <w:t>за</w:t>
            </w:r>
            <w:r w:rsidRPr="00F007C8">
              <w:rPr>
                <w:rFonts w:ascii="Arial" w:eastAsia="Times New Roman" w:hAnsi="Arial" w:cs="Arial"/>
                <w:b w:val="0"/>
                <w:bCs w:val="0"/>
                <w:sz w:val="18"/>
                <w:szCs w:val="18"/>
                <w:lang w:val="sr-Latn-RS" w:eastAsia="sr-Latn-RS"/>
              </w:rPr>
              <w:t xml:space="preserve"> популацију двојчица</w:t>
            </w:r>
            <w:r w:rsidRPr="00F007C8">
              <w:rPr>
                <w:rFonts w:ascii="Arial" w:eastAsia="Times New Roman" w:hAnsi="Arial" w:cs="Arial"/>
                <w:b w:val="0"/>
                <w:bCs w:val="0"/>
                <w:sz w:val="18"/>
                <w:szCs w:val="18"/>
                <w:lang w:val="sr-Cyrl-RS" w:eastAsia="sr-Latn-RS"/>
              </w:rPr>
              <w:t>, жена и мушкараца</w:t>
            </w:r>
          </w:p>
        </w:tc>
        <w:tc>
          <w:tcPr>
            <w:tcW w:w="1871" w:type="dxa"/>
            <w:vAlign w:val="center"/>
          </w:tcPr>
          <w:p w14:paraId="03B6119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Црвени крст,</w:t>
            </w:r>
          </w:p>
          <w:p w14:paraId="7ACE991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 xml:space="preserve">Саветовалиште за жртве породичног насиља – ОАЗА Сигурности, Саветовалиште за брак и породицу Центра за развој услуга социјалне </w:t>
            </w:r>
            <w:r w:rsidRPr="00F007C8">
              <w:rPr>
                <w:rFonts w:ascii="Arial" w:eastAsia="Calibri" w:hAnsi="Arial" w:cs="Arial"/>
                <w:sz w:val="18"/>
                <w:szCs w:val="18"/>
                <w:lang w:val="sr-Cyrl-RS"/>
              </w:rPr>
              <w:lastRenderedPageBreak/>
              <w:t>заштите Кнегиња Љубица</w:t>
            </w:r>
            <w:r w:rsidRPr="00F007C8">
              <w:rPr>
                <w:rFonts w:ascii="Arial" w:eastAsia="Calibri" w:hAnsi="Arial" w:cs="Arial"/>
                <w:sz w:val="18"/>
                <w:szCs w:val="18"/>
                <w:lang w:val="sr-Latn-RS"/>
              </w:rPr>
              <w:t xml:space="preserve">, </w:t>
            </w:r>
            <w:r w:rsidRPr="00F007C8">
              <w:rPr>
                <w:rFonts w:ascii="Arial" w:eastAsia="Calibri" w:hAnsi="Arial" w:cs="Arial"/>
                <w:sz w:val="18"/>
                <w:szCs w:val="18"/>
                <w:lang w:val="sr-Cyrl-RS"/>
              </w:rPr>
              <w:t>ПП службе у школама</w:t>
            </w:r>
          </w:p>
        </w:tc>
        <w:tc>
          <w:tcPr>
            <w:tcW w:w="1673" w:type="dxa"/>
            <w:vAlign w:val="center"/>
          </w:tcPr>
          <w:p w14:paraId="62D4C8A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hAnsi="Arial" w:cs="Arial"/>
                <w:sz w:val="18"/>
                <w:szCs w:val="18"/>
                <w:lang w:val="sr-Cyrl-RS"/>
              </w:rPr>
              <w:lastRenderedPageBreak/>
              <w:t>Бр</w:t>
            </w:r>
            <w:proofErr w:type="spellStart"/>
            <w:r w:rsidRPr="00F007C8">
              <w:rPr>
                <w:rFonts w:ascii="Arial" w:hAnsi="Arial" w:cs="Arial"/>
                <w:sz w:val="18"/>
                <w:szCs w:val="18"/>
              </w:rPr>
              <w:t>ој</w:t>
            </w:r>
            <w:proofErr w:type="spellEnd"/>
            <w:r w:rsidRPr="00F007C8">
              <w:rPr>
                <w:rFonts w:ascii="Arial" w:hAnsi="Arial" w:cs="Arial"/>
                <w:sz w:val="18"/>
                <w:szCs w:val="18"/>
              </w:rPr>
              <w:t xml:space="preserve"> </w:t>
            </w:r>
            <w:proofErr w:type="spellStart"/>
            <w:r w:rsidRPr="00F007C8">
              <w:rPr>
                <w:rFonts w:ascii="Arial" w:hAnsi="Arial" w:cs="Arial"/>
                <w:sz w:val="18"/>
                <w:szCs w:val="18"/>
              </w:rPr>
              <w:t>трибина</w:t>
            </w:r>
            <w:proofErr w:type="spellEnd"/>
            <w:r w:rsidRPr="00F007C8">
              <w:rPr>
                <w:rFonts w:ascii="Arial" w:hAnsi="Arial" w:cs="Arial"/>
                <w:sz w:val="18"/>
                <w:szCs w:val="18"/>
              </w:rPr>
              <w:t xml:space="preserve">, </w:t>
            </w:r>
            <w:proofErr w:type="spellStart"/>
            <w:r w:rsidRPr="00F007C8">
              <w:rPr>
                <w:rFonts w:ascii="Arial" w:hAnsi="Arial" w:cs="Arial"/>
                <w:sz w:val="18"/>
                <w:szCs w:val="18"/>
              </w:rPr>
              <w:t>број</w:t>
            </w:r>
            <w:proofErr w:type="spellEnd"/>
            <w:r w:rsidRPr="00F007C8">
              <w:rPr>
                <w:rFonts w:ascii="Arial" w:hAnsi="Arial" w:cs="Arial"/>
                <w:sz w:val="18"/>
                <w:szCs w:val="18"/>
              </w:rPr>
              <w:t xml:space="preserve"> </w:t>
            </w:r>
            <w:proofErr w:type="spellStart"/>
            <w:r w:rsidRPr="00F007C8">
              <w:rPr>
                <w:rFonts w:ascii="Arial" w:hAnsi="Arial" w:cs="Arial"/>
                <w:sz w:val="18"/>
                <w:szCs w:val="18"/>
              </w:rPr>
              <w:t>одстампаних</w:t>
            </w:r>
            <w:proofErr w:type="spellEnd"/>
            <w:r w:rsidRPr="00F007C8">
              <w:rPr>
                <w:rFonts w:ascii="Arial" w:hAnsi="Arial" w:cs="Arial"/>
                <w:sz w:val="18"/>
                <w:szCs w:val="18"/>
              </w:rPr>
              <w:t xml:space="preserve"> и </w:t>
            </w:r>
            <w:proofErr w:type="spellStart"/>
            <w:r w:rsidRPr="00F007C8">
              <w:rPr>
                <w:rFonts w:ascii="Arial" w:hAnsi="Arial" w:cs="Arial"/>
                <w:sz w:val="18"/>
                <w:szCs w:val="18"/>
              </w:rPr>
              <w:t>подељених</w:t>
            </w:r>
            <w:proofErr w:type="spellEnd"/>
            <w:r w:rsidRPr="00F007C8">
              <w:rPr>
                <w:rFonts w:ascii="Arial" w:hAnsi="Arial" w:cs="Arial"/>
                <w:sz w:val="18"/>
                <w:szCs w:val="18"/>
              </w:rPr>
              <w:t xml:space="preserve"> </w:t>
            </w:r>
            <w:proofErr w:type="spellStart"/>
            <w:r w:rsidRPr="00F007C8">
              <w:rPr>
                <w:rFonts w:ascii="Arial" w:hAnsi="Arial" w:cs="Arial"/>
                <w:sz w:val="18"/>
                <w:szCs w:val="18"/>
              </w:rPr>
              <w:t>лифлета</w:t>
            </w:r>
            <w:proofErr w:type="spellEnd"/>
            <w:r w:rsidRPr="00F007C8">
              <w:rPr>
                <w:rFonts w:ascii="Arial" w:hAnsi="Arial" w:cs="Arial"/>
                <w:sz w:val="18"/>
                <w:szCs w:val="18"/>
              </w:rPr>
              <w:t xml:space="preserve">, </w:t>
            </w:r>
            <w:proofErr w:type="spellStart"/>
            <w:r w:rsidRPr="00F007C8">
              <w:rPr>
                <w:rFonts w:ascii="Arial" w:hAnsi="Arial" w:cs="Arial"/>
                <w:sz w:val="18"/>
                <w:szCs w:val="18"/>
              </w:rPr>
              <w:t>коришћење</w:t>
            </w:r>
            <w:proofErr w:type="spellEnd"/>
            <w:r w:rsidRPr="00F007C8">
              <w:rPr>
                <w:rFonts w:ascii="Arial" w:hAnsi="Arial" w:cs="Arial"/>
                <w:sz w:val="18"/>
                <w:szCs w:val="18"/>
              </w:rPr>
              <w:t xml:space="preserve"> </w:t>
            </w:r>
            <w:proofErr w:type="spellStart"/>
            <w:r w:rsidRPr="00F007C8">
              <w:rPr>
                <w:rFonts w:ascii="Arial" w:hAnsi="Arial" w:cs="Arial"/>
                <w:sz w:val="18"/>
                <w:szCs w:val="18"/>
              </w:rPr>
              <w:t>бесплатне</w:t>
            </w:r>
            <w:proofErr w:type="spellEnd"/>
            <w:r w:rsidRPr="00F007C8">
              <w:rPr>
                <w:rFonts w:ascii="Arial" w:hAnsi="Arial" w:cs="Arial"/>
                <w:sz w:val="18"/>
                <w:szCs w:val="18"/>
              </w:rPr>
              <w:t xml:space="preserve"> </w:t>
            </w:r>
            <w:proofErr w:type="spellStart"/>
            <w:r w:rsidRPr="00F007C8">
              <w:rPr>
                <w:rFonts w:ascii="Arial" w:hAnsi="Arial" w:cs="Arial"/>
                <w:sz w:val="18"/>
                <w:szCs w:val="18"/>
              </w:rPr>
              <w:t>правне</w:t>
            </w:r>
            <w:proofErr w:type="spellEnd"/>
            <w:r w:rsidRPr="00F007C8">
              <w:rPr>
                <w:rFonts w:ascii="Arial" w:hAnsi="Arial" w:cs="Arial"/>
                <w:sz w:val="18"/>
                <w:szCs w:val="18"/>
              </w:rPr>
              <w:t xml:space="preserve"> </w:t>
            </w:r>
            <w:proofErr w:type="spellStart"/>
            <w:r w:rsidRPr="00F007C8">
              <w:rPr>
                <w:rFonts w:ascii="Arial" w:hAnsi="Arial" w:cs="Arial"/>
                <w:sz w:val="18"/>
                <w:szCs w:val="18"/>
              </w:rPr>
              <w:t>помоћи</w:t>
            </w:r>
            <w:proofErr w:type="spellEnd"/>
          </w:p>
        </w:tc>
        <w:tc>
          <w:tcPr>
            <w:tcW w:w="1446" w:type="dxa"/>
            <w:vAlign w:val="center"/>
          </w:tcPr>
          <w:p w14:paraId="18225D5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7963FF6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и Донаторска средства</w:t>
            </w:r>
          </w:p>
        </w:tc>
      </w:tr>
      <w:tr w:rsidR="0064030C" w:rsidRPr="00F007C8" w14:paraId="75A6DA78" w14:textId="77777777" w:rsidTr="00244514">
        <w:trPr>
          <w:trHeight w:val="1560"/>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78F1016B" w14:textId="77777777" w:rsidR="0064030C" w:rsidRPr="00F007C8" w:rsidRDefault="00AF5EBD">
            <w:pPr>
              <w:spacing w:before="0" w:after="0" w:line="20" w:lineRule="atLeast"/>
              <w:jc w:val="left"/>
              <w:rPr>
                <w:rFonts w:ascii="Arial" w:eastAsia="Calibri" w:hAnsi="Arial" w:cs="Arial"/>
                <w:sz w:val="18"/>
                <w:szCs w:val="18"/>
                <w:lang w:val="sr-Cyrl-RS"/>
              </w:rPr>
            </w:pPr>
            <w:r w:rsidRPr="00F007C8">
              <w:rPr>
                <w:rFonts w:ascii="Arial" w:eastAsia="Times New Roman" w:hAnsi="Arial" w:cs="Arial"/>
                <w:b w:val="0"/>
                <w:bCs w:val="0"/>
                <w:sz w:val="18"/>
                <w:szCs w:val="18"/>
                <w:lang w:val="sr-Latn-RS" w:eastAsia="sr-Latn-RS"/>
              </w:rPr>
              <w:t>Саветовалиште за неформалне неговатеље</w:t>
            </w:r>
            <w:r w:rsidRPr="00F007C8">
              <w:rPr>
                <w:rFonts w:ascii="Arial" w:eastAsia="Times New Roman" w:hAnsi="Arial" w:cs="Arial"/>
                <w:b w:val="0"/>
                <w:bCs w:val="0"/>
                <w:sz w:val="18"/>
                <w:szCs w:val="18"/>
                <w:lang w:val="sr-Cyrl-RS" w:eastAsia="sr-Latn-RS"/>
              </w:rPr>
              <w:t>, (саветовања са психолозима, психијатрима и медицинским сестрама око палијативне неге)</w:t>
            </w:r>
          </w:p>
        </w:tc>
        <w:tc>
          <w:tcPr>
            <w:tcW w:w="1871" w:type="dxa"/>
            <w:vAlign w:val="center"/>
          </w:tcPr>
          <w:p w14:paraId="50D05A2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Црвени крст</w:t>
            </w:r>
          </w:p>
          <w:p w14:paraId="641FAD23"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2E41F42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пружених услуга, број корисника</w:t>
            </w:r>
          </w:p>
        </w:tc>
        <w:tc>
          <w:tcPr>
            <w:tcW w:w="1446" w:type="dxa"/>
            <w:vAlign w:val="center"/>
          </w:tcPr>
          <w:p w14:paraId="334141B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6983858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Буџет град</w:t>
            </w:r>
            <w:r w:rsidRPr="00F007C8">
              <w:rPr>
                <w:rFonts w:ascii="Arial" w:eastAsia="Calibri" w:hAnsi="Arial" w:cs="Arial"/>
                <w:sz w:val="18"/>
                <w:szCs w:val="18"/>
                <w:lang w:val="sr-Latn-RS"/>
              </w:rPr>
              <w:t>a</w:t>
            </w:r>
          </w:p>
        </w:tc>
      </w:tr>
      <w:tr w:rsidR="00C45180" w:rsidRPr="00F007C8" w14:paraId="09A63A65" w14:textId="77777777" w:rsidTr="00871461">
        <w:trPr>
          <w:trHeight w:val="1271"/>
        </w:trPr>
        <w:tc>
          <w:tcPr>
            <w:cnfStyle w:val="001000000000" w:firstRow="0" w:lastRow="0" w:firstColumn="1" w:lastColumn="0" w:oddVBand="0" w:evenVBand="0" w:oddHBand="0" w:evenHBand="0" w:firstRowFirstColumn="0" w:firstRowLastColumn="0" w:lastRowFirstColumn="0" w:lastRowLastColumn="0"/>
            <w:tcW w:w="2660" w:type="dxa"/>
          </w:tcPr>
          <w:p w14:paraId="1D18178B" w14:textId="100F54E1" w:rsidR="00C45180" w:rsidRPr="00F007C8" w:rsidRDefault="00C45180" w:rsidP="00C45180">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Увођење мере појачаног надзора над лицима који су одлужили затворску казну</w:t>
            </w:r>
          </w:p>
        </w:tc>
        <w:tc>
          <w:tcPr>
            <w:tcW w:w="1871" w:type="dxa"/>
          </w:tcPr>
          <w:p w14:paraId="404C0357" w14:textId="364C6B09" w:rsidR="00C45180" w:rsidRPr="00F007C8" w:rsidRDefault="00C45180" w:rsidP="00C45180">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 Крагујевац, удружење „После кише“</w:t>
            </w:r>
          </w:p>
        </w:tc>
        <w:tc>
          <w:tcPr>
            <w:tcW w:w="1673" w:type="dxa"/>
          </w:tcPr>
          <w:p w14:paraId="3F290443" w14:textId="53D84A8C" w:rsidR="00C45180" w:rsidRPr="00F007C8" w:rsidRDefault="00C45180" w:rsidP="00C45180">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пружених услуга, број корисника</w:t>
            </w:r>
          </w:p>
        </w:tc>
        <w:tc>
          <w:tcPr>
            <w:tcW w:w="1446" w:type="dxa"/>
            <w:vAlign w:val="center"/>
          </w:tcPr>
          <w:p w14:paraId="23954825" w14:textId="0AAD6572" w:rsidR="00C45180" w:rsidRPr="00F007C8" w:rsidRDefault="00C45180" w:rsidP="00C45180">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30FD8A0F" w14:textId="39197E03" w:rsidR="00C45180" w:rsidRPr="00F007C8" w:rsidRDefault="00C45180" w:rsidP="00C45180">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w:t>
            </w:r>
            <w:r w:rsidRPr="00F007C8">
              <w:rPr>
                <w:rFonts w:ascii="Arial" w:eastAsia="Calibri" w:hAnsi="Arial" w:cs="Arial"/>
                <w:sz w:val="18"/>
                <w:szCs w:val="18"/>
                <w:lang w:val="sr-Latn-RS"/>
              </w:rPr>
              <w:t>a</w:t>
            </w:r>
          </w:p>
        </w:tc>
      </w:tr>
      <w:tr w:rsidR="0064030C" w:rsidRPr="00F007C8" w14:paraId="2607C54A"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tcPr>
          <w:p w14:paraId="491AD91B" w14:textId="77777777" w:rsidR="0064030C" w:rsidRPr="00F007C8" w:rsidRDefault="00AF5EBD">
            <w:pPr>
              <w:spacing w:after="12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Мера 3.</w:t>
            </w:r>
            <w:r w:rsidRPr="00F007C8">
              <w:rPr>
                <w:rFonts w:ascii="Arial" w:eastAsia="Calibri" w:hAnsi="Arial" w:cs="Arial"/>
                <w:sz w:val="20"/>
                <w:szCs w:val="20"/>
              </w:rPr>
              <w:t>1.</w:t>
            </w:r>
            <w:r w:rsidRPr="00F007C8">
              <w:rPr>
                <w:rFonts w:ascii="Arial" w:eastAsia="Calibri" w:hAnsi="Arial" w:cs="Arial"/>
                <w:sz w:val="20"/>
                <w:szCs w:val="20"/>
                <w:lang w:val="sr-Cyrl-RS"/>
              </w:rPr>
              <w:t>3. Економско оснаживање жртава насиља</w:t>
            </w:r>
          </w:p>
        </w:tc>
      </w:tr>
      <w:tr w:rsidR="0064030C" w:rsidRPr="00F007C8" w14:paraId="0ABC31C4" w14:textId="77777777" w:rsidTr="00244514">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vAlign w:val="center"/>
          </w:tcPr>
          <w:p w14:paraId="1328719E" w14:textId="77777777" w:rsidR="0064030C" w:rsidRPr="00F007C8" w:rsidRDefault="0064030C">
            <w:pPr>
              <w:spacing w:before="0" w:after="0" w:line="240" w:lineRule="auto"/>
              <w:jc w:val="center"/>
              <w:rPr>
                <w:rFonts w:ascii="Arial" w:eastAsia="Calibri" w:hAnsi="Arial" w:cs="Arial"/>
                <w:sz w:val="20"/>
                <w:szCs w:val="20"/>
                <w:lang w:val="sr-Cyrl-RS"/>
              </w:rPr>
            </w:pPr>
          </w:p>
          <w:p w14:paraId="119B63B0" w14:textId="77777777" w:rsidR="0064030C" w:rsidRPr="00F007C8" w:rsidRDefault="00AF5EBD">
            <w:pPr>
              <w:spacing w:before="0" w:after="0" w:line="240" w:lineRule="auto"/>
              <w:jc w:val="center"/>
              <w:rPr>
                <w:rFonts w:ascii="Arial" w:eastAsia="Calibri" w:hAnsi="Arial" w:cs="Arial"/>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vAlign w:val="center"/>
          </w:tcPr>
          <w:p w14:paraId="114C0DA3"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2DB3F09F"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6B22C566"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vAlign w:val="center"/>
          </w:tcPr>
          <w:p w14:paraId="2FFBB864"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66DDA22D"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vAlign w:val="center"/>
          </w:tcPr>
          <w:p w14:paraId="5FA38DFC"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208ADD22"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vAlign w:val="center"/>
          </w:tcPr>
          <w:p w14:paraId="0A521A00"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390B3250" w14:textId="77777777" w:rsidTr="00244514">
        <w:trPr>
          <w:trHeight w:val="1833"/>
        </w:trPr>
        <w:tc>
          <w:tcPr>
            <w:cnfStyle w:val="001000000000" w:firstRow="0" w:lastRow="0" w:firstColumn="1" w:lastColumn="0" w:oddVBand="0" w:evenVBand="0" w:oddHBand="0" w:evenHBand="0" w:firstRowFirstColumn="0" w:firstRowLastColumn="0" w:lastRowFirstColumn="0" w:lastRowLastColumn="0"/>
            <w:tcW w:w="2660" w:type="dxa"/>
            <w:vMerge w:val="restart"/>
            <w:vAlign w:val="center"/>
          </w:tcPr>
          <w:p w14:paraId="70CDF5C8"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Развијање програма подршке инклузије на тржишту рада жртава насиља на родној основи - Организовање обука, курсева и преквалификација</w:t>
            </w:r>
          </w:p>
        </w:tc>
        <w:tc>
          <w:tcPr>
            <w:tcW w:w="1871" w:type="dxa"/>
            <w:vMerge w:val="restart"/>
            <w:vAlign w:val="center"/>
          </w:tcPr>
          <w:p w14:paraId="285AE1B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Центар за социјални</w:t>
            </w:r>
          </w:p>
          <w:p w14:paraId="4192A85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рад, Национална служба запошљавања, НВО, заинтересовани</w:t>
            </w:r>
          </w:p>
          <w:p w14:paraId="324FD5B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послодавци, локална</w:t>
            </w:r>
          </w:p>
          <w:p w14:paraId="3BC5857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самоуправа</w:t>
            </w:r>
          </w:p>
        </w:tc>
        <w:tc>
          <w:tcPr>
            <w:tcW w:w="1673" w:type="dxa"/>
            <w:vAlign w:val="center"/>
          </w:tcPr>
          <w:p w14:paraId="239F3AB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обука, курсева/ 2 годишње</w:t>
            </w:r>
          </w:p>
        </w:tc>
        <w:tc>
          <w:tcPr>
            <w:tcW w:w="1446" w:type="dxa"/>
            <w:vMerge w:val="restart"/>
            <w:vAlign w:val="center"/>
          </w:tcPr>
          <w:p w14:paraId="2E9B852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Merge w:val="restart"/>
            <w:vAlign w:val="center"/>
          </w:tcPr>
          <w:p w14:paraId="1F50BFE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p w14:paraId="77DECF5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У оквиру редовних активности НСЗ </w:t>
            </w:r>
          </w:p>
          <w:p w14:paraId="39C629C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Јавни позиви;</w:t>
            </w:r>
          </w:p>
          <w:p w14:paraId="023EA9F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У складу са НАПЗ и ЛАПЗ Града Крагујевца </w:t>
            </w:r>
          </w:p>
        </w:tc>
      </w:tr>
      <w:tr w:rsidR="0064030C" w:rsidRPr="00F007C8" w14:paraId="61BB475C" w14:textId="77777777" w:rsidTr="00244514">
        <w:trPr>
          <w:trHeight w:val="1137"/>
        </w:trPr>
        <w:tc>
          <w:tcPr>
            <w:cnfStyle w:val="001000000000" w:firstRow="0" w:lastRow="0" w:firstColumn="1" w:lastColumn="0" w:oddVBand="0" w:evenVBand="0" w:oddHBand="0" w:evenHBand="0" w:firstRowFirstColumn="0" w:firstRowLastColumn="0" w:lastRowFirstColumn="0" w:lastRowLastColumn="0"/>
            <w:tcW w:w="2660" w:type="dxa"/>
            <w:vMerge/>
          </w:tcPr>
          <w:p w14:paraId="7D95E8C6" w14:textId="77777777" w:rsidR="0064030C" w:rsidRPr="00F007C8" w:rsidRDefault="0064030C">
            <w:pPr>
              <w:spacing w:before="0" w:after="0" w:line="240" w:lineRule="auto"/>
              <w:jc w:val="left"/>
              <w:rPr>
                <w:rFonts w:ascii="Arial" w:eastAsia="Calibri" w:hAnsi="Arial" w:cs="Arial"/>
                <w:sz w:val="18"/>
                <w:szCs w:val="18"/>
                <w:lang w:val="sr-Cyrl-RS"/>
              </w:rPr>
            </w:pPr>
          </w:p>
        </w:tc>
        <w:tc>
          <w:tcPr>
            <w:tcW w:w="1871" w:type="dxa"/>
            <w:vMerge/>
          </w:tcPr>
          <w:p w14:paraId="7B0FF03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tcPr>
          <w:p w14:paraId="2D8014D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полазника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У складу са споразумом о учинку</w:t>
            </w:r>
          </w:p>
        </w:tc>
        <w:tc>
          <w:tcPr>
            <w:tcW w:w="1446" w:type="dxa"/>
            <w:vMerge/>
          </w:tcPr>
          <w:p w14:paraId="25ABB334"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47068F7B"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r>
      <w:tr w:rsidR="0064030C" w:rsidRPr="00F007C8" w14:paraId="64FB3A79" w14:textId="77777777" w:rsidTr="00244514">
        <w:trPr>
          <w:trHeight w:val="2028"/>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68AD80EA"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Анализа потреба и могућности корисника</w:t>
            </w:r>
          </w:p>
        </w:tc>
        <w:tc>
          <w:tcPr>
            <w:tcW w:w="1871" w:type="dxa"/>
            <w:vAlign w:val="center"/>
          </w:tcPr>
          <w:p w14:paraId="633791C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Центар за социјални</w:t>
            </w:r>
          </w:p>
          <w:p w14:paraId="65E1954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рад, Национална служба запошљавања, НВО, заинтересовани</w:t>
            </w:r>
          </w:p>
          <w:p w14:paraId="1A27BD6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послодавци, локална</w:t>
            </w:r>
          </w:p>
          <w:p w14:paraId="0199C34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самоуправа</w:t>
            </w:r>
          </w:p>
        </w:tc>
        <w:tc>
          <w:tcPr>
            <w:tcW w:w="1673" w:type="dxa"/>
            <w:vAlign w:val="center"/>
          </w:tcPr>
          <w:p w14:paraId="02E550B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саветовања</w:t>
            </w:r>
          </w:p>
          <w:p w14:paraId="3257234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АТП</w:t>
            </w:r>
          </w:p>
        </w:tc>
        <w:tc>
          <w:tcPr>
            <w:tcW w:w="1446" w:type="dxa"/>
            <w:vAlign w:val="center"/>
          </w:tcPr>
          <w:p w14:paraId="53F0234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3E854D5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 оквиру редовних активности НЗС;</w:t>
            </w:r>
          </w:p>
          <w:p w14:paraId="1AF5DBB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r>
      <w:tr w:rsidR="0064030C" w:rsidRPr="00F007C8" w14:paraId="3FABF097" w14:textId="77777777" w:rsidTr="00244514">
        <w:trPr>
          <w:trHeight w:val="1388"/>
        </w:trPr>
        <w:tc>
          <w:tcPr>
            <w:cnfStyle w:val="001000000000" w:firstRow="0" w:lastRow="0" w:firstColumn="1" w:lastColumn="0" w:oddVBand="0" w:evenVBand="0" w:oddHBand="0" w:evenHBand="0" w:firstRowFirstColumn="0" w:firstRowLastColumn="0" w:lastRowFirstColumn="0" w:lastRowLastColumn="0"/>
            <w:tcW w:w="2660" w:type="dxa"/>
          </w:tcPr>
          <w:p w14:paraId="14FF0DE0"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Промоција и заговарање бизнис сектора (сензибилисање послодаваца, састанци са бизнис сектором, организовање округлих столова, анализа потреба бизнис сектора, представљање примера добре праксе у земљи и иностранству)</w:t>
            </w:r>
          </w:p>
        </w:tc>
        <w:tc>
          <w:tcPr>
            <w:tcW w:w="1871" w:type="dxa"/>
            <w:vAlign w:val="center"/>
          </w:tcPr>
          <w:p w14:paraId="17C3FCA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НВО, локална самоуправа,</w:t>
            </w:r>
          </w:p>
          <w:p w14:paraId="54C067E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представници бизнис сектора - послодавци</w:t>
            </w:r>
          </w:p>
        </w:tc>
        <w:tc>
          <w:tcPr>
            <w:tcW w:w="1673" w:type="dxa"/>
            <w:vAlign w:val="center"/>
          </w:tcPr>
          <w:p w14:paraId="746030C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одржаних</w:t>
            </w:r>
          </w:p>
          <w:p w14:paraId="293C7D9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састанака са</w:t>
            </w:r>
          </w:p>
          <w:p w14:paraId="10ABCDC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послодавцима</w:t>
            </w:r>
          </w:p>
          <w:p w14:paraId="2A01E15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и округлих столова</w:t>
            </w:r>
            <w:r w:rsidRPr="00F007C8">
              <w:rPr>
                <w:rFonts w:ascii="Arial" w:eastAsia="Calibri" w:hAnsi="Arial" w:cs="Arial"/>
                <w:sz w:val="18"/>
                <w:szCs w:val="18"/>
              </w:rPr>
              <w:t xml:space="preserve"> / </w:t>
            </w:r>
            <w:r w:rsidRPr="00F007C8">
              <w:rPr>
                <w:rFonts w:ascii="Arial" w:eastAsia="Calibri" w:hAnsi="Arial" w:cs="Arial"/>
                <w:sz w:val="18"/>
                <w:szCs w:val="18"/>
                <w:lang w:val="sr-Cyrl-RS"/>
              </w:rPr>
              <w:t>најмање 1 годишње</w:t>
            </w:r>
          </w:p>
        </w:tc>
        <w:tc>
          <w:tcPr>
            <w:tcW w:w="1446" w:type="dxa"/>
            <w:vAlign w:val="center"/>
          </w:tcPr>
          <w:p w14:paraId="252DF011"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color w:val="538135" w:themeColor="accent6" w:themeShade="BF"/>
                <w:sz w:val="18"/>
                <w:szCs w:val="18"/>
                <w:lang w:val="sr-Cyrl-RS"/>
              </w:rPr>
            </w:pPr>
          </w:p>
          <w:p w14:paraId="6E5F778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5F78FDC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 донаторска средства</w:t>
            </w:r>
          </w:p>
        </w:tc>
      </w:tr>
      <w:tr w:rsidR="0064030C" w:rsidRPr="00F007C8" w14:paraId="38C966AC" w14:textId="77777777" w:rsidTr="00244514">
        <w:trPr>
          <w:trHeight w:val="425"/>
        </w:trPr>
        <w:tc>
          <w:tcPr>
            <w:cnfStyle w:val="001000000000" w:firstRow="0" w:lastRow="0" w:firstColumn="1" w:lastColumn="0" w:oddVBand="0" w:evenVBand="0" w:oddHBand="0" w:evenHBand="0" w:firstRowFirstColumn="0" w:firstRowLastColumn="0" w:lastRowFirstColumn="0" w:lastRowLastColumn="0"/>
            <w:tcW w:w="9464" w:type="dxa"/>
            <w:gridSpan w:val="5"/>
            <w:shd w:val="clear" w:color="auto" w:fill="BFBFBF" w:themeFill="background1" w:themeFillShade="BF"/>
          </w:tcPr>
          <w:p w14:paraId="4239A706"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Општи циљ 4.  Унапређење културе и политике једнаких могућности жена и мушкараца, девојчица и дечака</w:t>
            </w:r>
          </w:p>
        </w:tc>
      </w:tr>
      <w:tr w:rsidR="0064030C" w:rsidRPr="00F007C8" w14:paraId="15C34725" w14:textId="77777777" w:rsidTr="00244514">
        <w:trPr>
          <w:trHeight w:val="425"/>
        </w:trPr>
        <w:tc>
          <w:tcPr>
            <w:cnfStyle w:val="001000000000" w:firstRow="0" w:lastRow="0" w:firstColumn="1" w:lastColumn="0" w:oddVBand="0" w:evenVBand="0" w:oddHBand="0" w:evenHBand="0" w:firstRowFirstColumn="0" w:firstRowLastColumn="0" w:lastRowFirstColumn="0" w:lastRowLastColumn="0"/>
            <w:tcW w:w="9464" w:type="dxa"/>
            <w:gridSpan w:val="5"/>
          </w:tcPr>
          <w:p w14:paraId="2174B7FE"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 xml:space="preserve">Посебни циљ 4.1. Остваривање једнаких могућности за наставак школовања и унапређење постигнућа </w:t>
            </w:r>
          </w:p>
        </w:tc>
      </w:tr>
      <w:tr w:rsidR="0064030C" w:rsidRPr="00F007C8" w14:paraId="6182E560" w14:textId="77777777" w:rsidTr="00244514">
        <w:trPr>
          <w:trHeight w:val="425"/>
        </w:trPr>
        <w:tc>
          <w:tcPr>
            <w:cnfStyle w:val="001000000000" w:firstRow="0" w:lastRow="0" w:firstColumn="1" w:lastColumn="0" w:oddVBand="0" w:evenVBand="0" w:oddHBand="0" w:evenHBand="0" w:firstRowFirstColumn="0" w:firstRowLastColumn="0" w:lastRowFirstColumn="0" w:lastRowLastColumn="0"/>
            <w:tcW w:w="9464" w:type="dxa"/>
            <w:gridSpan w:val="5"/>
          </w:tcPr>
          <w:p w14:paraId="7F8D0EEF" w14:textId="77777777" w:rsidR="0064030C" w:rsidRPr="00F007C8" w:rsidRDefault="00AF5EBD">
            <w:pPr>
              <w:spacing w:after="120" w:line="240" w:lineRule="auto"/>
              <w:jc w:val="left"/>
              <w:rPr>
                <w:rFonts w:ascii="Arial" w:eastAsia="Calibri" w:hAnsi="Arial" w:cs="Arial"/>
                <w:sz w:val="20"/>
                <w:szCs w:val="20"/>
                <w:highlight w:val="darkGray"/>
                <w:lang w:val="sr-Cyrl-RS"/>
              </w:rPr>
            </w:pPr>
            <w:r w:rsidRPr="00F007C8">
              <w:rPr>
                <w:rFonts w:ascii="Arial" w:eastAsia="Calibri" w:hAnsi="Arial" w:cs="Arial"/>
                <w:sz w:val="20"/>
                <w:szCs w:val="20"/>
                <w:lang w:val="sr-Cyrl-RS"/>
              </w:rPr>
              <w:lastRenderedPageBreak/>
              <w:t xml:space="preserve">Мера 4.1.1: Информисање корисника о могућностима </w:t>
            </w:r>
          </w:p>
        </w:tc>
      </w:tr>
      <w:tr w:rsidR="0064030C" w:rsidRPr="00F007C8" w14:paraId="0F39D80D" w14:textId="77777777" w:rsidTr="00244514">
        <w:trPr>
          <w:trHeight w:val="559"/>
        </w:trPr>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vAlign w:val="center"/>
          </w:tcPr>
          <w:p w14:paraId="75A68C22" w14:textId="77777777" w:rsidR="0064030C" w:rsidRPr="00F007C8" w:rsidRDefault="0064030C">
            <w:pPr>
              <w:spacing w:before="0" w:after="0" w:line="240" w:lineRule="auto"/>
              <w:jc w:val="center"/>
              <w:rPr>
                <w:rFonts w:ascii="Arial" w:eastAsia="Calibri" w:hAnsi="Arial" w:cs="Arial"/>
                <w:sz w:val="20"/>
                <w:szCs w:val="20"/>
                <w:lang w:val="sr-Cyrl-RS"/>
              </w:rPr>
            </w:pPr>
          </w:p>
          <w:p w14:paraId="115AE2A6" w14:textId="77777777" w:rsidR="0064030C" w:rsidRPr="00F007C8" w:rsidRDefault="00AF5EBD">
            <w:pPr>
              <w:spacing w:before="0" w:after="0" w:line="240" w:lineRule="auto"/>
              <w:jc w:val="center"/>
              <w:rPr>
                <w:rFonts w:ascii="Arial" w:eastAsia="Calibri" w:hAnsi="Arial" w:cs="Arial"/>
                <w:b w:val="0"/>
                <w:bCs w:val="0"/>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vAlign w:val="center"/>
          </w:tcPr>
          <w:p w14:paraId="66B5BC2A"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65008A7F"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60CE11E9"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vAlign w:val="center"/>
          </w:tcPr>
          <w:p w14:paraId="5C920770"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69342DD3"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vAlign w:val="center"/>
          </w:tcPr>
          <w:p w14:paraId="11CEE533"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vAlign w:val="center"/>
          </w:tcPr>
          <w:p w14:paraId="493B9E6F"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2E663342" w14:textId="77777777" w:rsidTr="00244514">
        <w:trPr>
          <w:trHeight w:val="559"/>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39222864"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Ажурирање информатора о могућностима преквалификације и обукама</w:t>
            </w:r>
          </w:p>
        </w:tc>
        <w:tc>
          <w:tcPr>
            <w:tcW w:w="1871" w:type="dxa"/>
            <w:vAlign w:val="center"/>
          </w:tcPr>
          <w:p w14:paraId="6E744A9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Национална служба запошљавања и НВО, Удружење Путоказ Крагујевац</w:t>
            </w:r>
          </w:p>
        </w:tc>
        <w:tc>
          <w:tcPr>
            <w:tcW w:w="1673" w:type="dxa"/>
            <w:vAlign w:val="center"/>
          </w:tcPr>
          <w:p w14:paraId="7E5F2B0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Припремљен информатор у електронској форми</w:t>
            </w:r>
            <w:r w:rsidRPr="00F007C8">
              <w:rPr>
                <w:rFonts w:ascii="Arial" w:eastAsia="Calibri" w:hAnsi="Arial" w:cs="Arial"/>
                <w:sz w:val="18"/>
                <w:szCs w:val="18"/>
              </w:rPr>
              <w:t xml:space="preserve"> </w:t>
            </w:r>
            <w:r w:rsidRPr="00F007C8">
              <w:rPr>
                <w:rFonts w:ascii="Arial" w:eastAsia="Calibri" w:hAnsi="Arial" w:cs="Arial"/>
                <w:sz w:val="18"/>
                <w:szCs w:val="18"/>
                <w:lang w:val="sr-Cyrl-RS"/>
              </w:rPr>
              <w:t>/ 1 и штампање у 500 примерака</w:t>
            </w:r>
          </w:p>
        </w:tc>
        <w:tc>
          <w:tcPr>
            <w:tcW w:w="1446" w:type="dxa"/>
            <w:vAlign w:val="center"/>
          </w:tcPr>
          <w:p w14:paraId="2403464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hAnsi="Arial" w:cs="Arial"/>
                <w:sz w:val="18"/>
                <w:szCs w:val="18"/>
              </w:rPr>
              <w:t>2025-2027.</w:t>
            </w:r>
          </w:p>
        </w:tc>
        <w:tc>
          <w:tcPr>
            <w:tcW w:w="1814" w:type="dxa"/>
            <w:vAlign w:val="center"/>
          </w:tcPr>
          <w:p w14:paraId="2CAAC57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325B8FAB" w14:textId="77777777" w:rsidTr="00244514">
        <w:trPr>
          <w:trHeight w:val="559"/>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21C93A54"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 xml:space="preserve">Информисање посебних категорија корисника, посебно рањивих, са акцентом на жене 45+, девојчице на преласку у средњу школу и самохране мајке. </w:t>
            </w:r>
          </w:p>
        </w:tc>
        <w:tc>
          <w:tcPr>
            <w:tcW w:w="1871" w:type="dxa"/>
            <w:vAlign w:val="center"/>
          </w:tcPr>
          <w:p w14:paraId="3FCF69B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Национална служба запошљавања и НВО, Удружење Путоказ Крагујевац</w:t>
            </w:r>
          </w:p>
        </w:tc>
        <w:tc>
          <w:tcPr>
            <w:tcW w:w="1673" w:type="dxa"/>
            <w:vAlign w:val="center"/>
          </w:tcPr>
          <w:p w14:paraId="1316F94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обухваћених корисника/ 500</w:t>
            </w:r>
          </w:p>
        </w:tc>
        <w:tc>
          <w:tcPr>
            <w:tcW w:w="1446" w:type="dxa"/>
            <w:vAlign w:val="center"/>
          </w:tcPr>
          <w:p w14:paraId="7365FF4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hAnsi="Arial" w:cs="Arial"/>
                <w:sz w:val="18"/>
                <w:szCs w:val="18"/>
              </w:rPr>
              <w:t>2025-2027.</w:t>
            </w:r>
          </w:p>
        </w:tc>
        <w:tc>
          <w:tcPr>
            <w:tcW w:w="1814" w:type="dxa"/>
            <w:vAlign w:val="center"/>
          </w:tcPr>
          <w:p w14:paraId="2AFFCCA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00311A43" w14:textId="77777777" w:rsidTr="00244514">
        <w:trPr>
          <w:trHeight w:val="559"/>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7DA35AE6"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Информисање и едукација рањивих, вишеструко дискриминисаних категорија становништва о могућностима оснивања и рада социјалних предузећа (за жене на селу, младе жене које излазе из „система“, хранитељских породица, установа социјалне заштите..)</w:t>
            </w:r>
          </w:p>
        </w:tc>
        <w:tc>
          <w:tcPr>
            <w:tcW w:w="1871" w:type="dxa"/>
            <w:vAlign w:val="center"/>
          </w:tcPr>
          <w:p w14:paraId="7EE32A3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ЈЛС, Одељење за ЛЕР, РПК, ЛЕР, НСЗ и НВО, Удружење Путоказ Крагујевац</w:t>
            </w:r>
          </w:p>
        </w:tc>
        <w:tc>
          <w:tcPr>
            <w:tcW w:w="1673" w:type="dxa"/>
            <w:vAlign w:val="center"/>
          </w:tcPr>
          <w:p w14:paraId="6BD7087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обука/ обухваћених корисника/</w:t>
            </w:r>
          </w:p>
        </w:tc>
        <w:tc>
          <w:tcPr>
            <w:tcW w:w="1446" w:type="dxa"/>
            <w:vAlign w:val="center"/>
          </w:tcPr>
          <w:p w14:paraId="336BEB7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4E35C77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Крагујевца и донатори (министрства, ЕУ пројекти, амбасаде..)</w:t>
            </w:r>
          </w:p>
        </w:tc>
      </w:tr>
      <w:tr w:rsidR="0064030C" w:rsidRPr="00F007C8" w14:paraId="5BEF6EAC" w14:textId="77777777" w:rsidTr="00244514">
        <w:trPr>
          <w:trHeight w:val="559"/>
        </w:trPr>
        <w:tc>
          <w:tcPr>
            <w:cnfStyle w:val="001000000000" w:firstRow="0" w:lastRow="0" w:firstColumn="1" w:lastColumn="0" w:oddVBand="0" w:evenVBand="0" w:oddHBand="0" w:evenHBand="0" w:firstRowFirstColumn="0" w:firstRowLastColumn="0" w:lastRowFirstColumn="0" w:lastRowLastColumn="0"/>
            <w:tcW w:w="9464" w:type="dxa"/>
            <w:gridSpan w:val="5"/>
          </w:tcPr>
          <w:p w14:paraId="76C93881" w14:textId="77777777" w:rsidR="0064030C" w:rsidRPr="00F007C8" w:rsidRDefault="0064030C">
            <w:pPr>
              <w:spacing w:before="0" w:after="0" w:line="240" w:lineRule="auto"/>
              <w:jc w:val="left"/>
              <w:rPr>
                <w:rFonts w:ascii="Arial" w:eastAsia="Calibri" w:hAnsi="Arial" w:cs="Arial"/>
                <w:sz w:val="20"/>
                <w:szCs w:val="20"/>
                <w:lang w:val="sr-Cyrl-RS"/>
              </w:rPr>
            </w:pPr>
          </w:p>
          <w:p w14:paraId="2089A799"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 xml:space="preserve">Мера 4.1.2. Реализација обука и преквалификација </w:t>
            </w:r>
          </w:p>
        </w:tc>
      </w:tr>
      <w:tr w:rsidR="0064030C" w:rsidRPr="00F007C8" w14:paraId="0653FF41" w14:textId="77777777" w:rsidTr="00244514">
        <w:trPr>
          <w:trHeight w:val="559"/>
        </w:trPr>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vAlign w:val="center"/>
          </w:tcPr>
          <w:p w14:paraId="0B75B160" w14:textId="77777777" w:rsidR="0064030C" w:rsidRPr="00F007C8" w:rsidRDefault="0064030C">
            <w:pPr>
              <w:spacing w:before="0" w:after="0" w:line="240" w:lineRule="auto"/>
              <w:jc w:val="center"/>
              <w:rPr>
                <w:rFonts w:ascii="Arial" w:eastAsia="Calibri" w:hAnsi="Arial" w:cs="Arial"/>
                <w:sz w:val="20"/>
                <w:szCs w:val="20"/>
                <w:lang w:val="sr-Cyrl-RS"/>
              </w:rPr>
            </w:pPr>
          </w:p>
          <w:p w14:paraId="3D227123" w14:textId="77777777" w:rsidR="0064030C" w:rsidRPr="00F007C8" w:rsidRDefault="00AF5EBD">
            <w:pPr>
              <w:spacing w:before="0" w:after="0" w:line="240" w:lineRule="auto"/>
              <w:jc w:val="center"/>
              <w:rPr>
                <w:rFonts w:ascii="Arial" w:eastAsia="Calibri" w:hAnsi="Arial" w:cs="Arial"/>
                <w:b w:val="0"/>
                <w:bCs w:val="0"/>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vAlign w:val="center"/>
          </w:tcPr>
          <w:p w14:paraId="6D5B2D92"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5DF01C6B"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5F7F21BE"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vAlign w:val="center"/>
          </w:tcPr>
          <w:p w14:paraId="2B3E4CF1"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101A8801"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vAlign w:val="center"/>
          </w:tcPr>
          <w:p w14:paraId="64E048A8"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0B503B03"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vAlign w:val="center"/>
          </w:tcPr>
          <w:p w14:paraId="1FF49DBC"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20"/>
                <w:szCs w:val="20"/>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6A54D1EB" w14:textId="77777777" w:rsidTr="00244514">
        <w:trPr>
          <w:trHeight w:val="411"/>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5F741ECD"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Спровођење анализа у циљу реализација преквалификације и обуке</w:t>
            </w:r>
          </w:p>
        </w:tc>
        <w:tc>
          <w:tcPr>
            <w:tcW w:w="1871" w:type="dxa"/>
            <w:vAlign w:val="center"/>
          </w:tcPr>
          <w:p w14:paraId="04CE958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Национална служба запошљавања и НВО</w:t>
            </w:r>
          </w:p>
        </w:tc>
        <w:tc>
          <w:tcPr>
            <w:tcW w:w="1673" w:type="dxa"/>
            <w:vAlign w:val="center"/>
          </w:tcPr>
          <w:p w14:paraId="044B744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обухваћених корисника/ 500</w:t>
            </w:r>
          </w:p>
        </w:tc>
        <w:tc>
          <w:tcPr>
            <w:tcW w:w="1446" w:type="dxa"/>
            <w:vAlign w:val="center"/>
          </w:tcPr>
          <w:p w14:paraId="5DB9650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hAnsi="Arial" w:cs="Arial"/>
                <w:sz w:val="18"/>
                <w:szCs w:val="18"/>
              </w:rPr>
              <w:t>2025-2027.</w:t>
            </w:r>
          </w:p>
        </w:tc>
        <w:tc>
          <w:tcPr>
            <w:tcW w:w="1814" w:type="dxa"/>
            <w:vAlign w:val="center"/>
          </w:tcPr>
          <w:p w14:paraId="2C66443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29402C0C" w14:textId="77777777" w:rsidTr="00244514">
        <w:trPr>
          <w:trHeight w:val="558"/>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53060494"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Обуке жена за ИТ и дигиталне вештине</w:t>
            </w:r>
            <w:r w:rsidRPr="00F007C8">
              <w:rPr>
                <w:rFonts w:ascii="Arial" w:eastAsia="Calibri" w:hAnsi="Arial" w:cs="Arial"/>
                <w:b w:val="0"/>
                <w:bCs w:val="0"/>
                <w:sz w:val="18"/>
                <w:szCs w:val="18"/>
                <w:lang w:val="sr-Latn-RS"/>
              </w:rPr>
              <w:t xml:space="preserve"> </w:t>
            </w:r>
            <w:r w:rsidRPr="00F007C8">
              <w:rPr>
                <w:rFonts w:ascii="Arial" w:eastAsia="Calibri" w:hAnsi="Arial" w:cs="Arial"/>
                <w:b w:val="0"/>
                <w:bCs w:val="0"/>
                <w:sz w:val="18"/>
                <w:szCs w:val="18"/>
                <w:lang w:val="sr-Cyrl-RS"/>
              </w:rPr>
              <w:t>посебно из оних тешко запошљивих категорија</w:t>
            </w:r>
          </w:p>
        </w:tc>
        <w:tc>
          <w:tcPr>
            <w:tcW w:w="1871" w:type="dxa"/>
            <w:vAlign w:val="center"/>
          </w:tcPr>
          <w:p w14:paraId="28EA844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и НВО</w:t>
            </w:r>
          </w:p>
        </w:tc>
        <w:tc>
          <w:tcPr>
            <w:tcW w:w="1673" w:type="dxa"/>
            <w:vAlign w:val="center"/>
          </w:tcPr>
          <w:p w14:paraId="47E22BF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корисника/ 20 годишње</w:t>
            </w:r>
          </w:p>
        </w:tc>
        <w:tc>
          <w:tcPr>
            <w:tcW w:w="1446" w:type="dxa"/>
            <w:vAlign w:val="center"/>
          </w:tcPr>
          <w:p w14:paraId="4ABE03E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hAnsi="Arial" w:cs="Arial"/>
                <w:sz w:val="18"/>
                <w:szCs w:val="18"/>
              </w:rPr>
              <w:t>2025-2027.</w:t>
            </w:r>
          </w:p>
        </w:tc>
        <w:tc>
          <w:tcPr>
            <w:tcW w:w="1814" w:type="dxa"/>
            <w:vAlign w:val="center"/>
          </w:tcPr>
          <w:p w14:paraId="76A8152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74D6B607" w14:textId="77777777" w:rsidTr="00244514">
        <w:trPr>
          <w:trHeight w:val="558"/>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1DE688BA"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Бесплатне ИКТ обуке за девојчице 11-14 година</w:t>
            </w:r>
          </w:p>
        </w:tc>
        <w:tc>
          <w:tcPr>
            <w:tcW w:w="1871" w:type="dxa"/>
            <w:vAlign w:val="center"/>
          </w:tcPr>
          <w:p w14:paraId="3017FC2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КЗМ и НВО</w:t>
            </w:r>
          </w:p>
        </w:tc>
        <w:tc>
          <w:tcPr>
            <w:tcW w:w="1673" w:type="dxa"/>
            <w:vAlign w:val="center"/>
          </w:tcPr>
          <w:p w14:paraId="2331EB1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корисника/ 30 годишње</w:t>
            </w:r>
          </w:p>
        </w:tc>
        <w:tc>
          <w:tcPr>
            <w:tcW w:w="1446" w:type="dxa"/>
            <w:vAlign w:val="center"/>
          </w:tcPr>
          <w:p w14:paraId="4D14B9A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hAnsi="Arial" w:cs="Arial"/>
                <w:sz w:val="18"/>
                <w:szCs w:val="18"/>
              </w:rPr>
              <w:t>2025-2027.</w:t>
            </w:r>
          </w:p>
        </w:tc>
        <w:tc>
          <w:tcPr>
            <w:tcW w:w="1814" w:type="dxa"/>
            <w:vAlign w:val="center"/>
          </w:tcPr>
          <w:p w14:paraId="2F2335E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52D5057F" w14:textId="77777777" w:rsidTr="00244514">
        <w:trPr>
          <w:trHeight w:val="558"/>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6C121AB5"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Мотивисање младих, посебно девојчица из осетљивих група за наставак школовања</w:t>
            </w:r>
          </w:p>
        </w:tc>
        <w:tc>
          <w:tcPr>
            <w:tcW w:w="1871" w:type="dxa"/>
            <w:vAlign w:val="center"/>
          </w:tcPr>
          <w:p w14:paraId="0D978ED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КЗМ и НВО</w:t>
            </w:r>
          </w:p>
        </w:tc>
        <w:tc>
          <w:tcPr>
            <w:tcW w:w="1673" w:type="dxa"/>
            <w:vAlign w:val="center"/>
          </w:tcPr>
          <w:p w14:paraId="0A4E7B3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Обухваћено кампањом/ 500</w:t>
            </w:r>
          </w:p>
        </w:tc>
        <w:tc>
          <w:tcPr>
            <w:tcW w:w="1446" w:type="dxa"/>
            <w:vAlign w:val="center"/>
          </w:tcPr>
          <w:p w14:paraId="7FD887B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30DABEC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3BC57F7B"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shd w:val="clear" w:color="auto" w:fill="BFBFBF" w:themeFill="background1" w:themeFillShade="BF"/>
          </w:tcPr>
          <w:p w14:paraId="5140BDFD" w14:textId="77777777" w:rsidR="0064030C" w:rsidRPr="00F007C8" w:rsidRDefault="00AF5EBD">
            <w:pPr>
              <w:spacing w:after="12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Општи циљ: 5. Лични и професионални развој и унапређење економског положаја жена</w:t>
            </w:r>
          </w:p>
        </w:tc>
      </w:tr>
      <w:tr w:rsidR="0064030C" w:rsidRPr="00F007C8" w14:paraId="18C4AE0B"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tcPr>
          <w:p w14:paraId="22B87318" w14:textId="77777777" w:rsidR="0064030C" w:rsidRPr="00F007C8" w:rsidRDefault="0064030C">
            <w:pPr>
              <w:spacing w:before="0" w:after="0" w:line="240" w:lineRule="auto"/>
              <w:jc w:val="left"/>
              <w:rPr>
                <w:rFonts w:ascii="Arial" w:eastAsia="Calibri" w:hAnsi="Arial" w:cs="Arial"/>
                <w:sz w:val="20"/>
                <w:szCs w:val="20"/>
                <w:lang w:val="sr-Cyrl-RS"/>
              </w:rPr>
            </w:pPr>
          </w:p>
          <w:p w14:paraId="1924184B"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Посебан циљ: 5.1. Запошљавање и самозапошљавање рањивих категорија жена</w:t>
            </w:r>
          </w:p>
        </w:tc>
      </w:tr>
      <w:tr w:rsidR="0064030C" w:rsidRPr="00F007C8" w14:paraId="0D5BF95E"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tcPr>
          <w:p w14:paraId="4C55A9B2" w14:textId="77777777" w:rsidR="0064030C" w:rsidRPr="00F007C8" w:rsidRDefault="00AF5EBD" w:rsidP="00F007C8">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t xml:space="preserve">Мера 5.1.1. Економско оснаживање кроз запошљавање рањивих категорија жена </w:t>
            </w:r>
            <w:r w:rsidRPr="00F007C8">
              <w:rPr>
                <w:rFonts w:ascii="Arial" w:eastAsia="Calibri" w:hAnsi="Arial" w:cs="Arial"/>
                <w:sz w:val="20"/>
                <w:szCs w:val="20"/>
                <w:vertAlign w:val="superscript"/>
                <w:lang w:val="sr-Cyrl-RS"/>
              </w:rPr>
              <w:footnoteReference w:id="3"/>
            </w:r>
          </w:p>
        </w:tc>
      </w:tr>
      <w:tr w:rsidR="0064030C" w:rsidRPr="00F007C8" w14:paraId="43594390" w14:textId="77777777" w:rsidTr="00244514">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vAlign w:val="center"/>
          </w:tcPr>
          <w:p w14:paraId="1C7A4D9D" w14:textId="77777777" w:rsidR="0064030C" w:rsidRPr="00F007C8" w:rsidRDefault="0064030C">
            <w:pPr>
              <w:spacing w:before="0" w:after="0" w:line="240" w:lineRule="auto"/>
              <w:jc w:val="center"/>
              <w:rPr>
                <w:rFonts w:ascii="Arial" w:eastAsia="Calibri" w:hAnsi="Arial" w:cs="Arial"/>
                <w:sz w:val="20"/>
                <w:szCs w:val="20"/>
                <w:lang w:val="sr-Cyrl-RS"/>
              </w:rPr>
            </w:pPr>
          </w:p>
          <w:p w14:paraId="1B0037EF" w14:textId="77777777" w:rsidR="0064030C" w:rsidRPr="00F007C8" w:rsidRDefault="00AF5EBD">
            <w:pPr>
              <w:spacing w:before="0" w:after="0" w:line="240" w:lineRule="auto"/>
              <w:jc w:val="center"/>
              <w:rPr>
                <w:rFonts w:ascii="Arial" w:eastAsia="Calibri" w:hAnsi="Arial" w:cs="Arial"/>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vAlign w:val="center"/>
          </w:tcPr>
          <w:p w14:paraId="726E92A1"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16FC1D48"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60FC111F"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vAlign w:val="center"/>
          </w:tcPr>
          <w:p w14:paraId="4129B46B"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77FB44C2"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vAlign w:val="center"/>
          </w:tcPr>
          <w:p w14:paraId="7D89C926"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29F6AE9E"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vAlign w:val="center"/>
          </w:tcPr>
          <w:p w14:paraId="7795A7F4"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23DDDDEC" w14:textId="77777777" w:rsidTr="00244514">
        <w:trPr>
          <w:trHeight w:val="1343"/>
        </w:trPr>
        <w:tc>
          <w:tcPr>
            <w:cnfStyle w:val="001000000000" w:firstRow="0" w:lastRow="0" w:firstColumn="1" w:lastColumn="0" w:oddVBand="0" w:evenVBand="0" w:oddHBand="0" w:evenHBand="0" w:firstRowFirstColumn="0" w:firstRowLastColumn="0" w:lastRowFirstColumn="0" w:lastRowLastColumn="0"/>
            <w:tcW w:w="2660" w:type="dxa"/>
            <w:vMerge w:val="restart"/>
            <w:vAlign w:val="center"/>
          </w:tcPr>
          <w:p w14:paraId="5281B1F8" w14:textId="77777777" w:rsidR="0064030C" w:rsidRPr="00F007C8" w:rsidRDefault="00AF5EBD">
            <w:pPr>
              <w:spacing w:before="0" w:after="0" w:line="240" w:lineRule="auto"/>
              <w:ind w:right="-113"/>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Развијање програма подршке инклузије на тржишту рада свих рањивих категорија жена  - Организовање обука, курсева и преквалификација</w:t>
            </w:r>
          </w:p>
        </w:tc>
        <w:tc>
          <w:tcPr>
            <w:tcW w:w="1871" w:type="dxa"/>
            <w:vMerge w:val="restart"/>
            <w:vAlign w:val="center"/>
          </w:tcPr>
          <w:p w14:paraId="54955BF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Центар за социјални</w:t>
            </w:r>
          </w:p>
          <w:p w14:paraId="00F53F7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рад, Национална служба запошљавања, НВО, заинтересовани</w:t>
            </w:r>
          </w:p>
          <w:p w14:paraId="5B91597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послодавци, локална</w:t>
            </w:r>
          </w:p>
          <w:p w14:paraId="7221961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r w:rsidRPr="00F007C8">
              <w:rPr>
                <w:rFonts w:ascii="Arial" w:eastAsia="Calibri" w:hAnsi="Arial" w:cs="Arial"/>
                <w:sz w:val="18"/>
                <w:szCs w:val="18"/>
                <w:lang w:val="sr-Cyrl-RS"/>
              </w:rPr>
              <w:t>самоуправа</w:t>
            </w:r>
          </w:p>
        </w:tc>
        <w:tc>
          <w:tcPr>
            <w:tcW w:w="1673" w:type="dxa"/>
            <w:vAlign w:val="center"/>
          </w:tcPr>
          <w:p w14:paraId="0D87418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Успостављен програм подршке, </w:t>
            </w:r>
          </w:p>
          <w:p w14:paraId="18E99DC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r w:rsidRPr="00F007C8">
              <w:rPr>
                <w:rFonts w:ascii="Arial" w:eastAsia="Calibri" w:hAnsi="Arial" w:cs="Arial"/>
                <w:sz w:val="18"/>
                <w:szCs w:val="18"/>
                <w:lang w:val="sr-Cyrl-RS"/>
              </w:rPr>
              <w:t>Број обука, курсева/ 2 годишње</w:t>
            </w:r>
          </w:p>
        </w:tc>
        <w:tc>
          <w:tcPr>
            <w:tcW w:w="1446" w:type="dxa"/>
            <w:vMerge w:val="restart"/>
            <w:vAlign w:val="center"/>
          </w:tcPr>
          <w:p w14:paraId="55579F6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lang w:val="sr-Latn-RS"/>
              </w:rPr>
              <w:t>5</w:t>
            </w:r>
            <w:r w:rsidRPr="00F007C8">
              <w:rPr>
                <w:rFonts w:ascii="Arial" w:eastAsia="Calibri" w:hAnsi="Arial" w:cs="Arial"/>
                <w:sz w:val="18"/>
                <w:szCs w:val="18"/>
                <w:lang w:val="sr-Cyrl-RS"/>
              </w:rPr>
              <w:t>-202</w:t>
            </w:r>
            <w:r w:rsidRPr="00F007C8">
              <w:rPr>
                <w:rFonts w:ascii="Arial" w:eastAsia="Calibri" w:hAnsi="Arial" w:cs="Arial"/>
                <w:sz w:val="18"/>
                <w:szCs w:val="18"/>
                <w:lang w:val="sr-Latn-RS"/>
              </w:rPr>
              <w:t>7</w:t>
            </w:r>
            <w:r w:rsidRPr="00F007C8">
              <w:rPr>
                <w:rFonts w:ascii="Arial" w:eastAsia="Calibri" w:hAnsi="Arial" w:cs="Arial"/>
                <w:sz w:val="18"/>
                <w:szCs w:val="18"/>
                <w:lang w:val="sr-Cyrl-RS"/>
              </w:rPr>
              <w:t>.</w:t>
            </w:r>
          </w:p>
        </w:tc>
        <w:tc>
          <w:tcPr>
            <w:tcW w:w="1814" w:type="dxa"/>
            <w:vMerge w:val="restart"/>
            <w:vAlign w:val="center"/>
          </w:tcPr>
          <w:p w14:paraId="1D8C36A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У оквиру редовних активности НЗС </w:t>
            </w:r>
          </w:p>
          <w:p w14:paraId="27184EA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и јавни позиви</w:t>
            </w:r>
          </w:p>
          <w:p w14:paraId="6A8EFF50"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0AE5904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 складу са НАПЗ-ом и ЛАПЗ-ом Града Крагујевца</w:t>
            </w:r>
          </w:p>
        </w:tc>
      </w:tr>
      <w:tr w:rsidR="0064030C" w:rsidRPr="00F007C8" w14:paraId="09C02205" w14:textId="77777777" w:rsidTr="00244514">
        <w:trPr>
          <w:trHeight w:val="1342"/>
        </w:trPr>
        <w:tc>
          <w:tcPr>
            <w:cnfStyle w:val="001000000000" w:firstRow="0" w:lastRow="0" w:firstColumn="1" w:lastColumn="0" w:oddVBand="0" w:evenVBand="0" w:oddHBand="0" w:evenHBand="0" w:firstRowFirstColumn="0" w:firstRowLastColumn="0" w:lastRowFirstColumn="0" w:lastRowLastColumn="0"/>
            <w:tcW w:w="2660" w:type="dxa"/>
            <w:vMerge/>
            <w:vAlign w:val="center"/>
          </w:tcPr>
          <w:p w14:paraId="11977B8E" w14:textId="77777777" w:rsidR="0064030C" w:rsidRPr="00F007C8" w:rsidRDefault="0064030C">
            <w:pPr>
              <w:spacing w:before="0" w:after="0" w:line="240" w:lineRule="auto"/>
              <w:jc w:val="left"/>
              <w:rPr>
                <w:rFonts w:ascii="Arial" w:eastAsia="Calibri" w:hAnsi="Arial" w:cs="Arial"/>
                <w:sz w:val="18"/>
                <w:szCs w:val="18"/>
                <w:lang w:val="sr-Cyrl-RS"/>
              </w:rPr>
            </w:pPr>
          </w:p>
        </w:tc>
        <w:tc>
          <w:tcPr>
            <w:tcW w:w="1871" w:type="dxa"/>
            <w:vMerge/>
            <w:vAlign w:val="center"/>
          </w:tcPr>
          <w:p w14:paraId="7B6BC1BC"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vAlign w:val="center"/>
          </w:tcPr>
          <w:p w14:paraId="6FF4509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полазника/ у складу са споразумом о учинку</w:t>
            </w:r>
          </w:p>
        </w:tc>
        <w:tc>
          <w:tcPr>
            <w:tcW w:w="1446" w:type="dxa"/>
            <w:vMerge/>
            <w:vAlign w:val="center"/>
          </w:tcPr>
          <w:p w14:paraId="0AC5990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vAlign w:val="center"/>
          </w:tcPr>
          <w:p w14:paraId="598CCDCD"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r>
      <w:tr w:rsidR="0064030C" w:rsidRPr="00F007C8" w14:paraId="0E215E8F"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2AE5C68D"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 xml:space="preserve">Анализа потреба послодаваца </w:t>
            </w:r>
          </w:p>
        </w:tc>
        <w:tc>
          <w:tcPr>
            <w:tcW w:w="1871" w:type="dxa"/>
            <w:vAlign w:val="center"/>
          </w:tcPr>
          <w:p w14:paraId="4BFED38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w:t>
            </w:r>
          </w:p>
          <w:p w14:paraId="0A06E19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самоуправа, заинтересовани</w:t>
            </w:r>
          </w:p>
          <w:p w14:paraId="4509A3D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r w:rsidRPr="00F007C8">
              <w:rPr>
                <w:rFonts w:ascii="Arial" w:eastAsia="Calibri" w:hAnsi="Arial" w:cs="Arial"/>
                <w:sz w:val="18"/>
                <w:szCs w:val="18"/>
                <w:lang w:val="sr-Cyrl-RS"/>
              </w:rPr>
              <w:t>послодавци</w:t>
            </w:r>
          </w:p>
        </w:tc>
        <w:tc>
          <w:tcPr>
            <w:tcW w:w="1673" w:type="dxa"/>
            <w:vAlign w:val="center"/>
          </w:tcPr>
          <w:p w14:paraId="1DDE5EB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r w:rsidRPr="00F007C8">
              <w:rPr>
                <w:rFonts w:ascii="Arial" w:eastAsia="Calibri" w:hAnsi="Arial" w:cs="Arial"/>
                <w:sz w:val="18"/>
                <w:szCs w:val="18"/>
                <w:lang w:val="sr-Cyrl-RS"/>
              </w:rPr>
              <w:t>Број анализа/ 1 годишње</w:t>
            </w:r>
          </w:p>
        </w:tc>
        <w:tc>
          <w:tcPr>
            <w:tcW w:w="1446" w:type="dxa"/>
            <w:vAlign w:val="center"/>
          </w:tcPr>
          <w:p w14:paraId="76E491D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lang w:val="sr-Latn-RS"/>
              </w:rPr>
              <w:t>5</w:t>
            </w:r>
            <w:r w:rsidRPr="00F007C8">
              <w:rPr>
                <w:rFonts w:ascii="Arial" w:eastAsia="Calibri" w:hAnsi="Arial" w:cs="Arial"/>
                <w:sz w:val="18"/>
                <w:szCs w:val="18"/>
                <w:lang w:val="sr-Cyrl-RS"/>
              </w:rPr>
              <w:t>-202</w:t>
            </w:r>
            <w:r w:rsidRPr="00F007C8">
              <w:rPr>
                <w:rFonts w:ascii="Arial" w:eastAsia="Calibri" w:hAnsi="Arial" w:cs="Arial"/>
                <w:sz w:val="18"/>
                <w:szCs w:val="18"/>
                <w:lang w:val="sr-Latn-RS"/>
              </w:rPr>
              <w:t>7</w:t>
            </w:r>
            <w:r w:rsidRPr="00F007C8">
              <w:rPr>
                <w:rFonts w:ascii="Arial" w:eastAsia="Calibri" w:hAnsi="Arial" w:cs="Arial"/>
                <w:sz w:val="18"/>
                <w:szCs w:val="18"/>
                <w:lang w:val="sr-Cyrl-RS"/>
              </w:rPr>
              <w:t>.</w:t>
            </w:r>
          </w:p>
        </w:tc>
        <w:tc>
          <w:tcPr>
            <w:tcW w:w="1814" w:type="dxa"/>
            <w:vAlign w:val="center"/>
          </w:tcPr>
          <w:p w14:paraId="39BC76AB"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p>
        </w:tc>
      </w:tr>
      <w:tr w:rsidR="0064030C" w:rsidRPr="00F007C8" w14:paraId="65D7532F" w14:textId="77777777" w:rsidTr="00244514">
        <w:trPr>
          <w:trHeight w:val="1478"/>
        </w:trPr>
        <w:tc>
          <w:tcPr>
            <w:cnfStyle w:val="001000000000" w:firstRow="0" w:lastRow="0" w:firstColumn="1" w:lastColumn="0" w:oddVBand="0" w:evenVBand="0" w:oddHBand="0" w:evenHBand="0" w:firstRowFirstColumn="0" w:firstRowLastColumn="0" w:lastRowFirstColumn="0" w:lastRowLastColumn="0"/>
            <w:tcW w:w="2660" w:type="dxa"/>
            <w:vMerge w:val="restart"/>
          </w:tcPr>
          <w:p w14:paraId="31353EA9"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Промоција и заговарање бизнис сектора (сензибилисање послодаваца, састанци са бизнис сектором, организовање округлих столова, анализа потреба бизнис сектора, представљање примера добре праксе у земљи и иностранству)</w:t>
            </w:r>
          </w:p>
        </w:tc>
        <w:tc>
          <w:tcPr>
            <w:tcW w:w="1871" w:type="dxa"/>
            <w:vMerge w:val="restart"/>
          </w:tcPr>
          <w:p w14:paraId="62B1A16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Центар за социјални</w:t>
            </w:r>
          </w:p>
          <w:p w14:paraId="5389B53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рад, Национална служба запошљавања, НВО, Удружење Путоказ Крагујевац, заинтересовани</w:t>
            </w:r>
          </w:p>
          <w:p w14:paraId="64FB210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послодавци, локална</w:t>
            </w:r>
          </w:p>
          <w:p w14:paraId="112E0B8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r w:rsidRPr="00F007C8">
              <w:rPr>
                <w:rFonts w:ascii="Arial" w:eastAsia="Calibri" w:hAnsi="Arial" w:cs="Arial"/>
                <w:sz w:val="18"/>
                <w:szCs w:val="18"/>
                <w:lang w:val="sr-Cyrl-RS"/>
              </w:rPr>
              <w:t>самоуправа</w:t>
            </w:r>
          </w:p>
        </w:tc>
        <w:tc>
          <w:tcPr>
            <w:tcW w:w="1673" w:type="dxa"/>
          </w:tcPr>
          <w:p w14:paraId="2E7C8CD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одржаних</w:t>
            </w:r>
          </w:p>
          <w:p w14:paraId="7B34BFD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састанака са</w:t>
            </w:r>
          </w:p>
          <w:p w14:paraId="31AFA45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послодавцима</w:t>
            </w:r>
          </w:p>
          <w:p w14:paraId="3A40A1B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r w:rsidRPr="00F007C8">
              <w:rPr>
                <w:rFonts w:ascii="Arial" w:eastAsia="Calibri" w:hAnsi="Arial" w:cs="Arial"/>
                <w:sz w:val="18"/>
                <w:szCs w:val="18"/>
                <w:lang w:val="sr-Cyrl-RS"/>
              </w:rPr>
              <w:t>и округлих столова</w:t>
            </w:r>
            <w:r w:rsidRPr="00F007C8">
              <w:rPr>
                <w:rFonts w:ascii="Arial" w:eastAsia="Calibri" w:hAnsi="Arial" w:cs="Arial"/>
                <w:sz w:val="18"/>
                <w:szCs w:val="18"/>
              </w:rPr>
              <w:t xml:space="preserve"> / </w:t>
            </w:r>
            <w:r w:rsidRPr="00F007C8">
              <w:rPr>
                <w:rFonts w:ascii="Arial" w:eastAsia="Calibri" w:hAnsi="Arial" w:cs="Arial"/>
                <w:sz w:val="18"/>
                <w:szCs w:val="18"/>
                <w:lang w:val="sr-Cyrl-RS"/>
              </w:rPr>
              <w:t>најмање 1 годишње</w:t>
            </w:r>
          </w:p>
        </w:tc>
        <w:tc>
          <w:tcPr>
            <w:tcW w:w="1446" w:type="dxa"/>
            <w:vMerge w:val="restart"/>
            <w:vAlign w:val="center"/>
          </w:tcPr>
          <w:p w14:paraId="5C88592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Merge w:val="restart"/>
            <w:vAlign w:val="center"/>
          </w:tcPr>
          <w:p w14:paraId="75D0C9B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39459635" w14:textId="77777777" w:rsidTr="00244514">
        <w:trPr>
          <w:trHeight w:val="974"/>
        </w:trPr>
        <w:tc>
          <w:tcPr>
            <w:cnfStyle w:val="001000000000" w:firstRow="0" w:lastRow="0" w:firstColumn="1" w:lastColumn="0" w:oddVBand="0" w:evenVBand="0" w:oddHBand="0" w:evenHBand="0" w:firstRowFirstColumn="0" w:firstRowLastColumn="0" w:lastRowFirstColumn="0" w:lastRowLastColumn="0"/>
            <w:tcW w:w="2660" w:type="dxa"/>
            <w:vMerge/>
          </w:tcPr>
          <w:p w14:paraId="109F2CE3" w14:textId="77777777" w:rsidR="0064030C" w:rsidRPr="00F007C8" w:rsidRDefault="0064030C">
            <w:pPr>
              <w:spacing w:before="0" w:after="0" w:line="240" w:lineRule="auto"/>
              <w:jc w:val="left"/>
              <w:rPr>
                <w:rFonts w:ascii="Arial" w:eastAsia="Calibri" w:hAnsi="Arial" w:cs="Arial"/>
                <w:sz w:val="18"/>
                <w:szCs w:val="18"/>
                <w:lang w:val="sr-Cyrl-RS"/>
              </w:rPr>
            </w:pPr>
          </w:p>
        </w:tc>
        <w:tc>
          <w:tcPr>
            <w:tcW w:w="1871" w:type="dxa"/>
            <w:vMerge/>
          </w:tcPr>
          <w:p w14:paraId="4589A8C7"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tcPr>
          <w:p w14:paraId="4D1CA97E"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p w14:paraId="5F9F206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послодаваца/ 20</w:t>
            </w:r>
          </w:p>
        </w:tc>
        <w:tc>
          <w:tcPr>
            <w:tcW w:w="1446" w:type="dxa"/>
            <w:vMerge/>
          </w:tcPr>
          <w:p w14:paraId="76AA591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0028D37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p>
        </w:tc>
      </w:tr>
      <w:tr w:rsidR="0064030C" w:rsidRPr="00F007C8" w14:paraId="2EE7FAF0" w14:textId="77777777" w:rsidTr="00244514">
        <w:trPr>
          <w:trHeight w:val="360"/>
        </w:trPr>
        <w:tc>
          <w:tcPr>
            <w:cnfStyle w:val="001000000000" w:firstRow="0" w:lastRow="0" w:firstColumn="1" w:lastColumn="0" w:oddVBand="0" w:evenVBand="0" w:oddHBand="0" w:evenHBand="0" w:firstRowFirstColumn="0" w:firstRowLastColumn="0" w:lastRowFirstColumn="0" w:lastRowLastColumn="0"/>
            <w:tcW w:w="2660" w:type="dxa"/>
            <w:vMerge w:val="restart"/>
            <w:vAlign w:val="center"/>
          </w:tcPr>
          <w:p w14:paraId="3DA05383"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Кампања подизања свести о проблему са којим се суочавају жене 45+ у потрази за послом</w:t>
            </w:r>
          </w:p>
        </w:tc>
        <w:tc>
          <w:tcPr>
            <w:tcW w:w="1871" w:type="dxa"/>
            <w:vMerge w:val="restart"/>
            <w:vAlign w:val="center"/>
          </w:tcPr>
          <w:p w14:paraId="4AB08BC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и НВО, Удружење Путоказ Крагујевац</w:t>
            </w:r>
          </w:p>
        </w:tc>
        <w:tc>
          <w:tcPr>
            <w:tcW w:w="1673" w:type="dxa"/>
            <w:vAlign w:val="center"/>
          </w:tcPr>
          <w:p w14:paraId="71F00EB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Гостовања у медијима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најмање 3</w:t>
            </w:r>
          </w:p>
        </w:tc>
        <w:tc>
          <w:tcPr>
            <w:tcW w:w="1446" w:type="dxa"/>
            <w:vMerge w:val="restart"/>
            <w:vAlign w:val="center"/>
          </w:tcPr>
          <w:p w14:paraId="2170604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Merge w:val="restart"/>
            <w:vAlign w:val="center"/>
          </w:tcPr>
          <w:p w14:paraId="6F29BA9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59DD86D5" w14:textId="77777777" w:rsidTr="00244514">
        <w:trPr>
          <w:trHeight w:val="360"/>
        </w:trPr>
        <w:tc>
          <w:tcPr>
            <w:cnfStyle w:val="001000000000" w:firstRow="0" w:lastRow="0" w:firstColumn="1" w:lastColumn="0" w:oddVBand="0" w:evenVBand="0" w:oddHBand="0" w:evenHBand="0" w:firstRowFirstColumn="0" w:firstRowLastColumn="0" w:lastRowFirstColumn="0" w:lastRowLastColumn="0"/>
            <w:tcW w:w="2660" w:type="dxa"/>
            <w:vMerge/>
          </w:tcPr>
          <w:p w14:paraId="14929924"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tc>
        <w:tc>
          <w:tcPr>
            <w:tcW w:w="1871" w:type="dxa"/>
            <w:vMerge/>
          </w:tcPr>
          <w:p w14:paraId="5709A649"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tcPr>
          <w:p w14:paraId="283D1EC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Штампани промотивни материјал/ 500 годишње</w:t>
            </w:r>
          </w:p>
        </w:tc>
        <w:tc>
          <w:tcPr>
            <w:tcW w:w="1446" w:type="dxa"/>
            <w:vMerge/>
          </w:tcPr>
          <w:p w14:paraId="4BD387F9"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0D142BB5"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p>
        </w:tc>
      </w:tr>
      <w:tr w:rsidR="0064030C" w:rsidRPr="00F007C8" w14:paraId="73348A7B" w14:textId="77777777" w:rsidTr="00244514">
        <w:trPr>
          <w:trHeight w:val="360"/>
        </w:trPr>
        <w:tc>
          <w:tcPr>
            <w:cnfStyle w:val="001000000000" w:firstRow="0" w:lastRow="0" w:firstColumn="1" w:lastColumn="0" w:oddVBand="0" w:evenVBand="0" w:oddHBand="0" w:evenHBand="0" w:firstRowFirstColumn="0" w:firstRowLastColumn="0" w:lastRowFirstColumn="0" w:lastRowLastColumn="0"/>
            <w:tcW w:w="2660" w:type="dxa"/>
            <w:vMerge/>
          </w:tcPr>
          <w:p w14:paraId="228A8F8B" w14:textId="77777777" w:rsidR="0064030C" w:rsidRPr="00F007C8" w:rsidRDefault="0064030C">
            <w:pPr>
              <w:spacing w:before="0" w:after="0" w:line="240" w:lineRule="auto"/>
              <w:jc w:val="left"/>
              <w:rPr>
                <w:rFonts w:ascii="Arial" w:eastAsia="Calibri" w:hAnsi="Arial" w:cs="Arial"/>
                <w:b w:val="0"/>
                <w:bCs w:val="0"/>
                <w:sz w:val="18"/>
                <w:szCs w:val="18"/>
                <w:lang w:val="sr-Cyrl-RS"/>
              </w:rPr>
            </w:pPr>
          </w:p>
        </w:tc>
        <w:tc>
          <w:tcPr>
            <w:tcW w:w="1871" w:type="dxa"/>
            <w:vMerge/>
          </w:tcPr>
          <w:p w14:paraId="38B18C2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tcPr>
          <w:p w14:paraId="0E59B68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Јавни догађаји</w:t>
            </w:r>
            <w:r w:rsidRPr="00F007C8">
              <w:rPr>
                <w:rFonts w:ascii="Arial" w:eastAsia="Calibri" w:hAnsi="Arial" w:cs="Arial"/>
                <w:sz w:val="18"/>
                <w:szCs w:val="18"/>
              </w:rPr>
              <w:t xml:space="preserve"> </w:t>
            </w:r>
            <w:r w:rsidRPr="00F007C8">
              <w:rPr>
                <w:rFonts w:ascii="Arial" w:eastAsia="Calibri" w:hAnsi="Arial" w:cs="Arial"/>
                <w:sz w:val="18"/>
                <w:szCs w:val="18"/>
                <w:lang w:val="sr-Cyrl-RS"/>
              </w:rPr>
              <w:t>/ најмање 1 годишње</w:t>
            </w:r>
          </w:p>
        </w:tc>
        <w:tc>
          <w:tcPr>
            <w:tcW w:w="1446" w:type="dxa"/>
            <w:vMerge/>
          </w:tcPr>
          <w:p w14:paraId="22BBA857"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814" w:type="dxa"/>
            <w:vMerge/>
          </w:tcPr>
          <w:p w14:paraId="1435E8E6"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18"/>
                <w:szCs w:val="18"/>
                <w:lang w:val="sr-Cyrl-RS"/>
              </w:rPr>
            </w:pPr>
          </w:p>
        </w:tc>
      </w:tr>
      <w:tr w:rsidR="0064030C" w:rsidRPr="00F007C8" w14:paraId="2F908BBE" w14:textId="77777777" w:rsidTr="00244514">
        <w:trPr>
          <w:trHeight w:val="360"/>
        </w:trPr>
        <w:tc>
          <w:tcPr>
            <w:cnfStyle w:val="001000000000" w:firstRow="0" w:lastRow="0" w:firstColumn="1" w:lastColumn="0" w:oddVBand="0" w:evenVBand="0" w:oddHBand="0" w:evenHBand="0" w:firstRowFirstColumn="0" w:firstRowLastColumn="0" w:lastRowFirstColumn="0" w:lastRowLastColumn="0"/>
            <w:tcW w:w="2660" w:type="dxa"/>
          </w:tcPr>
          <w:p w14:paraId="41B18319"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Организовање обука и радионица у циљу економског оснаживања жена 45+  (развијање компетенција, знања и вештина)</w:t>
            </w:r>
          </w:p>
        </w:tc>
        <w:tc>
          <w:tcPr>
            <w:tcW w:w="1871" w:type="dxa"/>
            <w:vAlign w:val="center"/>
          </w:tcPr>
          <w:p w14:paraId="51FF3E0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НСЗ, НВО, Удружење Путоказ Крагујевац</w:t>
            </w:r>
          </w:p>
        </w:tc>
        <w:tc>
          <w:tcPr>
            <w:tcW w:w="1673" w:type="dxa"/>
            <w:vAlign w:val="center"/>
          </w:tcPr>
          <w:p w14:paraId="47FAAA1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корисница 45+/ најмање 20 годишње</w:t>
            </w:r>
          </w:p>
        </w:tc>
        <w:tc>
          <w:tcPr>
            <w:tcW w:w="1446" w:type="dxa"/>
            <w:vAlign w:val="center"/>
          </w:tcPr>
          <w:p w14:paraId="765C2C9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Align w:val="center"/>
          </w:tcPr>
          <w:p w14:paraId="4928715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2AA053F1" w14:textId="77777777" w:rsidTr="00244514">
        <w:trPr>
          <w:trHeight w:val="360"/>
        </w:trPr>
        <w:tc>
          <w:tcPr>
            <w:cnfStyle w:val="001000000000" w:firstRow="0" w:lastRow="0" w:firstColumn="1" w:lastColumn="0" w:oddVBand="0" w:evenVBand="0" w:oddHBand="0" w:evenHBand="0" w:firstRowFirstColumn="0" w:firstRowLastColumn="0" w:lastRowFirstColumn="0" w:lastRowLastColumn="0"/>
            <w:tcW w:w="2660" w:type="dxa"/>
          </w:tcPr>
          <w:p w14:paraId="574DC4E6"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Ангажовање – запошљавање жена у секторима где су мање заступљене: ИТ, зелена економија, заштита животне средине, енергетика, итд.</w:t>
            </w:r>
          </w:p>
        </w:tc>
        <w:tc>
          <w:tcPr>
            <w:tcW w:w="1871" w:type="dxa"/>
            <w:vAlign w:val="center"/>
          </w:tcPr>
          <w:p w14:paraId="5D87935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Удружење Путоказ Крагујевац</w:t>
            </w:r>
          </w:p>
        </w:tc>
        <w:tc>
          <w:tcPr>
            <w:tcW w:w="1673" w:type="dxa"/>
            <w:vAlign w:val="center"/>
          </w:tcPr>
          <w:p w14:paraId="352BED4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запослених жена/ до 5 жена годишње</w:t>
            </w:r>
          </w:p>
        </w:tc>
        <w:tc>
          <w:tcPr>
            <w:tcW w:w="1446" w:type="dxa"/>
            <w:vAlign w:val="center"/>
          </w:tcPr>
          <w:p w14:paraId="713BC9D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Align w:val="center"/>
          </w:tcPr>
          <w:p w14:paraId="1DBB044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w:t>
            </w:r>
          </w:p>
        </w:tc>
      </w:tr>
      <w:tr w:rsidR="0064030C" w:rsidRPr="00F007C8" w14:paraId="35480BDD" w14:textId="77777777" w:rsidTr="00244514">
        <w:trPr>
          <w:trHeight w:val="360"/>
        </w:trPr>
        <w:tc>
          <w:tcPr>
            <w:cnfStyle w:val="001000000000" w:firstRow="0" w:lastRow="0" w:firstColumn="1" w:lastColumn="0" w:oddVBand="0" w:evenVBand="0" w:oddHBand="0" w:evenHBand="0" w:firstRowFirstColumn="0" w:firstRowLastColumn="0" w:lastRowFirstColumn="0" w:lastRowLastColumn="0"/>
            <w:tcW w:w="2660" w:type="dxa"/>
          </w:tcPr>
          <w:p w14:paraId="63C0FBD9" w14:textId="77777777" w:rsidR="0064030C" w:rsidRPr="00F007C8" w:rsidRDefault="00AF5EBD">
            <w:pPr>
              <w:spacing w:before="0" w:after="0" w:line="240" w:lineRule="auto"/>
              <w:ind w:right="-283"/>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Умрежавање послодаваца</w:t>
            </w:r>
            <w:r w:rsidRPr="00F007C8">
              <w:rPr>
                <w:rFonts w:ascii="Arial" w:eastAsia="Calibri" w:hAnsi="Arial" w:cs="Arial"/>
                <w:b w:val="0"/>
                <w:bCs w:val="0"/>
                <w:sz w:val="18"/>
                <w:szCs w:val="18"/>
                <w:lang w:val="sr-Latn-RS"/>
              </w:rPr>
              <w:t xml:space="preserve"> sa</w:t>
            </w:r>
            <w:r w:rsidRPr="00F007C8">
              <w:rPr>
                <w:rFonts w:ascii="Arial" w:eastAsia="Calibri" w:hAnsi="Arial" w:cs="Arial"/>
                <w:b w:val="0"/>
                <w:bCs w:val="0"/>
                <w:sz w:val="18"/>
                <w:szCs w:val="18"/>
                <w:lang w:val="sr-Cyrl-RS"/>
              </w:rPr>
              <w:t xml:space="preserve"> незапослени</w:t>
            </w:r>
            <w:r w:rsidRPr="00F007C8">
              <w:rPr>
                <w:rFonts w:ascii="Arial" w:eastAsia="Calibri" w:hAnsi="Arial" w:cs="Arial"/>
                <w:b w:val="0"/>
                <w:bCs w:val="0"/>
                <w:sz w:val="18"/>
                <w:szCs w:val="18"/>
                <w:lang w:val="sr-Latn-RS"/>
              </w:rPr>
              <w:t>ma</w:t>
            </w:r>
            <w:r w:rsidRPr="00F007C8">
              <w:rPr>
                <w:rFonts w:ascii="Arial" w:eastAsia="Calibri" w:hAnsi="Arial" w:cs="Arial"/>
                <w:b w:val="0"/>
                <w:bCs w:val="0"/>
                <w:sz w:val="18"/>
                <w:szCs w:val="18"/>
                <w:lang w:val="sr-Cyrl-RS"/>
              </w:rPr>
              <w:t xml:space="preserve"> – организовање јавних догађаја (сајам запошљавања)</w:t>
            </w:r>
          </w:p>
        </w:tc>
        <w:tc>
          <w:tcPr>
            <w:tcW w:w="1871" w:type="dxa"/>
            <w:vAlign w:val="center"/>
          </w:tcPr>
          <w:p w14:paraId="7D8A8F9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Локална самоуправа, НСЗ, НВО </w:t>
            </w:r>
          </w:p>
        </w:tc>
        <w:tc>
          <w:tcPr>
            <w:tcW w:w="1673" w:type="dxa"/>
            <w:vAlign w:val="center"/>
          </w:tcPr>
          <w:p w14:paraId="47B48DC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FF0000"/>
                <w:sz w:val="18"/>
                <w:szCs w:val="18"/>
                <w:lang w:val="sr-Cyrl-RS"/>
              </w:rPr>
            </w:pPr>
            <w:r w:rsidRPr="00F007C8">
              <w:rPr>
                <w:rFonts w:ascii="Arial" w:eastAsia="Calibri" w:hAnsi="Arial" w:cs="Arial"/>
                <w:sz w:val="18"/>
                <w:szCs w:val="18"/>
                <w:lang w:val="sr-Cyrl-RS"/>
              </w:rPr>
              <w:t>Број јавних догађаја/ најмање 1 годишње</w:t>
            </w:r>
          </w:p>
        </w:tc>
        <w:tc>
          <w:tcPr>
            <w:tcW w:w="1446" w:type="dxa"/>
            <w:vAlign w:val="center"/>
          </w:tcPr>
          <w:p w14:paraId="74B0861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Align w:val="center"/>
          </w:tcPr>
          <w:p w14:paraId="3314853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Буџет РС</w:t>
            </w:r>
          </w:p>
        </w:tc>
      </w:tr>
      <w:tr w:rsidR="0064030C" w:rsidRPr="00F007C8" w14:paraId="087AF5D8"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tcPr>
          <w:p w14:paraId="27FBF88D" w14:textId="77777777" w:rsidR="0064030C" w:rsidRPr="00F007C8" w:rsidRDefault="00AF5EBD">
            <w:pPr>
              <w:spacing w:after="120" w:line="240" w:lineRule="auto"/>
              <w:jc w:val="left"/>
              <w:rPr>
                <w:rFonts w:ascii="Arial" w:eastAsia="Calibri" w:hAnsi="Arial" w:cs="Arial"/>
                <w:sz w:val="20"/>
                <w:szCs w:val="20"/>
                <w:highlight w:val="darkGray"/>
                <w:lang w:val="sr-Cyrl-RS"/>
              </w:rPr>
            </w:pPr>
            <w:r w:rsidRPr="00F007C8">
              <w:rPr>
                <w:rFonts w:ascii="Arial" w:eastAsia="Calibri" w:hAnsi="Arial" w:cs="Arial"/>
                <w:sz w:val="20"/>
                <w:szCs w:val="20"/>
                <w:lang w:val="sr-Cyrl-RS"/>
              </w:rPr>
              <w:t>Мера: 5.1.2. Информисање и подршка самозапошљавању</w:t>
            </w:r>
          </w:p>
        </w:tc>
      </w:tr>
      <w:tr w:rsidR="0064030C" w:rsidRPr="00F007C8" w14:paraId="6A6F48B9" w14:textId="77777777" w:rsidTr="00244514">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tcPr>
          <w:p w14:paraId="703610EB" w14:textId="77777777" w:rsidR="0064030C" w:rsidRPr="00F007C8" w:rsidRDefault="0064030C">
            <w:pPr>
              <w:spacing w:before="0" w:after="0" w:line="240" w:lineRule="auto"/>
              <w:jc w:val="center"/>
              <w:rPr>
                <w:rFonts w:ascii="Arial" w:eastAsia="Calibri" w:hAnsi="Arial" w:cs="Arial"/>
                <w:sz w:val="20"/>
                <w:szCs w:val="20"/>
                <w:lang w:val="sr-Cyrl-RS"/>
              </w:rPr>
            </w:pPr>
          </w:p>
          <w:p w14:paraId="65340313" w14:textId="77777777" w:rsidR="0064030C" w:rsidRPr="00F007C8" w:rsidRDefault="00AF5EBD">
            <w:pPr>
              <w:spacing w:before="0" w:after="0" w:line="240" w:lineRule="auto"/>
              <w:jc w:val="center"/>
              <w:rPr>
                <w:rFonts w:ascii="Arial" w:eastAsia="Calibri" w:hAnsi="Arial" w:cs="Arial"/>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tcPr>
          <w:p w14:paraId="1766EBE9"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627514B9"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40A8D732"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tcPr>
          <w:p w14:paraId="285478C6"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4BAA1514"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tcPr>
          <w:p w14:paraId="56F76F3D" w14:textId="77777777" w:rsidR="0064030C" w:rsidRPr="00F007C8" w:rsidRDefault="0064030C">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p>
          <w:p w14:paraId="6D73623B"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tcPr>
          <w:p w14:paraId="7E8C60EC"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530BD7B9" w14:textId="77777777" w:rsidTr="00244514">
        <w:trPr>
          <w:trHeight w:val="983"/>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4A45DF50"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lastRenderedPageBreak/>
              <w:t>Припрема водича за оснивање предузетничке радње и социјалних предузећа (за  посебно рањиве и маргинализоване групе)</w:t>
            </w:r>
          </w:p>
        </w:tc>
        <w:tc>
          <w:tcPr>
            <w:tcW w:w="1871" w:type="dxa"/>
            <w:vAlign w:val="center"/>
          </w:tcPr>
          <w:p w14:paraId="7594CE6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Комисија за родну равноправност, НСЗ, Локална самоуправа, Привредна комора,  НВО Удружење Путоказ </w:t>
            </w:r>
          </w:p>
        </w:tc>
        <w:tc>
          <w:tcPr>
            <w:tcW w:w="1673" w:type="dxa"/>
            <w:vAlign w:val="center"/>
          </w:tcPr>
          <w:p w14:paraId="68C0786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Креиран електронски водич</w:t>
            </w:r>
            <w:r w:rsidRPr="00F007C8">
              <w:rPr>
                <w:rFonts w:ascii="Arial" w:eastAsia="Calibri" w:hAnsi="Arial" w:cs="Arial"/>
                <w:sz w:val="18"/>
                <w:szCs w:val="18"/>
              </w:rPr>
              <w:t xml:space="preserve"> </w:t>
            </w:r>
            <w:r w:rsidRPr="00F007C8">
              <w:rPr>
                <w:rFonts w:ascii="Arial" w:eastAsia="Calibri" w:hAnsi="Arial" w:cs="Arial"/>
                <w:sz w:val="18"/>
                <w:szCs w:val="18"/>
                <w:lang w:val="sr-Cyrl-RS"/>
              </w:rPr>
              <w:t>/</w:t>
            </w:r>
            <w:r w:rsidRPr="00F007C8">
              <w:rPr>
                <w:rFonts w:ascii="Arial" w:eastAsia="Calibri" w:hAnsi="Arial" w:cs="Arial"/>
                <w:sz w:val="18"/>
                <w:szCs w:val="18"/>
              </w:rPr>
              <w:t xml:space="preserve"> </w:t>
            </w:r>
            <w:r w:rsidRPr="00F007C8">
              <w:rPr>
                <w:rFonts w:ascii="Arial" w:eastAsia="Calibri" w:hAnsi="Arial" w:cs="Arial"/>
                <w:sz w:val="18"/>
                <w:szCs w:val="18"/>
                <w:lang w:val="sr-Cyrl-RS"/>
              </w:rPr>
              <w:t>1 и штампано 500 примерака</w:t>
            </w:r>
          </w:p>
        </w:tc>
        <w:tc>
          <w:tcPr>
            <w:tcW w:w="1446" w:type="dxa"/>
            <w:vAlign w:val="center"/>
          </w:tcPr>
          <w:p w14:paraId="3AD6E50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lang w:val="sr-Latn-RS"/>
              </w:rPr>
              <w:t>5</w:t>
            </w:r>
            <w:r w:rsidRPr="00F007C8">
              <w:rPr>
                <w:rFonts w:ascii="Arial" w:eastAsia="Calibri" w:hAnsi="Arial" w:cs="Arial"/>
                <w:sz w:val="18"/>
                <w:szCs w:val="18"/>
                <w:lang w:val="sr-Cyrl-RS"/>
              </w:rPr>
              <w:t>-202</w:t>
            </w:r>
            <w:r w:rsidRPr="00F007C8">
              <w:rPr>
                <w:rFonts w:ascii="Arial" w:eastAsia="Calibri" w:hAnsi="Arial" w:cs="Arial"/>
                <w:sz w:val="18"/>
                <w:szCs w:val="18"/>
                <w:lang w:val="sr-Latn-RS"/>
              </w:rPr>
              <w:t>7</w:t>
            </w:r>
            <w:r w:rsidRPr="00F007C8">
              <w:rPr>
                <w:rFonts w:ascii="Arial" w:eastAsia="Calibri" w:hAnsi="Arial" w:cs="Arial"/>
                <w:sz w:val="18"/>
                <w:szCs w:val="18"/>
                <w:lang w:val="sr-Cyrl-RS"/>
              </w:rPr>
              <w:t>.</w:t>
            </w:r>
          </w:p>
        </w:tc>
        <w:tc>
          <w:tcPr>
            <w:tcW w:w="1814" w:type="dxa"/>
            <w:vAlign w:val="center"/>
          </w:tcPr>
          <w:p w14:paraId="611DE5F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0E5BA372" w14:textId="77777777" w:rsidTr="00244514">
        <w:tc>
          <w:tcPr>
            <w:cnfStyle w:val="001000000000" w:firstRow="0" w:lastRow="0" w:firstColumn="1" w:lastColumn="0" w:oddVBand="0" w:evenVBand="0" w:oddHBand="0" w:evenHBand="0" w:firstRowFirstColumn="0" w:firstRowLastColumn="0" w:lastRowFirstColumn="0" w:lastRowLastColumn="0"/>
            <w:tcW w:w="2660" w:type="dxa"/>
          </w:tcPr>
          <w:p w14:paraId="085FA762" w14:textId="77777777" w:rsidR="0064030C" w:rsidRPr="00F007C8" w:rsidRDefault="00AF5EBD">
            <w:pPr>
              <w:spacing w:before="0" w:beforeAutospacing="1" w:after="120" w:afterAutospacing="1" w:line="240" w:lineRule="auto"/>
              <w:jc w:val="left"/>
              <w:rPr>
                <w:rFonts w:ascii="Arial" w:eastAsia="Calibri" w:hAnsi="Arial" w:cs="Arial"/>
                <w:sz w:val="18"/>
                <w:szCs w:val="18"/>
                <w:lang w:val="sr-Cyrl-RS"/>
              </w:rPr>
            </w:pPr>
            <w:proofErr w:type="spellStart"/>
            <w:r w:rsidRPr="00F007C8">
              <w:rPr>
                <w:rFonts w:ascii="Arial" w:eastAsia="Times New Roman" w:hAnsi="Arial" w:cs="Arial"/>
                <w:b w:val="0"/>
                <w:bCs w:val="0"/>
                <w:sz w:val="18"/>
                <w:szCs w:val="18"/>
              </w:rPr>
              <w:t>Промоција</w:t>
            </w:r>
            <w:proofErr w:type="spellEnd"/>
            <w:r w:rsidRPr="00F007C8">
              <w:rPr>
                <w:rFonts w:ascii="Arial" w:eastAsia="Times New Roman" w:hAnsi="Arial" w:cs="Arial"/>
                <w:b w:val="0"/>
                <w:bCs w:val="0"/>
                <w:sz w:val="18"/>
                <w:szCs w:val="18"/>
              </w:rPr>
              <w:t xml:space="preserve"> </w:t>
            </w:r>
            <w:proofErr w:type="spellStart"/>
            <w:r w:rsidRPr="00F007C8">
              <w:rPr>
                <w:rFonts w:ascii="Arial" w:eastAsia="Times New Roman" w:hAnsi="Arial" w:cs="Arial"/>
                <w:b w:val="0"/>
                <w:bCs w:val="0"/>
                <w:sz w:val="18"/>
                <w:szCs w:val="18"/>
              </w:rPr>
              <w:t>позитивних</w:t>
            </w:r>
            <w:proofErr w:type="spellEnd"/>
            <w:r w:rsidRPr="00F007C8">
              <w:rPr>
                <w:rFonts w:ascii="Arial" w:eastAsia="Times New Roman" w:hAnsi="Arial" w:cs="Arial"/>
                <w:b w:val="0"/>
                <w:bCs w:val="0"/>
                <w:sz w:val="18"/>
                <w:szCs w:val="18"/>
              </w:rPr>
              <w:t xml:space="preserve"> </w:t>
            </w:r>
            <w:proofErr w:type="spellStart"/>
            <w:r w:rsidRPr="00F007C8">
              <w:rPr>
                <w:rFonts w:ascii="Arial" w:eastAsia="Times New Roman" w:hAnsi="Arial" w:cs="Arial"/>
                <w:b w:val="0"/>
                <w:bCs w:val="0"/>
                <w:sz w:val="18"/>
                <w:szCs w:val="18"/>
              </w:rPr>
              <w:t>узора</w:t>
            </w:r>
            <w:proofErr w:type="spellEnd"/>
            <w:r w:rsidRPr="00F007C8">
              <w:rPr>
                <w:rFonts w:ascii="Arial" w:eastAsia="Times New Roman" w:hAnsi="Arial" w:cs="Arial"/>
                <w:b w:val="0"/>
                <w:bCs w:val="0"/>
                <w:sz w:val="18"/>
                <w:szCs w:val="18"/>
              </w:rPr>
              <w:t xml:space="preserve"> – </w:t>
            </w:r>
            <w:proofErr w:type="spellStart"/>
            <w:r w:rsidRPr="00F007C8">
              <w:rPr>
                <w:rFonts w:ascii="Arial" w:eastAsia="Times New Roman" w:hAnsi="Arial" w:cs="Arial"/>
                <w:b w:val="0"/>
                <w:bCs w:val="0"/>
                <w:sz w:val="18"/>
                <w:szCs w:val="18"/>
              </w:rPr>
              <w:t>представљање</w:t>
            </w:r>
            <w:proofErr w:type="spellEnd"/>
            <w:r w:rsidRPr="00F007C8">
              <w:rPr>
                <w:rFonts w:ascii="Arial" w:eastAsia="Times New Roman" w:hAnsi="Arial" w:cs="Arial"/>
                <w:b w:val="0"/>
                <w:bCs w:val="0"/>
                <w:sz w:val="18"/>
                <w:szCs w:val="18"/>
              </w:rPr>
              <w:t xml:space="preserve"> </w:t>
            </w:r>
            <w:proofErr w:type="spellStart"/>
            <w:r w:rsidRPr="00F007C8">
              <w:rPr>
                <w:rFonts w:ascii="Arial" w:eastAsia="Times New Roman" w:hAnsi="Arial" w:cs="Arial"/>
                <w:b w:val="0"/>
                <w:bCs w:val="0"/>
                <w:sz w:val="18"/>
                <w:szCs w:val="18"/>
              </w:rPr>
              <w:t>успешних</w:t>
            </w:r>
            <w:proofErr w:type="spellEnd"/>
            <w:r w:rsidRPr="00F007C8">
              <w:rPr>
                <w:rFonts w:ascii="Arial" w:eastAsia="Times New Roman" w:hAnsi="Arial" w:cs="Arial"/>
                <w:b w:val="0"/>
                <w:bCs w:val="0"/>
                <w:sz w:val="18"/>
                <w:szCs w:val="18"/>
              </w:rPr>
              <w:t xml:space="preserve"> </w:t>
            </w:r>
            <w:proofErr w:type="spellStart"/>
            <w:r w:rsidRPr="00F007C8">
              <w:rPr>
                <w:rFonts w:ascii="Arial" w:eastAsia="Times New Roman" w:hAnsi="Arial" w:cs="Arial"/>
                <w:b w:val="0"/>
                <w:bCs w:val="0"/>
                <w:sz w:val="18"/>
                <w:szCs w:val="18"/>
              </w:rPr>
              <w:t>жена</w:t>
            </w:r>
            <w:proofErr w:type="spellEnd"/>
            <w:r w:rsidRPr="00F007C8">
              <w:rPr>
                <w:rFonts w:ascii="Arial" w:eastAsia="Times New Roman" w:hAnsi="Arial" w:cs="Arial"/>
                <w:b w:val="0"/>
                <w:bCs w:val="0"/>
                <w:sz w:val="18"/>
                <w:szCs w:val="18"/>
              </w:rPr>
              <w:t xml:space="preserve"> </w:t>
            </w:r>
            <w:proofErr w:type="spellStart"/>
            <w:r w:rsidRPr="00F007C8">
              <w:rPr>
                <w:rFonts w:ascii="Arial" w:eastAsia="Times New Roman" w:hAnsi="Arial" w:cs="Arial"/>
                <w:b w:val="0"/>
                <w:bCs w:val="0"/>
                <w:sz w:val="18"/>
                <w:szCs w:val="18"/>
              </w:rPr>
              <w:t>из</w:t>
            </w:r>
            <w:proofErr w:type="spellEnd"/>
            <w:r w:rsidRPr="00F007C8">
              <w:rPr>
                <w:rFonts w:ascii="Arial" w:eastAsia="Times New Roman" w:hAnsi="Arial" w:cs="Arial"/>
                <w:b w:val="0"/>
                <w:bCs w:val="0"/>
                <w:sz w:val="18"/>
                <w:szCs w:val="18"/>
              </w:rPr>
              <w:t xml:space="preserve"> </w:t>
            </w:r>
            <w:proofErr w:type="spellStart"/>
            <w:r w:rsidRPr="00F007C8">
              <w:rPr>
                <w:rFonts w:ascii="Arial" w:eastAsia="Times New Roman" w:hAnsi="Arial" w:cs="Arial"/>
                <w:b w:val="0"/>
                <w:bCs w:val="0"/>
                <w:sz w:val="18"/>
                <w:szCs w:val="18"/>
              </w:rPr>
              <w:t>сличних</w:t>
            </w:r>
            <w:proofErr w:type="spellEnd"/>
            <w:r w:rsidRPr="00F007C8">
              <w:rPr>
                <w:rFonts w:ascii="Arial" w:eastAsia="Times New Roman" w:hAnsi="Arial" w:cs="Arial"/>
                <w:b w:val="0"/>
                <w:bCs w:val="0"/>
                <w:sz w:val="18"/>
                <w:szCs w:val="18"/>
              </w:rPr>
              <w:t xml:space="preserve"> </w:t>
            </w:r>
            <w:proofErr w:type="spellStart"/>
            <w:r w:rsidRPr="00F007C8">
              <w:rPr>
                <w:rFonts w:ascii="Arial" w:eastAsia="Times New Roman" w:hAnsi="Arial" w:cs="Arial"/>
                <w:b w:val="0"/>
                <w:bCs w:val="0"/>
                <w:sz w:val="18"/>
                <w:szCs w:val="18"/>
              </w:rPr>
              <w:t>животних</w:t>
            </w:r>
            <w:proofErr w:type="spellEnd"/>
            <w:r w:rsidRPr="00F007C8">
              <w:rPr>
                <w:rFonts w:ascii="Arial" w:eastAsia="Times New Roman" w:hAnsi="Arial" w:cs="Arial"/>
                <w:b w:val="0"/>
                <w:bCs w:val="0"/>
                <w:sz w:val="18"/>
                <w:szCs w:val="18"/>
              </w:rPr>
              <w:t xml:space="preserve"> </w:t>
            </w:r>
            <w:proofErr w:type="spellStart"/>
            <w:r w:rsidRPr="00F007C8">
              <w:rPr>
                <w:rFonts w:ascii="Arial" w:eastAsia="Times New Roman" w:hAnsi="Arial" w:cs="Arial"/>
                <w:b w:val="0"/>
                <w:bCs w:val="0"/>
                <w:sz w:val="18"/>
                <w:szCs w:val="18"/>
              </w:rPr>
              <w:t>околности</w:t>
            </w:r>
            <w:proofErr w:type="spellEnd"/>
            <w:r w:rsidRPr="00F007C8">
              <w:rPr>
                <w:rFonts w:ascii="Arial" w:eastAsia="Times New Roman" w:hAnsi="Arial" w:cs="Arial"/>
                <w:b w:val="0"/>
                <w:bCs w:val="0"/>
                <w:sz w:val="18"/>
                <w:szCs w:val="18"/>
              </w:rPr>
              <w:t>.</w:t>
            </w:r>
          </w:p>
        </w:tc>
        <w:tc>
          <w:tcPr>
            <w:tcW w:w="1871" w:type="dxa"/>
          </w:tcPr>
          <w:p w14:paraId="58A4FF8A"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673" w:type="dxa"/>
          </w:tcPr>
          <w:p w14:paraId="4CEC4007"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c>
          <w:tcPr>
            <w:tcW w:w="1446" w:type="dxa"/>
            <w:vAlign w:val="center"/>
          </w:tcPr>
          <w:p w14:paraId="1E611FC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tcPr>
          <w:p w14:paraId="0F0D5AA8"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
        </w:tc>
      </w:tr>
      <w:tr w:rsidR="0064030C" w:rsidRPr="00F007C8" w14:paraId="03ADA3D8" w14:textId="77777777" w:rsidTr="00244514">
        <w:tc>
          <w:tcPr>
            <w:cnfStyle w:val="001000000000" w:firstRow="0" w:lastRow="0" w:firstColumn="1" w:lastColumn="0" w:oddVBand="0" w:evenVBand="0" w:oddHBand="0" w:evenHBand="0" w:firstRowFirstColumn="0" w:firstRowLastColumn="0" w:lastRowFirstColumn="0" w:lastRowLastColumn="0"/>
            <w:tcW w:w="2660" w:type="dxa"/>
          </w:tcPr>
          <w:p w14:paraId="6C99F9AB" w14:textId="77777777" w:rsidR="0064030C" w:rsidRPr="00F007C8" w:rsidRDefault="00AF5EBD">
            <w:pPr>
              <w:spacing w:before="0" w:after="0" w:line="240" w:lineRule="auto"/>
              <w:ind w:right="-57"/>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 xml:space="preserve">Организовање менторских едукација у циљу јачања капацитета приватног </w:t>
            </w:r>
            <w:r w:rsidRPr="00F007C8">
              <w:rPr>
                <w:rFonts w:ascii="Arial" w:eastAsia="Calibri" w:hAnsi="Arial" w:cs="Arial"/>
                <w:b w:val="0"/>
                <w:bCs w:val="0"/>
                <w:sz w:val="18"/>
                <w:szCs w:val="18"/>
                <w:lang w:val="sr-Latn-RS"/>
              </w:rPr>
              <w:t xml:space="preserve">/ </w:t>
            </w:r>
            <w:r w:rsidRPr="00F007C8">
              <w:rPr>
                <w:rFonts w:ascii="Arial" w:eastAsia="Calibri" w:hAnsi="Arial" w:cs="Arial"/>
                <w:b w:val="0"/>
                <w:bCs w:val="0"/>
                <w:sz w:val="18"/>
                <w:szCs w:val="18"/>
                <w:lang w:val="sr-Cyrl-RS"/>
              </w:rPr>
              <w:t>социјалног предузетништва, првенствено за жене на сеоском подручју и у вишеструко отежаним околностима (незапослене мајке, самохране мајке, мајке са децом са инвалидитетом, бивше осуђенице, излазак из хранитељске породице, хранитељке)</w:t>
            </w:r>
          </w:p>
        </w:tc>
        <w:tc>
          <w:tcPr>
            <w:tcW w:w="1871" w:type="dxa"/>
            <w:vAlign w:val="center"/>
          </w:tcPr>
          <w:p w14:paraId="6A0C0A3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70C0"/>
                <w:sz w:val="18"/>
                <w:szCs w:val="18"/>
                <w:lang w:val="sr-Cyrl-RS"/>
              </w:rPr>
            </w:pPr>
            <w:r w:rsidRPr="00F007C8">
              <w:rPr>
                <w:rFonts w:ascii="Arial" w:eastAsia="Calibri" w:hAnsi="Arial" w:cs="Arial"/>
                <w:sz w:val="18"/>
                <w:szCs w:val="18"/>
                <w:lang w:val="sr-Cyrl-RS"/>
              </w:rPr>
              <w:t>Комисија за родну равноправност, НСЗ, Локална самоуправа, Привредна комора,  НВО Удружење Путоказ Крагујевац</w:t>
            </w:r>
          </w:p>
        </w:tc>
        <w:tc>
          <w:tcPr>
            <w:tcW w:w="1673" w:type="dxa"/>
            <w:vAlign w:val="center"/>
          </w:tcPr>
          <w:p w14:paraId="6AF1760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Број </w:t>
            </w:r>
          </w:p>
          <w:p w14:paraId="4C4A3A1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регистрованих  предузећа чији су оснивачи жене/ најмање 3</w:t>
            </w:r>
          </w:p>
        </w:tc>
        <w:tc>
          <w:tcPr>
            <w:tcW w:w="1446" w:type="dxa"/>
            <w:vAlign w:val="center"/>
          </w:tcPr>
          <w:p w14:paraId="56A38A4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5AFBA9C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 оквиру редовних активности НЗС, обука Пут до успешног предузетништ. и јавни позиви</w:t>
            </w:r>
          </w:p>
        </w:tc>
      </w:tr>
      <w:tr w:rsidR="0064030C" w:rsidRPr="00F007C8" w14:paraId="050502FF"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377359CE"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Обуке и техничка подршка за потенцијалне и активне предузетнице 45+</w:t>
            </w:r>
          </w:p>
        </w:tc>
        <w:tc>
          <w:tcPr>
            <w:tcW w:w="1871" w:type="dxa"/>
            <w:vAlign w:val="center"/>
          </w:tcPr>
          <w:p w14:paraId="5F49007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ЛС, НСЗ, НВО Удружење Путоказ </w:t>
            </w:r>
          </w:p>
        </w:tc>
        <w:tc>
          <w:tcPr>
            <w:tcW w:w="1673" w:type="dxa"/>
            <w:vAlign w:val="center"/>
          </w:tcPr>
          <w:p w14:paraId="0EA48E4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корисница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најмање 20</w:t>
            </w:r>
          </w:p>
        </w:tc>
        <w:tc>
          <w:tcPr>
            <w:tcW w:w="1446" w:type="dxa"/>
            <w:vAlign w:val="center"/>
          </w:tcPr>
          <w:p w14:paraId="59F335F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Align w:val="center"/>
          </w:tcPr>
          <w:p w14:paraId="6269844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и донатори</w:t>
            </w:r>
          </w:p>
        </w:tc>
      </w:tr>
      <w:tr w:rsidR="0064030C" w:rsidRPr="00F007C8" w14:paraId="1FFFECDD"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2C50AAA2" w14:textId="77777777" w:rsidR="0064030C" w:rsidRPr="00F007C8" w:rsidRDefault="00AF5EBD">
            <w:pPr>
              <w:spacing w:before="0" w:after="0" w:line="240" w:lineRule="auto"/>
              <w:ind w:right="-113"/>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Развијање идеје социјалног предузетништва и покретање иницијативе ка националном нивоу за дефинисање подзаконских аката</w:t>
            </w:r>
          </w:p>
        </w:tc>
        <w:tc>
          <w:tcPr>
            <w:tcW w:w="1871" w:type="dxa"/>
            <w:vAlign w:val="center"/>
          </w:tcPr>
          <w:p w14:paraId="2DAED2F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Национална служба запошљавања, локална самоуправа</w:t>
            </w:r>
            <w:r w:rsidRPr="00F007C8">
              <w:rPr>
                <w:rFonts w:ascii="Arial" w:eastAsia="Calibri" w:hAnsi="Arial" w:cs="Arial"/>
                <w:sz w:val="18"/>
                <w:szCs w:val="18"/>
                <w:lang w:val="sr-Latn-RS"/>
              </w:rPr>
              <w:t xml:space="preserve">, </w:t>
            </w:r>
            <w:r w:rsidRPr="00F007C8">
              <w:rPr>
                <w:rFonts w:ascii="Arial" w:eastAsia="Calibri" w:hAnsi="Arial" w:cs="Arial"/>
                <w:sz w:val="18"/>
                <w:szCs w:val="18"/>
                <w:lang w:val="sr-Cyrl-RS"/>
              </w:rPr>
              <w:t xml:space="preserve">НВО Удружење Путоказ </w:t>
            </w:r>
          </w:p>
        </w:tc>
        <w:tc>
          <w:tcPr>
            <w:tcW w:w="1673" w:type="dxa"/>
            <w:vAlign w:val="center"/>
          </w:tcPr>
          <w:p w14:paraId="26DFCD2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roofErr w:type="spellStart"/>
            <w:r w:rsidRPr="00F007C8">
              <w:rPr>
                <w:rStyle w:val="cf01"/>
                <w:rFonts w:ascii="Arial" w:hAnsi="Arial" w:cs="Arial"/>
              </w:rPr>
              <w:t>Допис</w:t>
            </w:r>
            <w:proofErr w:type="spellEnd"/>
            <w:r w:rsidRPr="00F007C8">
              <w:rPr>
                <w:rStyle w:val="cf01"/>
                <w:rFonts w:ascii="Arial" w:hAnsi="Arial" w:cs="Arial"/>
              </w:rPr>
              <w:t xml:space="preserve"> </w:t>
            </w:r>
            <w:proofErr w:type="spellStart"/>
            <w:r w:rsidRPr="00F007C8">
              <w:rPr>
                <w:rStyle w:val="cf01"/>
                <w:rFonts w:ascii="Arial" w:hAnsi="Arial" w:cs="Arial"/>
              </w:rPr>
              <w:t>који</w:t>
            </w:r>
            <w:proofErr w:type="spellEnd"/>
            <w:r w:rsidRPr="00F007C8">
              <w:rPr>
                <w:rStyle w:val="cf01"/>
                <w:rFonts w:ascii="Arial" w:hAnsi="Arial" w:cs="Arial"/>
              </w:rPr>
              <w:t xml:space="preserve"> </w:t>
            </w:r>
            <w:proofErr w:type="spellStart"/>
            <w:r w:rsidRPr="00F007C8">
              <w:rPr>
                <w:rStyle w:val="cf01"/>
                <w:rFonts w:ascii="Arial" w:hAnsi="Arial" w:cs="Arial"/>
              </w:rPr>
              <w:t>ће</w:t>
            </w:r>
            <w:proofErr w:type="spellEnd"/>
            <w:r w:rsidRPr="00F007C8">
              <w:rPr>
                <w:rStyle w:val="cf01"/>
                <w:rFonts w:ascii="Arial" w:hAnsi="Arial" w:cs="Arial"/>
              </w:rPr>
              <w:t xml:space="preserve"> </w:t>
            </w:r>
            <w:proofErr w:type="spellStart"/>
            <w:r w:rsidRPr="00F007C8">
              <w:rPr>
                <w:rStyle w:val="cf01"/>
                <w:rFonts w:ascii="Arial" w:hAnsi="Arial" w:cs="Arial"/>
              </w:rPr>
              <w:t>Комисија</w:t>
            </w:r>
            <w:proofErr w:type="spellEnd"/>
            <w:r w:rsidRPr="00F007C8">
              <w:rPr>
                <w:rStyle w:val="cf01"/>
                <w:rFonts w:ascii="Arial" w:hAnsi="Arial" w:cs="Arial"/>
              </w:rPr>
              <w:t xml:space="preserve"> </w:t>
            </w:r>
            <w:proofErr w:type="spellStart"/>
            <w:r w:rsidRPr="00F007C8">
              <w:rPr>
                <w:rStyle w:val="cf01"/>
                <w:rFonts w:ascii="Arial" w:hAnsi="Arial" w:cs="Arial"/>
              </w:rPr>
              <w:t>за</w:t>
            </w:r>
            <w:proofErr w:type="spellEnd"/>
            <w:r w:rsidRPr="00F007C8">
              <w:rPr>
                <w:rStyle w:val="cf01"/>
                <w:rFonts w:ascii="Arial" w:hAnsi="Arial" w:cs="Arial"/>
              </w:rPr>
              <w:t xml:space="preserve"> </w:t>
            </w:r>
            <w:proofErr w:type="spellStart"/>
            <w:r w:rsidRPr="00F007C8">
              <w:rPr>
                <w:rStyle w:val="cf01"/>
                <w:rFonts w:ascii="Arial" w:hAnsi="Arial" w:cs="Arial"/>
              </w:rPr>
              <w:t>развој</w:t>
            </w:r>
            <w:proofErr w:type="spellEnd"/>
            <w:r w:rsidRPr="00F007C8">
              <w:rPr>
                <w:rStyle w:val="cf01"/>
                <w:rFonts w:ascii="Arial" w:hAnsi="Arial" w:cs="Arial"/>
              </w:rPr>
              <w:t xml:space="preserve"> СП </w:t>
            </w:r>
            <w:proofErr w:type="spellStart"/>
            <w:r w:rsidRPr="00F007C8">
              <w:rPr>
                <w:rStyle w:val="cf01"/>
                <w:rFonts w:ascii="Arial" w:hAnsi="Arial" w:cs="Arial"/>
              </w:rPr>
              <w:t>на</w:t>
            </w:r>
            <w:proofErr w:type="spellEnd"/>
            <w:r w:rsidRPr="00F007C8">
              <w:rPr>
                <w:rStyle w:val="cf01"/>
                <w:rFonts w:ascii="Arial" w:hAnsi="Arial" w:cs="Arial"/>
              </w:rPr>
              <w:t xml:space="preserve"> </w:t>
            </w:r>
            <w:proofErr w:type="spellStart"/>
            <w:r w:rsidRPr="00F007C8">
              <w:rPr>
                <w:rStyle w:val="cf01"/>
                <w:rFonts w:ascii="Arial" w:hAnsi="Arial" w:cs="Arial"/>
              </w:rPr>
              <w:t>територији</w:t>
            </w:r>
            <w:proofErr w:type="spellEnd"/>
            <w:r w:rsidRPr="00F007C8">
              <w:rPr>
                <w:rStyle w:val="cf01"/>
                <w:rFonts w:ascii="Arial" w:hAnsi="Arial" w:cs="Arial"/>
              </w:rPr>
              <w:t xml:space="preserve"> </w:t>
            </w:r>
            <w:proofErr w:type="spellStart"/>
            <w:r w:rsidRPr="00F007C8">
              <w:rPr>
                <w:rStyle w:val="cf01"/>
                <w:rFonts w:ascii="Arial" w:hAnsi="Arial" w:cs="Arial"/>
              </w:rPr>
              <w:t>града</w:t>
            </w:r>
            <w:proofErr w:type="spellEnd"/>
            <w:r w:rsidRPr="00F007C8">
              <w:rPr>
                <w:rStyle w:val="cf01"/>
                <w:rFonts w:ascii="Arial" w:hAnsi="Arial" w:cs="Arial"/>
              </w:rPr>
              <w:t xml:space="preserve"> </w:t>
            </w:r>
            <w:proofErr w:type="spellStart"/>
            <w:r w:rsidRPr="00F007C8">
              <w:rPr>
                <w:rStyle w:val="cf01"/>
                <w:rFonts w:ascii="Arial" w:hAnsi="Arial" w:cs="Arial"/>
              </w:rPr>
              <w:t>Крагујевца</w:t>
            </w:r>
            <w:proofErr w:type="spellEnd"/>
            <w:r w:rsidRPr="00F007C8">
              <w:rPr>
                <w:rStyle w:val="cf01"/>
                <w:rFonts w:ascii="Arial" w:hAnsi="Arial" w:cs="Arial"/>
              </w:rPr>
              <w:t xml:space="preserve"> </w:t>
            </w:r>
            <w:proofErr w:type="spellStart"/>
            <w:r w:rsidRPr="00F007C8">
              <w:rPr>
                <w:rStyle w:val="cf01"/>
                <w:rFonts w:ascii="Arial" w:hAnsi="Arial" w:cs="Arial"/>
              </w:rPr>
              <w:t>упутити</w:t>
            </w:r>
            <w:proofErr w:type="spellEnd"/>
            <w:r w:rsidRPr="00F007C8">
              <w:rPr>
                <w:rStyle w:val="cf01"/>
                <w:rFonts w:ascii="Arial" w:hAnsi="Arial" w:cs="Arial"/>
              </w:rPr>
              <w:t xml:space="preserve"> </w:t>
            </w:r>
            <w:proofErr w:type="spellStart"/>
            <w:r w:rsidRPr="00F007C8">
              <w:rPr>
                <w:rStyle w:val="cf01"/>
                <w:rFonts w:ascii="Arial" w:hAnsi="Arial" w:cs="Arial"/>
              </w:rPr>
              <w:t>ресорном</w:t>
            </w:r>
            <w:proofErr w:type="spellEnd"/>
            <w:r w:rsidRPr="00F007C8">
              <w:rPr>
                <w:rStyle w:val="cf01"/>
                <w:rFonts w:ascii="Arial" w:hAnsi="Arial" w:cs="Arial"/>
              </w:rPr>
              <w:t xml:space="preserve">, </w:t>
            </w:r>
            <w:proofErr w:type="spellStart"/>
            <w:r w:rsidRPr="00F007C8">
              <w:rPr>
                <w:rStyle w:val="cf01"/>
                <w:rFonts w:ascii="Arial" w:hAnsi="Arial" w:cs="Arial"/>
              </w:rPr>
              <w:t>министарству</w:t>
            </w:r>
            <w:proofErr w:type="spellEnd"/>
          </w:p>
        </w:tc>
        <w:tc>
          <w:tcPr>
            <w:tcW w:w="1446" w:type="dxa"/>
            <w:vAlign w:val="center"/>
          </w:tcPr>
          <w:p w14:paraId="72CD59C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2025 - 2027</w:t>
            </w:r>
          </w:p>
        </w:tc>
        <w:tc>
          <w:tcPr>
            <w:tcW w:w="1814" w:type="dxa"/>
            <w:vAlign w:val="center"/>
          </w:tcPr>
          <w:p w14:paraId="4AFB267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w:t>
            </w:r>
          </w:p>
        </w:tc>
      </w:tr>
      <w:tr w:rsidR="0064030C" w:rsidRPr="00F007C8" w14:paraId="08AEC575" w14:textId="77777777" w:rsidTr="00244514">
        <w:trPr>
          <w:trHeight w:val="2315"/>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382EAC42" w14:textId="77777777" w:rsidR="0064030C" w:rsidRPr="00F007C8" w:rsidRDefault="00AF5EBD">
            <w:pPr>
              <w:spacing w:before="0" w:after="0" w:line="240" w:lineRule="auto"/>
              <w:ind w:right="-57"/>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Едукација и оснаживање послодаваца у реализацији мера популационе политике и политике недискриминације приликом запошљавања</w:t>
            </w:r>
          </w:p>
        </w:tc>
        <w:tc>
          <w:tcPr>
            <w:tcW w:w="1871" w:type="dxa"/>
            <w:vAlign w:val="center"/>
          </w:tcPr>
          <w:p w14:paraId="71932EE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Привредни савет, Комисија за родну равноправност, Савет за родну равноправност, Удружења послодаваца, Савет за запошљавање</w:t>
            </w:r>
          </w:p>
        </w:tc>
        <w:tc>
          <w:tcPr>
            <w:tcW w:w="1673" w:type="dxa"/>
            <w:vAlign w:val="center"/>
          </w:tcPr>
          <w:p w14:paraId="367A2B7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Одржане едукације</w:t>
            </w:r>
            <w:r w:rsidRPr="00F007C8">
              <w:rPr>
                <w:rFonts w:ascii="Arial" w:eastAsia="Calibri" w:hAnsi="Arial" w:cs="Arial"/>
                <w:sz w:val="18"/>
                <w:szCs w:val="18"/>
              </w:rPr>
              <w:t xml:space="preserve"> </w:t>
            </w:r>
            <w:r w:rsidRPr="00F007C8">
              <w:rPr>
                <w:rFonts w:ascii="Arial" w:eastAsia="Calibri" w:hAnsi="Arial" w:cs="Arial"/>
                <w:sz w:val="18"/>
                <w:szCs w:val="18"/>
                <w:lang w:val="sr-Cyrl-RS"/>
              </w:rPr>
              <w:t>/ 2 годишње</w:t>
            </w:r>
          </w:p>
        </w:tc>
        <w:tc>
          <w:tcPr>
            <w:tcW w:w="1446" w:type="dxa"/>
            <w:vAlign w:val="center"/>
          </w:tcPr>
          <w:p w14:paraId="07E2DAF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Align w:val="center"/>
          </w:tcPr>
          <w:p w14:paraId="24F5E71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roofErr w:type="spellStart"/>
            <w:r w:rsidRPr="00F007C8">
              <w:rPr>
                <w:rFonts w:ascii="Arial" w:eastAsia="Calibri" w:hAnsi="Arial" w:cs="Arial"/>
                <w:sz w:val="18"/>
                <w:szCs w:val="18"/>
              </w:rPr>
              <w:t>Буџет</w:t>
            </w:r>
            <w:proofErr w:type="spellEnd"/>
            <w:r w:rsidRPr="00F007C8">
              <w:rPr>
                <w:rFonts w:ascii="Arial" w:eastAsia="Calibri" w:hAnsi="Arial" w:cs="Arial"/>
                <w:sz w:val="18"/>
                <w:szCs w:val="18"/>
              </w:rPr>
              <w:t xml:space="preserve"> </w:t>
            </w:r>
            <w:proofErr w:type="spellStart"/>
            <w:r w:rsidRPr="00F007C8">
              <w:rPr>
                <w:rFonts w:ascii="Arial" w:eastAsia="Calibri" w:hAnsi="Arial" w:cs="Arial"/>
                <w:sz w:val="18"/>
                <w:szCs w:val="18"/>
              </w:rPr>
              <w:t>града</w:t>
            </w:r>
            <w:proofErr w:type="spellEnd"/>
            <w:r w:rsidRPr="00F007C8">
              <w:rPr>
                <w:rFonts w:ascii="Arial" w:eastAsia="Calibri" w:hAnsi="Arial" w:cs="Arial"/>
                <w:sz w:val="18"/>
                <w:szCs w:val="18"/>
                <w:lang w:val="sr-Cyrl-RS"/>
              </w:rPr>
              <w:t xml:space="preserve"> и донатори</w:t>
            </w:r>
          </w:p>
        </w:tc>
      </w:tr>
      <w:tr w:rsidR="0064030C" w:rsidRPr="00F007C8" w14:paraId="11B6A1AA" w14:textId="77777777" w:rsidTr="00244514">
        <w:trPr>
          <w:trHeight w:val="557"/>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33D9CF27" w14:textId="77777777" w:rsidR="0064030C" w:rsidRPr="00F007C8" w:rsidRDefault="00AF5EBD">
            <w:pPr>
              <w:spacing w:before="0" w:after="0" w:line="240" w:lineRule="auto"/>
              <w:contextualSpacing/>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Увођење и додела награда за послодавце који спроводе одговорну недискриминаторну политику приликом запошљавања – Додела награда 25. новембра, на Међународни дан борбе против насиља над женама</w:t>
            </w:r>
          </w:p>
        </w:tc>
        <w:tc>
          <w:tcPr>
            <w:tcW w:w="1871" w:type="dxa"/>
            <w:vAlign w:val="center"/>
          </w:tcPr>
          <w:p w14:paraId="45ECE71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w:t>
            </w:r>
          </w:p>
        </w:tc>
        <w:tc>
          <w:tcPr>
            <w:tcW w:w="1673" w:type="dxa"/>
            <w:vAlign w:val="center"/>
          </w:tcPr>
          <w:p w14:paraId="2C6ACBC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Додељене награде на годишњем нивоу</w:t>
            </w:r>
          </w:p>
        </w:tc>
        <w:tc>
          <w:tcPr>
            <w:tcW w:w="1446" w:type="dxa"/>
            <w:vAlign w:val="center"/>
          </w:tcPr>
          <w:p w14:paraId="18186A6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7BB60A5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roofErr w:type="spellStart"/>
            <w:r w:rsidRPr="00F007C8">
              <w:rPr>
                <w:rFonts w:ascii="Arial" w:eastAsia="Calibri" w:hAnsi="Arial" w:cs="Arial"/>
                <w:sz w:val="18"/>
                <w:szCs w:val="18"/>
              </w:rPr>
              <w:t>Буџет</w:t>
            </w:r>
            <w:proofErr w:type="spellEnd"/>
            <w:r w:rsidRPr="00F007C8">
              <w:rPr>
                <w:rFonts w:ascii="Arial" w:eastAsia="Calibri" w:hAnsi="Arial" w:cs="Arial"/>
                <w:sz w:val="18"/>
                <w:szCs w:val="18"/>
              </w:rPr>
              <w:t xml:space="preserve"> </w:t>
            </w:r>
            <w:proofErr w:type="spellStart"/>
            <w:r w:rsidRPr="00F007C8">
              <w:rPr>
                <w:rFonts w:ascii="Arial" w:eastAsia="Calibri" w:hAnsi="Arial" w:cs="Arial"/>
                <w:sz w:val="18"/>
                <w:szCs w:val="18"/>
              </w:rPr>
              <w:t>града</w:t>
            </w:r>
            <w:proofErr w:type="spellEnd"/>
            <w:r w:rsidRPr="00F007C8">
              <w:rPr>
                <w:rFonts w:ascii="Arial" w:eastAsia="Calibri" w:hAnsi="Arial" w:cs="Arial"/>
                <w:sz w:val="18"/>
                <w:szCs w:val="18"/>
                <w:lang w:val="sr-Cyrl-RS"/>
              </w:rPr>
              <w:t xml:space="preserve"> и донатори</w:t>
            </w:r>
          </w:p>
        </w:tc>
      </w:tr>
      <w:tr w:rsidR="0064030C" w:rsidRPr="00F007C8" w14:paraId="4A8C9430"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2664C150"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Подстицајна средства за новооснована и постојећа удружења жена (техничка опремање, средства за рад, простор за заједнички рад)</w:t>
            </w:r>
          </w:p>
        </w:tc>
        <w:tc>
          <w:tcPr>
            <w:tcW w:w="1871" w:type="dxa"/>
            <w:vAlign w:val="center"/>
          </w:tcPr>
          <w:p w14:paraId="0258E9A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w:t>
            </w:r>
          </w:p>
          <w:p w14:paraId="2807E84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proofErr w:type="spellStart"/>
            <w:r w:rsidRPr="00F007C8">
              <w:rPr>
                <w:rFonts w:ascii="Arial" w:eastAsia="Calibri" w:hAnsi="Arial" w:cs="Arial"/>
                <w:sz w:val="18"/>
                <w:szCs w:val="18"/>
              </w:rPr>
              <w:t>Удружење</w:t>
            </w:r>
            <w:proofErr w:type="spellEnd"/>
            <w:r w:rsidRPr="00F007C8">
              <w:rPr>
                <w:rFonts w:ascii="Arial" w:eastAsia="Calibri" w:hAnsi="Arial" w:cs="Arial"/>
                <w:sz w:val="18"/>
                <w:szCs w:val="18"/>
              </w:rPr>
              <w:t xml:space="preserve"> </w:t>
            </w:r>
            <w:proofErr w:type="spellStart"/>
            <w:r w:rsidRPr="00F007C8">
              <w:rPr>
                <w:rFonts w:ascii="Arial" w:eastAsia="Calibri" w:hAnsi="Arial" w:cs="Arial"/>
                <w:sz w:val="18"/>
                <w:szCs w:val="18"/>
              </w:rPr>
              <w:t>Путоказ</w:t>
            </w:r>
            <w:proofErr w:type="spellEnd"/>
            <w:r w:rsidRPr="00F007C8">
              <w:rPr>
                <w:rFonts w:ascii="Arial" w:eastAsia="Calibri" w:hAnsi="Arial" w:cs="Arial"/>
                <w:sz w:val="18"/>
                <w:szCs w:val="18"/>
              </w:rPr>
              <w:t xml:space="preserve"> </w:t>
            </w:r>
            <w:proofErr w:type="spellStart"/>
            <w:r w:rsidRPr="00F007C8">
              <w:rPr>
                <w:rFonts w:ascii="Arial" w:eastAsia="Calibri" w:hAnsi="Arial" w:cs="Arial"/>
                <w:sz w:val="18"/>
                <w:szCs w:val="18"/>
              </w:rPr>
              <w:t>Крагујевац</w:t>
            </w:r>
            <w:proofErr w:type="spellEnd"/>
            <w:r w:rsidRPr="00F007C8">
              <w:rPr>
                <w:rFonts w:ascii="Arial" w:eastAsia="Calibri" w:hAnsi="Arial" w:cs="Arial"/>
                <w:sz w:val="18"/>
                <w:szCs w:val="18"/>
              </w:rPr>
              <w:t>, и НВО</w:t>
            </w:r>
          </w:p>
        </w:tc>
        <w:tc>
          <w:tcPr>
            <w:tcW w:w="1673" w:type="dxa"/>
            <w:vAlign w:val="center"/>
          </w:tcPr>
          <w:p w14:paraId="5267ED3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FF0000"/>
                <w:sz w:val="18"/>
                <w:szCs w:val="18"/>
                <w:lang w:val="sr-Cyrl-RS"/>
              </w:rPr>
            </w:pPr>
            <w:r w:rsidRPr="00F007C8">
              <w:rPr>
                <w:rFonts w:ascii="Arial" w:eastAsia="Calibri" w:hAnsi="Arial" w:cs="Arial"/>
                <w:sz w:val="18"/>
                <w:szCs w:val="18"/>
                <w:lang w:val="sr-Cyrl-RS"/>
              </w:rPr>
              <w:t>Број корисница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најмање 3 удружења</w:t>
            </w:r>
          </w:p>
        </w:tc>
        <w:tc>
          <w:tcPr>
            <w:tcW w:w="1446" w:type="dxa"/>
            <w:vAlign w:val="center"/>
          </w:tcPr>
          <w:p w14:paraId="7804A25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64D4960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 и донатори</w:t>
            </w:r>
          </w:p>
        </w:tc>
      </w:tr>
      <w:tr w:rsidR="0064030C" w:rsidRPr="00F007C8" w14:paraId="3E7F9C63"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0E1DC2C4" w14:textId="77777777" w:rsidR="0064030C" w:rsidRPr="00F007C8" w:rsidRDefault="00AF5EBD">
            <w:pPr>
              <w:spacing w:before="0" w:after="0" w:line="240" w:lineRule="auto"/>
              <w:jc w:val="left"/>
              <w:rPr>
                <w:rFonts w:ascii="Arial" w:eastAsia="Calibri" w:hAnsi="Arial" w:cs="Arial"/>
                <w:b w:val="0"/>
                <w:bCs w:val="0"/>
                <w:sz w:val="18"/>
                <w:szCs w:val="18"/>
                <w:lang w:val="sr-Cyrl-RS"/>
              </w:rPr>
            </w:pPr>
            <w:r w:rsidRPr="00F007C8">
              <w:rPr>
                <w:rFonts w:ascii="Arial" w:eastAsia="Calibri" w:hAnsi="Arial" w:cs="Arial"/>
                <w:b w:val="0"/>
                <w:bCs w:val="0"/>
                <w:sz w:val="18"/>
                <w:szCs w:val="18"/>
                <w:lang w:val="sr-Cyrl-RS"/>
              </w:rPr>
              <w:t>Промоција и унапређење сарадње са привредним хабом ПКС</w:t>
            </w:r>
          </w:p>
        </w:tc>
        <w:tc>
          <w:tcPr>
            <w:tcW w:w="1871" w:type="dxa"/>
            <w:vAlign w:val="center"/>
          </w:tcPr>
          <w:p w14:paraId="26C59E1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Локална самоуправа, привредна комора Србије</w:t>
            </w:r>
          </w:p>
        </w:tc>
        <w:tc>
          <w:tcPr>
            <w:tcW w:w="1673" w:type="dxa"/>
            <w:vAlign w:val="center"/>
          </w:tcPr>
          <w:p w14:paraId="064DA2E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Број корисница</w:t>
            </w:r>
            <w:r w:rsidRPr="00F007C8">
              <w:rPr>
                <w:rFonts w:ascii="Arial" w:eastAsia="Calibri" w:hAnsi="Arial" w:cs="Arial"/>
                <w:sz w:val="18"/>
                <w:szCs w:val="18"/>
                <w:lang w:val="sr-Latn-RS"/>
              </w:rPr>
              <w:t xml:space="preserve"> / 50 </w:t>
            </w:r>
            <w:r w:rsidRPr="00F007C8">
              <w:rPr>
                <w:rFonts w:ascii="Arial" w:eastAsia="Calibri" w:hAnsi="Arial" w:cs="Arial"/>
                <w:sz w:val="18"/>
                <w:szCs w:val="18"/>
                <w:lang w:val="sr-Cyrl-RS"/>
              </w:rPr>
              <w:t>годишње</w:t>
            </w:r>
          </w:p>
        </w:tc>
        <w:tc>
          <w:tcPr>
            <w:tcW w:w="1446" w:type="dxa"/>
            <w:vAlign w:val="center"/>
          </w:tcPr>
          <w:p w14:paraId="6B6E6E1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2025-2027.</w:t>
            </w:r>
          </w:p>
        </w:tc>
        <w:tc>
          <w:tcPr>
            <w:tcW w:w="1814" w:type="dxa"/>
            <w:vAlign w:val="center"/>
          </w:tcPr>
          <w:p w14:paraId="06839A0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Буџет града</w:t>
            </w:r>
          </w:p>
          <w:p w14:paraId="01B9585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Привредна комора</w:t>
            </w:r>
          </w:p>
        </w:tc>
      </w:tr>
      <w:tr w:rsidR="0064030C" w:rsidRPr="00F007C8" w14:paraId="111BC740"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shd w:val="clear" w:color="auto" w:fill="BFBFBF" w:themeFill="background1" w:themeFillShade="BF"/>
          </w:tcPr>
          <w:p w14:paraId="409F4913" w14:textId="77777777" w:rsidR="0064030C" w:rsidRPr="00F007C8" w:rsidRDefault="0064030C">
            <w:pPr>
              <w:spacing w:before="0" w:after="0" w:line="240" w:lineRule="auto"/>
              <w:jc w:val="left"/>
              <w:rPr>
                <w:rFonts w:ascii="Arial" w:eastAsia="Calibri" w:hAnsi="Arial" w:cs="Arial"/>
                <w:sz w:val="20"/>
                <w:szCs w:val="20"/>
                <w:lang w:val="sr-Cyrl-RS"/>
              </w:rPr>
            </w:pPr>
          </w:p>
          <w:p w14:paraId="39C336D8"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lastRenderedPageBreak/>
              <w:t>Општи циљ 6.  ПОВЕЋАЊЕ УЧЕШЋА ЖЕНА У ПРОЦЕСИМА ОДЛУЧИВАЊА  И ОСТВАРИВАЊЕ РАВНОПРАВНОСТИ ПОЛОВА</w:t>
            </w:r>
          </w:p>
        </w:tc>
      </w:tr>
      <w:tr w:rsidR="0064030C" w:rsidRPr="00F007C8" w14:paraId="2C8FFFE1"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tcPr>
          <w:p w14:paraId="71B7A05D" w14:textId="77777777" w:rsidR="0064030C" w:rsidRPr="00F007C8" w:rsidRDefault="00AF5EBD">
            <w:pPr>
              <w:spacing w:before="0" w:after="0" w:line="240" w:lineRule="auto"/>
              <w:jc w:val="left"/>
              <w:rPr>
                <w:rFonts w:ascii="Arial" w:eastAsia="Calibri" w:hAnsi="Arial" w:cs="Arial"/>
                <w:sz w:val="20"/>
                <w:szCs w:val="20"/>
                <w:lang w:val="sr-Cyrl-RS"/>
              </w:rPr>
            </w:pPr>
            <w:r w:rsidRPr="00F007C8">
              <w:rPr>
                <w:rFonts w:ascii="Arial" w:eastAsia="Calibri" w:hAnsi="Arial" w:cs="Arial"/>
                <w:sz w:val="20"/>
                <w:szCs w:val="20"/>
                <w:lang w:val="sr-Cyrl-RS"/>
              </w:rPr>
              <w:lastRenderedPageBreak/>
              <w:t>Посебни циљ: 6.1. Равноправно учешће мушкараца и жена на свим нивоима одлучивања</w:t>
            </w:r>
          </w:p>
        </w:tc>
      </w:tr>
      <w:tr w:rsidR="0064030C" w:rsidRPr="00F007C8" w14:paraId="705EF506"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vAlign w:val="center"/>
          </w:tcPr>
          <w:p w14:paraId="2B582A63" w14:textId="77777777" w:rsidR="0064030C" w:rsidRPr="00F007C8" w:rsidRDefault="00AF5EBD" w:rsidP="00F007C8">
            <w:pPr>
              <w:spacing w:after="120" w:line="240" w:lineRule="auto"/>
              <w:jc w:val="left"/>
              <w:rPr>
                <w:rFonts w:ascii="Arial" w:hAnsi="Arial" w:cs="Arial"/>
                <w:highlight w:val="darkGray"/>
              </w:rPr>
            </w:pPr>
            <w:r w:rsidRPr="00F007C8">
              <w:rPr>
                <w:rFonts w:ascii="Arial" w:eastAsia="Calibri" w:hAnsi="Arial" w:cs="Arial"/>
                <w:sz w:val="20"/>
                <w:szCs w:val="20"/>
                <w:lang w:val="sr-Cyrl-RS"/>
              </w:rPr>
              <w:t>Мера: 6.1.1. Едукације</w:t>
            </w:r>
          </w:p>
        </w:tc>
      </w:tr>
      <w:tr w:rsidR="0064030C" w:rsidRPr="00F007C8" w14:paraId="2760E3FB" w14:textId="77777777" w:rsidTr="00244514">
        <w:tc>
          <w:tcPr>
            <w:cnfStyle w:val="001000000000" w:firstRow="0" w:lastRow="0" w:firstColumn="1" w:lastColumn="0" w:oddVBand="0" w:evenVBand="0" w:oddHBand="0" w:evenHBand="0" w:firstRowFirstColumn="0" w:firstRowLastColumn="0" w:lastRowFirstColumn="0" w:lastRowLastColumn="0"/>
            <w:tcW w:w="2660" w:type="dxa"/>
            <w:shd w:val="clear" w:color="auto" w:fill="D9D9D9" w:themeFill="background1" w:themeFillShade="D9"/>
            <w:vAlign w:val="center"/>
          </w:tcPr>
          <w:p w14:paraId="05EAD7F3" w14:textId="77777777" w:rsidR="0064030C" w:rsidRPr="00F007C8" w:rsidRDefault="00AF5EBD">
            <w:pPr>
              <w:spacing w:before="0" w:after="0" w:line="240" w:lineRule="auto"/>
              <w:contextualSpacing/>
              <w:jc w:val="center"/>
              <w:rPr>
                <w:rFonts w:ascii="Arial" w:eastAsia="Calibri" w:hAnsi="Arial" w:cs="Arial"/>
                <w:sz w:val="20"/>
                <w:szCs w:val="20"/>
                <w:lang w:val="sr-Cyrl-RS"/>
              </w:rPr>
            </w:pPr>
            <w:r w:rsidRPr="00F007C8">
              <w:rPr>
                <w:rFonts w:ascii="Arial" w:eastAsia="Calibri" w:hAnsi="Arial" w:cs="Arial"/>
                <w:sz w:val="20"/>
                <w:szCs w:val="20"/>
                <w:lang w:val="sr-Cyrl-RS"/>
              </w:rPr>
              <w:t>Активност</w:t>
            </w:r>
          </w:p>
        </w:tc>
        <w:tc>
          <w:tcPr>
            <w:tcW w:w="1871" w:type="dxa"/>
            <w:shd w:val="clear" w:color="auto" w:fill="D9D9D9" w:themeFill="background1" w:themeFillShade="D9"/>
            <w:vAlign w:val="center"/>
          </w:tcPr>
          <w:p w14:paraId="1D6B46FE"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Носиоци</w:t>
            </w:r>
          </w:p>
          <w:p w14:paraId="378F3D37"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активности</w:t>
            </w:r>
          </w:p>
        </w:tc>
        <w:tc>
          <w:tcPr>
            <w:tcW w:w="1673" w:type="dxa"/>
            <w:shd w:val="clear" w:color="auto" w:fill="D9D9D9" w:themeFill="background1" w:themeFillShade="D9"/>
            <w:vAlign w:val="center"/>
          </w:tcPr>
          <w:p w14:paraId="0D2C30A3"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Индикатори/ вредност индикатора</w:t>
            </w:r>
          </w:p>
        </w:tc>
        <w:tc>
          <w:tcPr>
            <w:tcW w:w="1446" w:type="dxa"/>
            <w:shd w:val="clear" w:color="auto" w:fill="D9D9D9" w:themeFill="background1" w:themeFillShade="D9"/>
            <w:vAlign w:val="center"/>
          </w:tcPr>
          <w:p w14:paraId="7352A5E4"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lang w:val="sr-Cyrl-RS"/>
              </w:rPr>
            </w:pPr>
            <w:r w:rsidRPr="00F007C8">
              <w:rPr>
                <w:rFonts w:ascii="Arial" w:eastAsia="Calibri" w:hAnsi="Arial" w:cs="Arial"/>
                <w:b/>
                <w:bCs/>
                <w:sz w:val="20"/>
                <w:szCs w:val="20"/>
                <w:lang w:val="sr-Cyrl-RS"/>
              </w:rPr>
              <w:t>Рок за реализацију</w:t>
            </w:r>
          </w:p>
        </w:tc>
        <w:tc>
          <w:tcPr>
            <w:tcW w:w="1814" w:type="dxa"/>
            <w:shd w:val="clear" w:color="auto" w:fill="D9D9D9" w:themeFill="background1" w:themeFillShade="D9"/>
            <w:vAlign w:val="center"/>
          </w:tcPr>
          <w:p w14:paraId="44B32360" w14:textId="77777777" w:rsidR="0064030C" w:rsidRPr="00F007C8" w:rsidRDefault="00AF5EBD">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b/>
                <w:bCs/>
                <w:sz w:val="20"/>
                <w:szCs w:val="20"/>
              </w:rPr>
            </w:pPr>
            <w:r w:rsidRPr="00F007C8">
              <w:rPr>
                <w:rFonts w:ascii="Arial" w:eastAsia="Calibri" w:hAnsi="Arial" w:cs="Arial"/>
                <w:b/>
                <w:bCs/>
                <w:sz w:val="20"/>
                <w:szCs w:val="20"/>
                <w:lang w:val="sr-Cyrl-RS"/>
              </w:rPr>
              <w:t>Потребна средства и извори финансирања</w:t>
            </w:r>
          </w:p>
        </w:tc>
      </w:tr>
      <w:tr w:rsidR="0064030C" w:rsidRPr="00F007C8" w14:paraId="6846F29A" w14:textId="77777777" w:rsidTr="00244514">
        <w:trPr>
          <w:trHeight w:val="2749"/>
        </w:trPr>
        <w:tc>
          <w:tcPr>
            <w:cnfStyle w:val="001000000000" w:firstRow="0" w:lastRow="0" w:firstColumn="1" w:lastColumn="0" w:oddVBand="0" w:evenVBand="0" w:oddHBand="0" w:evenHBand="0" w:firstRowFirstColumn="0" w:firstRowLastColumn="0" w:lastRowFirstColumn="0" w:lastRowLastColumn="0"/>
            <w:tcW w:w="2660" w:type="dxa"/>
            <w:vAlign w:val="center"/>
          </w:tcPr>
          <w:p w14:paraId="4B16E04F"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 xml:space="preserve">Едукација и унапређење знања о позитивним прописима у области родне равноправности и лобирање у политичким странкама и ГУ </w:t>
            </w:r>
          </w:p>
        </w:tc>
        <w:tc>
          <w:tcPr>
            <w:tcW w:w="1871" w:type="dxa"/>
            <w:vAlign w:val="center"/>
          </w:tcPr>
          <w:p w14:paraId="47A8258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Комисија за родну равноправност Заштитник права грађана, одборници градске скупштине, чланице форума жена различитих политичких странака, запослени у ГУ</w:t>
            </w:r>
          </w:p>
        </w:tc>
        <w:tc>
          <w:tcPr>
            <w:tcW w:w="1673" w:type="dxa"/>
            <w:vAlign w:val="center"/>
          </w:tcPr>
          <w:p w14:paraId="18B42B9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Одборници </w:t>
            </w:r>
          </w:p>
          <w:p w14:paraId="52F93C9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 xml:space="preserve">су упознати </w:t>
            </w:r>
          </w:p>
          <w:p w14:paraId="3E971712"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са одредбама позитивних прописа и надлежностима локалне власти</w:t>
            </w:r>
            <w:r w:rsidRPr="00F007C8">
              <w:rPr>
                <w:rFonts w:ascii="Arial" w:eastAsia="Calibri" w:hAnsi="Arial" w:cs="Arial"/>
                <w:sz w:val="18"/>
                <w:szCs w:val="18"/>
                <w:lang w:val="sr-Latn-RS"/>
              </w:rPr>
              <w:t>,</w:t>
            </w:r>
          </w:p>
          <w:p w14:paraId="455CE4A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proofErr w:type="spellStart"/>
            <w:r w:rsidRPr="00F007C8">
              <w:rPr>
                <w:rFonts w:ascii="Arial" w:eastAsia="Calibri" w:hAnsi="Arial" w:cs="Arial"/>
                <w:sz w:val="18"/>
                <w:szCs w:val="18"/>
              </w:rPr>
              <w:t>Формирање</w:t>
            </w:r>
            <w:proofErr w:type="spellEnd"/>
            <w:r w:rsidRPr="00F007C8">
              <w:rPr>
                <w:rFonts w:ascii="Arial" w:eastAsia="Calibri" w:hAnsi="Arial" w:cs="Arial"/>
                <w:sz w:val="18"/>
                <w:szCs w:val="18"/>
              </w:rPr>
              <w:t xml:space="preserve"> </w:t>
            </w:r>
            <w:proofErr w:type="spellStart"/>
            <w:r w:rsidRPr="00F007C8">
              <w:rPr>
                <w:rFonts w:ascii="Arial" w:eastAsia="Calibri" w:hAnsi="Arial" w:cs="Arial"/>
                <w:sz w:val="18"/>
                <w:szCs w:val="18"/>
              </w:rPr>
              <w:t>Женске</w:t>
            </w:r>
            <w:proofErr w:type="spellEnd"/>
            <w:r w:rsidRPr="00F007C8">
              <w:rPr>
                <w:rFonts w:ascii="Arial" w:eastAsia="Calibri" w:hAnsi="Arial" w:cs="Arial"/>
                <w:sz w:val="18"/>
                <w:szCs w:val="18"/>
              </w:rPr>
              <w:t xml:space="preserve"> </w:t>
            </w:r>
            <w:proofErr w:type="spellStart"/>
            <w:r w:rsidRPr="00F007C8">
              <w:rPr>
                <w:rFonts w:ascii="Arial" w:eastAsia="Calibri" w:hAnsi="Arial" w:cs="Arial"/>
                <w:sz w:val="18"/>
                <w:szCs w:val="18"/>
              </w:rPr>
              <w:t>саветодавне</w:t>
            </w:r>
            <w:proofErr w:type="spellEnd"/>
            <w:r w:rsidRPr="00F007C8">
              <w:rPr>
                <w:rFonts w:ascii="Arial" w:eastAsia="Calibri" w:hAnsi="Arial" w:cs="Arial"/>
                <w:sz w:val="18"/>
                <w:szCs w:val="18"/>
              </w:rPr>
              <w:t xml:space="preserve"> </w:t>
            </w:r>
            <w:proofErr w:type="spellStart"/>
            <w:r w:rsidRPr="00F007C8">
              <w:rPr>
                <w:rFonts w:ascii="Arial" w:eastAsia="Calibri" w:hAnsi="Arial" w:cs="Arial"/>
                <w:sz w:val="18"/>
                <w:szCs w:val="18"/>
              </w:rPr>
              <w:t>мреже</w:t>
            </w:r>
            <w:proofErr w:type="spellEnd"/>
          </w:p>
          <w:p w14:paraId="17BDCA92" w14:textId="77777777" w:rsidR="0064030C" w:rsidRPr="00F007C8" w:rsidRDefault="0064030C">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p>
        </w:tc>
        <w:tc>
          <w:tcPr>
            <w:tcW w:w="1446" w:type="dxa"/>
            <w:vAlign w:val="center"/>
          </w:tcPr>
          <w:p w14:paraId="6710F0F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Align w:val="center"/>
          </w:tcPr>
          <w:p w14:paraId="0FF9413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38CA18D8"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04D5FD2D"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Едукација чланица Женске одборничке мреже за лобирање за родну равноправност на локалном нивоу; спровођење заједничких активности и подношење иницијатива; Повећање видљивости политичарки из Женске одборничке мреже и њихове активности на увођењу родне перспективе у локалне политике</w:t>
            </w:r>
          </w:p>
        </w:tc>
        <w:tc>
          <w:tcPr>
            <w:tcW w:w="1871" w:type="dxa"/>
            <w:vAlign w:val="center"/>
          </w:tcPr>
          <w:p w14:paraId="205E6B2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Комисија за родну</w:t>
            </w:r>
          </w:p>
          <w:p w14:paraId="6141C62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равноправност</w:t>
            </w:r>
          </w:p>
          <w:p w14:paraId="335ACFB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Одбори</w:t>
            </w:r>
          </w:p>
          <w:p w14:paraId="3DDF25E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политичких</w:t>
            </w:r>
          </w:p>
          <w:p w14:paraId="34BEC06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странака</w:t>
            </w:r>
          </w:p>
          <w:p w14:paraId="14E7F7F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Удружења</w:t>
            </w:r>
          </w:p>
          <w:p w14:paraId="221FF88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грађана/грађанки</w:t>
            </w:r>
          </w:p>
          <w:p w14:paraId="3F8DFEF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Спољни/е</w:t>
            </w:r>
          </w:p>
          <w:p w14:paraId="457A9B0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Стручњаци</w:t>
            </w:r>
            <w:r w:rsidRPr="00F007C8">
              <w:rPr>
                <w:rFonts w:ascii="Arial" w:eastAsia="Calibri" w:hAnsi="Arial" w:cs="Arial"/>
                <w:sz w:val="18"/>
                <w:szCs w:val="18"/>
              </w:rPr>
              <w:t xml:space="preserve"> </w:t>
            </w:r>
            <w:r w:rsidRPr="00F007C8">
              <w:rPr>
                <w:rFonts w:ascii="Arial" w:eastAsia="Calibri" w:hAnsi="Arial" w:cs="Arial"/>
                <w:sz w:val="18"/>
                <w:szCs w:val="18"/>
                <w:lang w:val="sr-Cyrl-RS"/>
              </w:rPr>
              <w:t>/</w:t>
            </w:r>
          </w:p>
          <w:p w14:paraId="0B9B155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стручњакиње</w:t>
            </w:r>
          </w:p>
          <w:p w14:paraId="578E9FB8"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Женска одборничка</w:t>
            </w:r>
          </w:p>
          <w:p w14:paraId="15922C0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мрежа</w:t>
            </w:r>
          </w:p>
        </w:tc>
        <w:tc>
          <w:tcPr>
            <w:tcW w:w="1673" w:type="dxa"/>
            <w:vAlign w:val="center"/>
          </w:tcPr>
          <w:p w14:paraId="23AF4496"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Одржано најмање</w:t>
            </w:r>
          </w:p>
          <w:p w14:paraId="15E6EBA3"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10 сати</w:t>
            </w:r>
            <w:r w:rsidRPr="00F007C8">
              <w:rPr>
                <w:rFonts w:ascii="Arial" w:eastAsia="Calibri" w:hAnsi="Arial" w:cs="Arial"/>
                <w:sz w:val="18"/>
                <w:szCs w:val="18"/>
              </w:rPr>
              <w:t xml:space="preserve"> </w:t>
            </w:r>
            <w:r w:rsidRPr="00F007C8">
              <w:rPr>
                <w:rFonts w:ascii="Arial" w:eastAsia="Calibri" w:hAnsi="Arial" w:cs="Arial"/>
                <w:sz w:val="18"/>
                <w:szCs w:val="18"/>
                <w:lang w:val="sr-Cyrl-RS"/>
              </w:rPr>
              <w:t>обуке за</w:t>
            </w:r>
            <w:r w:rsidRPr="00F007C8">
              <w:rPr>
                <w:rFonts w:ascii="Arial" w:eastAsia="Calibri" w:hAnsi="Arial" w:cs="Arial"/>
                <w:sz w:val="18"/>
                <w:szCs w:val="18"/>
              </w:rPr>
              <w:t xml:space="preserve"> </w:t>
            </w:r>
            <w:r w:rsidRPr="00F007C8">
              <w:rPr>
                <w:rFonts w:ascii="Arial" w:eastAsia="Calibri" w:hAnsi="Arial" w:cs="Arial"/>
                <w:sz w:val="18"/>
                <w:szCs w:val="18"/>
                <w:lang w:val="sr-Cyrl-RS"/>
              </w:rPr>
              <w:t xml:space="preserve">минимум </w:t>
            </w:r>
          </w:p>
          <w:p w14:paraId="56EA8815"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15</w:t>
            </w:r>
            <w:r w:rsidRPr="00F007C8">
              <w:rPr>
                <w:rFonts w:ascii="Arial" w:eastAsia="Calibri" w:hAnsi="Arial" w:cs="Arial"/>
                <w:sz w:val="18"/>
                <w:szCs w:val="18"/>
              </w:rPr>
              <w:t xml:space="preserve"> </w:t>
            </w:r>
            <w:r w:rsidRPr="00F007C8">
              <w:rPr>
                <w:rFonts w:ascii="Arial" w:eastAsia="Calibri" w:hAnsi="Arial" w:cs="Arial"/>
                <w:sz w:val="18"/>
                <w:szCs w:val="18"/>
                <w:lang w:val="sr-Cyrl-RS"/>
              </w:rPr>
              <w:t>учесница</w:t>
            </w:r>
          </w:p>
        </w:tc>
        <w:tc>
          <w:tcPr>
            <w:tcW w:w="1446" w:type="dxa"/>
            <w:vAlign w:val="center"/>
          </w:tcPr>
          <w:p w14:paraId="7E736C7C"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Align w:val="center"/>
          </w:tcPr>
          <w:p w14:paraId="2D15CF9A"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608BD747" w14:textId="77777777" w:rsidTr="00244514">
        <w:tc>
          <w:tcPr>
            <w:cnfStyle w:val="001000000000" w:firstRow="0" w:lastRow="0" w:firstColumn="1" w:lastColumn="0" w:oddVBand="0" w:evenVBand="0" w:oddHBand="0" w:evenHBand="0" w:firstRowFirstColumn="0" w:firstRowLastColumn="0" w:lastRowFirstColumn="0" w:lastRowLastColumn="0"/>
            <w:tcW w:w="9464" w:type="dxa"/>
            <w:gridSpan w:val="5"/>
            <w:vAlign w:val="center"/>
          </w:tcPr>
          <w:p w14:paraId="3C27DE67" w14:textId="77777777" w:rsidR="0064030C" w:rsidRPr="00F007C8" w:rsidRDefault="00AF5EBD">
            <w:pPr>
              <w:spacing w:after="120" w:line="240" w:lineRule="auto"/>
              <w:jc w:val="left"/>
              <w:rPr>
                <w:rFonts w:ascii="Arial" w:eastAsia="Calibri" w:hAnsi="Arial" w:cs="Arial"/>
                <w:sz w:val="20"/>
                <w:szCs w:val="20"/>
                <w:highlight w:val="darkGray"/>
                <w:lang w:val="sr-Cyrl-RS"/>
              </w:rPr>
            </w:pPr>
            <w:r w:rsidRPr="00F007C8">
              <w:rPr>
                <w:rFonts w:ascii="Arial" w:eastAsia="Calibri" w:hAnsi="Arial" w:cs="Arial"/>
                <w:sz w:val="20"/>
                <w:szCs w:val="20"/>
                <w:lang w:val="sr-Cyrl-RS"/>
              </w:rPr>
              <w:t>Мера 6.1.2. Усмеравања и примена квоте заступљености мање заступљеног пола</w:t>
            </w:r>
          </w:p>
        </w:tc>
      </w:tr>
      <w:tr w:rsidR="0064030C" w:rsidRPr="00F007C8" w14:paraId="3824F089"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6FCEB208"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Промоција учешћа жена на нивоу месних заједница</w:t>
            </w:r>
          </w:p>
        </w:tc>
        <w:tc>
          <w:tcPr>
            <w:tcW w:w="1871" w:type="dxa"/>
            <w:vAlign w:val="center"/>
          </w:tcPr>
          <w:p w14:paraId="6790C4AE"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Комисија за родну равноправност, Женска одборничка</w:t>
            </w:r>
          </w:p>
          <w:p w14:paraId="37D63714"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rPr>
            </w:pPr>
            <w:r w:rsidRPr="00F007C8">
              <w:rPr>
                <w:rFonts w:ascii="Arial" w:eastAsia="Calibri" w:hAnsi="Arial" w:cs="Arial"/>
                <w:sz w:val="18"/>
                <w:szCs w:val="18"/>
                <w:lang w:val="sr-Cyrl-RS"/>
              </w:rPr>
              <w:t>Мрежа</w:t>
            </w:r>
          </w:p>
          <w:p w14:paraId="300BDB6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Удружење Путоказ</w:t>
            </w:r>
          </w:p>
        </w:tc>
        <w:tc>
          <w:tcPr>
            <w:tcW w:w="1673" w:type="dxa"/>
            <w:vAlign w:val="center"/>
          </w:tcPr>
          <w:p w14:paraId="51EBB4EF"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Састанци са МЗ, број обухваћених МЗ / до 10 годишње</w:t>
            </w:r>
          </w:p>
        </w:tc>
        <w:tc>
          <w:tcPr>
            <w:tcW w:w="1446" w:type="dxa"/>
            <w:vAlign w:val="center"/>
          </w:tcPr>
          <w:p w14:paraId="5A892477"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202</w:t>
            </w:r>
            <w:r w:rsidRPr="00F007C8">
              <w:rPr>
                <w:rFonts w:ascii="Arial" w:eastAsia="Calibri" w:hAnsi="Arial" w:cs="Arial"/>
                <w:sz w:val="18"/>
                <w:szCs w:val="18"/>
              </w:rPr>
              <w:t>5</w:t>
            </w:r>
            <w:r w:rsidRPr="00F007C8">
              <w:rPr>
                <w:rFonts w:ascii="Arial" w:eastAsia="Calibri" w:hAnsi="Arial" w:cs="Arial"/>
                <w:sz w:val="18"/>
                <w:szCs w:val="18"/>
                <w:lang w:val="sr-Cyrl-RS"/>
              </w:rPr>
              <w:t>.202</w:t>
            </w:r>
            <w:r w:rsidRPr="00F007C8">
              <w:rPr>
                <w:rFonts w:ascii="Arial" w:eastAsia="Calibri" w:hAnsi="Arial" w:cs="Arial"/>
                <w:sz w:val="18"/>
                <w:szCs w:val="18"/>
              </w:rPr>
              <w:t>7</w:t>
            </w:r>
            <w:r w:rsidRPr="00F007C8">
              <w:rPr>
                <w:rFonts w:ascii="Arial" w:eastAsia="Calibri" w:hAnsi="Arial" w:cs="Arial"/>
                <w:sz w:val="18"/>
                <w:szCs w:val="18"/>
                <w:lang w:val="sr-Cyrl-RS"/>
              </w:rPr>
              <w:t>.</w:t>
            </w:r>
          </w:p>
        </w:tc>
        <w:tc>
          <w:tcPr>
            <w:tcW w:w="1814" w:type="dxa"/>
            <w:vAlign w:val="center"/>
          </w:tcPr>
          <w:p w14:paraId="5A48DBCB"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r w:rsidR="0064030C" w:rsidRPr="00F007C8" w14:paraId="0EA88AC5" w14:textId="77777777" w:rsidTr="00244514">
        <w:tc>
          <w:tcPr>
            <w:cnfStyle w:val="001000000000" w:firstRow="0" w:lastRow="0" w:firstColumn="1" w:lastColumn="0" w:oddVBand="0" w:evenVBand="0" w:oddHBand="0" w:evenHBand="0" w:firstRowFirstColumn="0" w:firstRowLastColumn="0" w:lastRowFirstColumn="0" w:lastRowLastColumn="0"/>
            <w:tcW w:w="2660" w:type="dxa"/>
            <w:vAlign w:val="center"/>
          </w:tcPr>
          <w:p w14:paraId="7C2C7FEC" w14:textId="77777777" w:rsidR="0064030C" w:rsidRPr="00F007C8" w:rsidRDefault="00AF5EBD">
            <w:pPr>
              <w:spacing w:before="0" w:after="0" w:line="240" w:lineRule="auto"/>
              <w:jc w:val="left"/>
              <w:rPr>
                <w:rFonts w:ascii="Arial" w:eastAsia="Calibri" w:hAnsi="Arial" w:cs="Arial"/>
                <w:sz w:val="18"/>
                <w:szCs w:val="18"/>
                <w:lang w:val="sr-Cyrl-RS"/>
              </w:rPr>
            </w:pPr>
            <w:r w:rsidRPr="00F007C8">
              <w:rPr>
                <w:rFonts w:ascii="Arial" w:eastAsia="Calibri" w:hAnsi="Arial" w:cs="Arial"/>
                <w:b w:val="0"/>
                <w:bCs w:val="0"/>
                <w:sz w:val="18"/>
                <w:szCs w:val="18"/>
                <w:lang w:val="sr-Cyrl-RS"/>
              </w:rPr>
              <w:t>Примена квоте заступљености мање заступљеног пола у другим органима власти (осим скупштине) и телима скупштине</w:t>
            </w:r>
          </w:p>
        </w:tc>
        <w:tc>
          <w:tcPr>
            <w:tcW w:w="1871" w:type="dxa"/>
            <w:vAlign w:val="center"/>
          </w:tcPr>
          <w:p w14:paraId="52347DDD"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Комисија за родну равноправност,</w:t>
            </w:r>
            <w:r w:rsidRPr="00F007C8">
              <w:rPr>
                <w:rFonts w:ascii="Arial" w:eastAsia="Calibri" w:hAnsi="Arial" w:cs="Arial"/>
                <w:sz w:val="18"/>
                <w:szCs w:val="18"/>
              </w:rPr>
              <w:t xml:space="preserve"> </w:t>
            </w:r>
            <w:r w:rsidRPr="00F007C8">
              <w:rPr>
                <w:rFonts w:ascii="Arial" w:eastAsia="Calibri" w:hAnsi="Arial" w:cs="Arial"/>
                <w:sz w:val="18"/>
                <w:szCs w:val="18"/>
                <w:lang w:val="sr-Cyrl-RS"/>
              </w:rPr>
              <w:t>Женска одборничка</w:t>
            </w:r>
          </w:p>
          <w:p w14:paraId="42CD6E50"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мрежа</w:t>
            </w:r>
          </w:p>
        </w:tc>
        <w:tc>
          <w:tcPr>
            <w:tcW w:w="1673" w:type="dxa"/>
            <w:vAlign w:val="center"/>
          </w:tcPr>
          <w:p w14:paraId="5E0DC38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proofErr w:type="spellStart"/>
            <w:r w:rsidRPr="00F007C8">
              <w:rPr>
                <w:rFonts w:ascii="Arial" w:eastAsia="Calibri" w:hAnsi="Arial" w:cs="Arial"/>
                <w:sz w:val="18"/>
                <w:szCs w:val="18"/>
              </w:rPr>
              <w:t>Повећано</w:t>
            </w:r>
            <w:proofErr w:type="spellEnd"/>
            <w:r w:rsidRPr="00F007C8">
              <w:rPr>
                <w:rFonts w:ascii="Arial" w:eastAsia="Calibri" w:hAnsi="Arial" w:cs="Arial"/>
                <w:sz w:val="18"/>
                <w:szCs w:val="18"/>
              </w:rPr>
              <w:t xml:space="preserve"> </w:t>
            </w:r>
            <w:proofErr w:type="spellStart"/>
            <w:r w:rsidRPr="00F007C8">
              <w:rPr>
                <w:rFonts w:ascii="Arial" w:eastAsia="Calibri" w:hAnsi="Arial" w:cs="Arial"/>
                <w:sz w:val="18"/>
                <w:szCs w:val="18"/>
              </w:rPr>
              <w:t>учешће</w:t>
            </w:r>
            <w:proofErr w:type="spellEnd"/>
            <w:r w:rsidRPr="00F007C8">
              <w:rPr>
                <w:rFonts w:ascii="Arial" w:eastAsia="Calibri" w:hAnsi="Arial" w:cs="Arial"/>
                <w:sz w:val="18"/>
                <w:szCs w:val="18"/>
              </w:rPr>
              <w:t xml:space="preserve"> </w:t>
            </w:r>
            <w:proofErr w:type="spellStart"/>
            <w:r w:rsidRPr="00F007C8">
              <w:rPr>
                <w:rFonts w:ascii="Arial" w:eastAsia="Calibri" w:hAnsi="Arial" w:cs="Arial"/>
                <w:sz w:val="18"/>
                <w:szCs w:val="18"/>
              </w:rPr>
              <w:t>жена</w:t>
            </w:r>
            <w:proofErr w:type="spellEnd"/>
            <w:r w:rsidRPr="00F007C8">
              <w:rPr>
                <w:rFonts w:ascii="Arial" w:eastAsia="Calibri" w:hAnsi="Arial" w:cs="Arial"/>
                <w:sz w:val="18"/>
                <w:szCs w:val="18"/>
              </w:rPr>
              <w:t xml:space="preserve"> у </w:t>
            </w:r>
            <w:proofErr w:type="spellStart"/>
            <w:r w:rsidRPr="00F007C8">
              <w:rPr>
                <w:rFonts w:ascii="Arial" w:eastAsia="Calibri" w:hAnsi="Arial" w:cs="Arial"/>
                <w:sz w:val="18"/>
                <w:szCs w:val="18"/>
              </w:rPr>
              <w:t>саветима</w:t>
            </w:r>
            <w:proofErr w:type="spellEnd"/>
            <w:r w:rsidRPr="00F007C8">
              <w:rPr>
                <w:rFonts w:ascii="Arial" w:eastAsia="Calibri" w:hAnsi="Arial" w:cs="Arial"/>
                <w:sz w:val="18"/>
                <w:szCs w:val="18"/>
              </w:rPr>
              <w:t xml:space="preserve"> МЗ </w:t>
            </w:r>
            <w:proofErr w:type="spellStart"/>
            <w:r w:rsidRPr="00F007C8">
              <w:rPr>
                <w:rFonts w:ascii="Arial" w:eastAsia="Calibri" w:hAnsi="Arial" w:cs="Arial"/>
                <w:sz w:val="18"/>
                <w:szCs w:val="18"/>
              </w:rPr>
              <w:t>за</w:t>
            </w:r>
            <w:proofErr w:type="spellEnd"/>
            <w:r w:rsidRPr="00F007C8">
              <w:rPr>
                <w:rFonts w:ascii="Arial" w:eastAsia="Calibri" w:hAnsi="Arial" w:cs="Arial"/>
                <w:sz w:val="18"/>
                <w:szCs w:val="18"/>
              </w:rPr>
              <w:t xml:space="preserve"> 5%</w:t>
            </w:r>
          </w:p>
        </w:tc>
        <w:tc>
          <w:tcPr>
            <w:tcW w:w="1446" w:type="dxa"/>
            <w:vAlign w:val="center"/>
          </w:tcPr>
          <w:p w14:paraId="51133BC1"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Latn-RS"/>
              </w:rPr>
            </w:pPr>
            <w:r w:rsidRPr="00F007C8">
              <w:rPr>
                <w:rFonts w:ascii="Arial" w:eastAsia="Calibri" w:hAnsi="Arial" w:cs="Arial"/>
                <w:sz w:val="18"/>
                <w:szCs w:val="18"/>
                <w:lang w:val="sr-Cyrl-RS"/>
              </w:rPr>
              <w:t>2025-2027.</w:t>
            </w:r>
          </w:p>
        </w:tc>
        <w:tc>
          <w:tcPr>
            <w:tcW w:w="1814" w:type="dxa"/>
            <w:vAlign w:val="center"/>
          </w:tcPr>
          <w:p w14:paraId="69E844E9" w14:textId="77777777" w:rsidR="0064030C" w:rsidRPr="00F007C8" w:rsidRDefault="00AF5EBD">
            <w:pPr>
              <w:spacing w:before="0" w:after="0" w:line="240" w:lineRule="auto"/>
              <w:jc w:val="left"/>
              <w:cnfStyle w:val="000000000000" w:firstRow="0" w:lastRow="0" w:firstColumn="0" w:lastColumn="0" w:oddVBand="0" w:evenVBand="0" w:oddHBand="0" w:evenHBand="0" w:firstRowFirstColumn="0" w:firstRowLastColumn="0" w:lastRowFirstColumn="0" w:lastRowLastColumn="0"/>
              <w:rPr>
                <w:rFonts w:ascii="Arial" w:eastAsia="Calibri" w:hAnsi="Arial" w:cs="Arial"/>
                <w:sz w:val="18"/>
                <w:szCs w:val="18"/>
                <w:lang w:val="sr-Cyrl-RS"/>
              </w:rPr>
            </w:pPr>
            <w:r w:rsidRPr="00F007C8">
              <w:rPr>
                <w:rFonts w:ascii="Arial" w:eastAsia="Calibri" w:hAnsi="Arial" w:cs="Arial"/>
                <w:sz w:val="18"/>
                <w:szCs w:val="18"/>
                <w:lang w:val="sr-Cyrl-RS"/>
              </w:rPr>
              <w:t>Градски буџет и донатори</w:t>
            </w:r>
          </w:p>
        </w:tc>
      </w:tr>
    </w:tbl>
    <w:p w14:paraId="72E05F29" w14:textId="77777777" w:rsidR="0064030C" w:rsidRDefault="0064030C">
      <w:pPr>
        <w:pStyle w:val="Heading1"/>
        <w:numPr>
          <w:ilvl w:val="0"/>
          <w:numId w:val="0"/>
        </w:numPr>
        <w:ind w:left="1222"/>
        <w:rPr>
          <w:color w:val="auto"/>
        </w:rPr>
      </w:pPr>
    </w:p>
    <w:p w14:paraId="24AF9F8F" w14:textId="77777777" w:rsidR="0064030C" w:rsidRDefault="0064030C">
      <w:pPr>
        <w:pStyle w:val="Heading1"/>
        <w:numPr>
          <w:ilvl w:val="0"/>
          <w:numId w:val="0"/>
        </w:numPr>
        <w:ind w:left="1222"/>
        <w:rPr>
          <w:color w:val="auto"/>
        </w:rPr>
      </w:pPr>
    </w:p>
    <w:p w14:paraId="0088E793" w14:textId="77777777" w:rsidR="0064030C" w:rsidRDefault="0064030C">
      <w:pPr>
        <w:pStyle w:val="Heading1"/>
        <w:numPr>
          <w:ilvl w:val="0"/>
          <w:numId w:val="0"/>
        </w:numPr>
        <w:ind w:left="1222"/>
        <w:rPr>
          <w:color w:val="auto"/>
        </w:rPr>
      </w:pPr>
    </w:p>
    <w:p w14:paraId="52EE6223" w14:textId="77777777" w:rsidR="0064030C" w:rsidRDefault="0064030C">
      <w:pPr>
        <w:pStyle w:val="Heading1"/>
        <w:numPr>
          <w:ilvl w:val="0"/>
          <w:numId w:val="0"/>
        </w:numPr>
        <w:ind w:left="1222"/>
        <w:rPr>
          <w:color w:val="auto"/>
        </w:rPr>
      </w:pPr>
    </w:p>
    <w:p w14:paraId="1E37B973" w14:textId="77777777" w:rsidR="0064030C" w:rsidRDefault="0064030C">
      <w:pPr>
        <w:pStyle w:val="Heading1"/>
        <w:numPr>
          <w:ilvl w:val="0"/>
          <w:numId w:val="0"/>
        </w:numPr>
        <w:ind w:left="1222"/>
        <w:rPr>
          <w:color w:val="auto"/>
        </w:rPr>
      </w:pPr>
    </w:p>
    <w:p w14:paraId="5AD2375C" w14:textId="77777777" w:rsidR="0064030C" w:rsidRDefault="00AF5EBD" w:rsidP="00C45180">
      <w:pPr>
        <w:pStyle w:val="Heading1"/>
        <w:ind w:left="1222"/>
        <w:rPr>
          <w:color w:val="auto"/>
        </w:rPr>
      </w:pPr>
      <w:bookmarkStart w:id="45" w:name="_Toc211933599"/>
      <w:r w:rsidRPr="00C45180">
        <w:rPr>
          <w:color w:val="auto"/>
        </w:rPr>
        <w:t>Финансијски</w:t>
      </w:r>
      <w:r>
        <w:rPr>
          <w:color w:val="auto"/>
        </w:rPr>
        <w:t xml:space="preserve"> оквир</w:t>
      </w:r>
      <w:bookmarkEnd w:id="45"/>
    </w:p>
    <w:p w14:paraId="4DA2A24E" w14:textId="77777777" w:rsidR="0064030C" w:rsidRDefault="00AF5EBD">
      <w:pPr>
        <w:pStyle w:val="NoSpacing"/>
        <w:spacing w:after="120"/>
        <w:rPr>
          <w:lang w:val="en-US"/>
        </w:rPr>
      </w:pPr>
      <w:proofErr w:type="spellStart"/>
      <w:r>
        <w:rPr>
          <w:lang w:val="en-US"/>
        </w:rPr>
        <w:t>Средства</w:t>
      </w:r>
      <w:proofErr w:type="spellEnd"/>
      <w:r>
        <w:rPr>
          <w:lang w:val="en-US"/>
        </w:rPr>
        <w:t xml:space="preserve"> </w:t>
      </w:r>
      <w:proofErr w:type="spellStart"/>
      <w:r>
        <w:rPr>
          <w:lang w:val="en-US"/>
        </w:rPr>
        <w:t>за</w:t>
      </w:r>
      <w:proofErr w:type="spellEnd"/>
      <w:r>
        <w:rPr>
          <w:lang w:val="en-US"/>
        </w:rPr>
        <w:t xml:space="preserve"> </w:t>
      </w:r>
      <w:proofErr w:type="spellStart"/>
      <w:r>
        <w:rPr>
          <w:lang w:val="en-US"/>
        </w:rPr>
        <w:t>реализацију</w:t>
      </w:r>
      <w:proofErr w:type="spellEnd"/>
      <w:r>
        <w:rPr>
          <w:lang w:val="en-US"/>
        </w:rPr>
        <w:t xml:space="preserve"> </w:t>
      </w:r>
      <w:proofErr w:type="spellStart"/>
      <w:r>
        <w:rPr>
          <w:lang w:val="en-US"/>
        </w:rPr>
        <w:t>мера</w:t>
      </w:r>
      <w:proofErr w:type="spellEnd"/>
      <w:r>
        <w:rPr>
          <w:lang w:val="en-US"/>
        </w:rPr>
        <w:t xml:space="preserve"> и </w:t>
      </w:r>
      <w:proofErr w:type="spellStart"/>
      <w:r>
        <w:rPr>
          <w:lang w:val="en-US"/>
        </w:rPr>
        <w:t>активности</w:t>
      </w:r>
      <w:proofErr w:type="spellEnd"/>
      <w:r>
        <w:rPr>
          <w:lang w:val="en-US"/>
        </w:rPr>
        <w:t xml:space="preserve"> </w:t>
      </w:r>
      <w:proofErr w:type="spellStart"/>
      <w:r>
        <w:rPr>
          <w:lang w:val="en-US"/>
        </w:rPr>
        <w:t>предвиђених</w:t>
      </w:r>
      <w:proofErr w:type="spellEnd"/>
      <w:r>
        <w:rPr>
          <w:lang w:val="en-US"/>
        </w:rPr>
        <w:t xml:space="preserve"> </w:t>
      </w:r>
      <w:proofErr w:type="spellStart"/>
      <w:r>
        <w:rPr>
          <w:lang w:val="en-US"/>
        </w:rPr>
        <w:t>овим</w:t>
      </w:r>
      <w:proofErr w:type="spellEnd"/>
      <w:r>
        <w:rPr>
          <w:lang w:val="en-US"/>
        </w:rPr>
        <w:t xml:space="preserve"> </w:t>
      </w:r>
      <w:proofErr w:type="spellStart"/>
      <w:r>
        <w:rPr>
          <w:lang w:val="en-US"/>
        </w:rPr>
        <w:t>Локалним</w:t>
      </w:r>
      <w:proofErr w:type="spellEnd"/>
      <w:r>
        <w:rPr>
          <w:lang w:val="en-US"/>
        </w:rPr>
        <w:t xml:space="preserve"> </w:t>
      </w:r>
      <w:proofErr w:type="spellStart"/>
      <w:r>
        <w:rPr>
          <w:lang w:val="en-US"/>
        </w:rPr>
        <w:t>акционим</w:t>
      </w:r>
      <w:proofErr w:type="spellEnd"/>
      <w:r>
        <w:rPr>
          <w:lang w:val="en-US"/>
        </w:rPr>
        <w:t xml:space="preserve"> </w:t>
      </w:r>
      <w:proofErr w:type="spellStart"/>
      <w:r>
        <w:rPr>
          <w:lang w:val="en-US"/>
        </w:rPr>
        <w:t>планом</w:t>
      </w:r>
      <w:proofErr w:type="spellEnd"/>
      <w:r>
        <w:rPr>
          <w:lang w:val="en-US"/>
        </w:rPr>
        <w:t xml:space="preserve"> </w:t>
      </w:r>
      <w:proofErr w:type="spellStart"/>
      <w:r>
        <w:rPr>
          <w:lang w:val="en-US"/>
        </w:rPr>
        <w:t>обезбеђиваће</w:t>
      </w:r>
      <w:proofErr w:type="spellEnd"/>
      <w:r>
        <w:rPr>
          <w:lang w:val="en-US"/>
        </w:rPr>
        <w:t xml:space="preserve"> </w:t>
      </w:r>
      <w:proofErr w:type="spellStart"/>
      <w:r>
        <w:rPr>
          <w:lang w:val="en-US"/>
        </w:rPr>
        <w:t>се</w:t>
      </w:r>
      <w:proofErr w:type="spellEnd"/>
      <w:r>
        <w:rPr>
          <w:lang w:val="en-US"/>
        </w:rPr>
        <w:t xml:space="preserve"> </w:t>
      </w:r>
      <w:proofErr w:type="spellStart"/>
      <w:r>
        <w:rPr>
          <w:lang w:val="en-US"/>
        </w:rPr>
        <w:t>из</w:t>
      </w:r>
      <w:proofErr w:type="spellEnd"/>
      <w:r>
        <w:rPr>
          <w:lang w:val="en-US"/>
        </w:rPr>
        <w:t xml:space="preserve"> </w:t>
      </w:r>
      <w:proofErr w:type="spellStart"/>
      <w:r>
        <w:rPr>
          <w:lang w:val="en-US"/>
        </w:rPr>
        <w:t>више</w:t>
      </w:r>
      <w:proofErr w:type="spellEnd"/>
      <w:r>
        <w:rPr>
          <w:lang w:val="en-US"/>
        </w:rPr>
        <w:t xml:space="preserve"> </w:t>
      </w:r>
      <w:proofErr w:type="spellStart"/>
      <w:r>
        <w:rPr>
          <w:lang w:val="en-US"/>
        </w:rPr>
        <w:t>извора</w:t>
      </w:r>
      <w:proofErr w:type="spellEnd"/>
      <w:r>
        <w:rPr>
          <w:lang w:val="en-US"/>
        </w:rPr>
        <w:t>:</w:t>
      </w:r>
    </w:p>
    <w:p w14:paraId="73397B06" w14:textId="77777777" w:rsidR="0064030C" w:rsidRDefault="00AF5EBD">
      <w:pPr>
        <w:pStyle w:val="NoSpacing"/>
        <w:numPr>
          <w:ilvl w:val="0"/>
          <w:numId w:val="22"/>
        </w:numPr>
        <w:spacing w:after="120"/>
        <w:rPr>
          <w:lang w:val="en-US"/>
        </w:rPr>
      </w:pPr>
      <w:proofErr w:type="spellStart"/>
      <w:r>
        <w:rPr>
          <w:lang w:val="en-US"/>
        </w:rPr>
        <w:t>из</w:t>
      </w:r>
      <w:proofErr w:type="spellEnd"/>
      <w:r>
        <w:rPr>
          <w:lang w:val="en-US"/>
        </w:rPr>
        <w:t xml:space="preserve"> </w:t>
      </w:r>
      <w:proofErr w:type="spellStart"/>
      <w:r>
        <w:rPr>
          <w:lang w:val="en-US"/>
        </w:rPr>
        <w:t>буџета</w:t>
      </w:r>
      <w:proofErr w:type="spellEnd"/>
      <w:r>
        <w:rPr>
          <w:lang w:val="en-US"/>
        </w:rPr>
        <w:t xml:space="preserve"> </w:t>
      </w:r>
      <w:proofErr w:type="spellStart"/>
      <w:r>
        <w:rPr>
          <w:lang w:val="en-US"/>
        </w:rPr>
        <w:t>Града</w:t>
      </w:r>
      <w:proofErr w:type="spellEnd"/>
      <w:r>
        <w:rPr>
          <w:lang w:val="en-US"/>
        </w:rPr>
        <w:t xml:space="preserve"> </w:t>
      </w:r>
      <w:proofErr w:type="spellStart"/>
      <w:r>
        <w:rPr>
          <w:lang w:val="en-US"/>
        </w:rPr>
        <w:t>Крагујевца</w:t>
      </w:r>
      <w:proofErr w:type="spellEnd"/>
      <w:r>
        <w:rPr>
          <w:lang w:val="en-US"/>
        </w:rPr>
        <w:t>,</w:t>
      </w:r>
    </w:p>
    <w:p w14:paraId="7F319C92" w14:textId="77777777" w:rsidR="0064030C" w:rsidRDefault="00AF5EBD">
      <w:pPr>
        <w:pStyle w:val="NoSpacing"/>
        <w:numPr>
          <w:ilvl w:val="0"/>
          <w:numId w:val="22"/>
        </w:numPr>
        <w:spacing w:after="120"/>
        <w:rPr>
          <w:lang w:val="en-US"/>
        </w:rPr>
      </w:pPr>
      <w:proofErr w:type="spellStart"/>
      <w:r>
        <w:rPr>
          <w:lang w:val="en-US"/>
        </w:rPr>
        <w:t>из</w:t>
      </w:r>
      <w:proofErr w:type="spellEnd"/>
      <w:r>
        <w:rPr>
          <w:lang w:val="en-US"/>
        </w:rPr>
        <w:t xml:space="preserve"> </w:t>
      </w:r>
      <w:proofErr w:type="spellStart"/>
      <w:r>
        <w:rPr>
          <w:lang w:val="en-US"/>
        </w:rPr>
        <w:t>средстава</w:t>
      </w:r>
      <w:proofErr w:type="spellEnd"/>
      <w:r>
        <w:rPr>
          <w:lang w:val="en-US"/>
        </w:rPr>
        <w:t xml:space="preserve"> </w:t>
      </w:r>
      <w:proofErr w:type="spellStart"/>
      <w:r>
        <w:rPr>
          <w:lang w:val="en-US"/>
        </w:rPr>
        <w:t>домаћих</w:t>
      </w:r>
      <w:proofErr w:type="spellEnd"/>
      <w:r>
        <w:rPr>
          <w:lang w:val="en-US"/>
        </w:rPr>
        <w:t xml:space="preserve"> и </w:t>
      </w:r>
      <w:proofErr w:type="spellStart"/>
      <w:r>
        <w:rPr>
          <w:lang w:val="en-US"/>
        </w:rPr>
        <w:t>међународних</w:t>
      </w:r>
      <w:proofErr w:type="spellEnd"/>
      <w:r>
        <w:rPr>
          <w:lang w:val="en-US"/>
        </w:rPr>
        <w:t xml:space="preserve"> </w:t>
      </w:r>
      <w:proofErr w:type="spellStart"/>
      <w:r>
        <w:rPr>
          <w:lang w:val="en-US"/>
        </w:rPr>
        <w:t>донатора</w:t>
      </w:r>
      <w:proofErr w:type="spellEnd"/>
      <w:r>
        <w:rPr>
          <w:lang w:val="en-US"/>
        </w:rPr>
        <w:t>,</w:t>
      </w:r>
    </w:p>
    <w:p w14:paraId="2D5095EF" w14:textId="77777777" w:rsidR="0064030C" w:rsidRDefault="00AF5EBD">
      <w:pPr>
        <w:pStyle w:val="NoSpacing"/>
        <w:numPr>
          <w:ilvl w:val="0"/>
          <w:numId w:val="22"/>
        </w:numPr>
        <w:spacing w:after="120"/>
        <w:rPr>
          <w:lang w:val="en-US"/>
        </w:rPr>
      </w:pPr>
      <w:proofErr w:type="spellStart"/>
      <w:r>
        <w:rPr>
          <w:lang w:val="en-US"/>
        </w:rPr>
        <w:lastRenderedPageBreak/>
        <w:t>кроз</w:t>
      </w:r>
      <w:proofErr w:type="spellEnd"/>
      <w:r>
        <w:rPr>
          <w:lang w:val="en-US"/>
        </w:rPr>
        <w:t xml:space="preserve"> </w:t>
      </w:r>
      <w:proofErr w:type="spellStart"/>
      <w:r>
        <w:rPr>
          <w:lang w:val="en-US"/>
        </w:rPr>
        <w:t>партнерства</w:t>
      </w:r>
      <w:proofErr w:type="spellEnd"/>
      <w:r>
        <w:rPr>
          <w:lang w:val="en-US"/>
        </w:rPr>
        <w:t xml:space="preserve"> </w:t>
      </w:r>
      <w:proofErr w:type="spellStart"/>
      <w:r>
        <w:rPr>
          <w:lang w:val="en-US"/>
        </w:rPr>
        <w:t>са</w:t>
      </w:r>
      <w:proofErr w:type="spellEnd"/>
      <w:r>
        <w:rPr>
          <w:lang w:val="en-US"/>
        </w:rPr>
        <w:t xml:space="preserve"> </w:t>
      </w:r>
      <w:proofErr w:type="spellStart"/>
      <w:r>
        <w:rPr>
          <w:lang w:val="en-US"/>
        </w:rPr>
        <w:t>приватним</w:t>
      </w:r>
      <w:proofErr w:type="spellEnd"/>
      <w:r>
        <w:rPr>
          <w:lang w:val="en-US"/>
        </w:rPr>
        <w:t xml:space="preserve"> </w:t>
      </w:r>
      <w:proofErr w:type="spellStart"/>
      <w:r>
        <w:rPr>
          <w:lang w:val="en-US"/>
        </w:rPr>
        <w:t>сектором</w:t>
      </w:r>
      <w:proofErr w:type="spellEnd"/>
      <w:r>
        <w:rPr>
          <w:lang w:val="en-US"/>
        </w:rPr>
        <w:t>,</w:t>
      </w:r>
    </w:p>
    <w:p w14:paraId="0794C646" w14:textId="77777777" w:rsidR="0064030C" w:rsidRDefault="00AF5EBD">
      <w:pPr>
        <w:pStyle w:val="NoSpacing"/>
        <w:numPr>
          <w:ilvl w:val="0"/>
          <w:numId w:val="22"/>
        </w:numPr>
        <w:spacing w:after="120"/>
        <w:rPr>
          <w:lang w:val="en-US"/>
        </w:rPr>
      </w:pPr>
      <w:proofErr w:type="spellStart"/>
      <w:r>
        <w:rPr>
          <w:lang w:val="en-US"/>
        </w:rPr>
        <w:t>као</w:t>
      </w:r>
      <w:proofErr w:type="spellEnd"/>
      <w:r>
        <w:rPr>
          <w:lang w:val="en-US"/>
        </w:rPr>
        <w:t xml:space="preserve"> и </w:t>
      </w:r>
      <w:proofErr w:type="spellStart"/>
      <w:r>
        <w:rPr>
          <w:lang w:val="en-US"/>
        </w:rPr>
        <w:t>путем</w:t>
      </w:r>
      <w:proofErr w:type="spellEnd"/>
      <w:r>
        <w:rPr>
          <w:lang w:val="en-US"/>
        </w:rPr>
        <w:t xml:space="preserve"> </w:t>
      </w:r>
      <w:proofErr w:type="spellStart"/>
      <w:r>
        <w:rPr>
          <w:lang w:val="en-US"/>
        </w:rPr>
        <w:t>других</w:t>
      </w:r>
      <w:proofErr w:type="spellEnd"/>
      <w:r>
        <w:rPr>
          <w:lang w:val="en-US"/>
        </w:rPr>
        <w:t xml:space="preserve"> </w:t>
      </w:r>
      <w:proofErr w:type="spellStart"/>
      <w:r>
        <w:rPr>
          <w:lang w:val="en-US"/>
        </w:rPr>
        <w:t>доступних</w:t>
      </w:r>
      <w:proofErr w:type="spellEnd"/>
      <w:r>
        <w:rPr>
          <w:lang w:val="en-US"/>
        </w:rPr>
        <w:t xml:space="preserve"> </w:t>
      </w:r>
      <w:proofErr w:type="spellStart"/>
      <w:r>
        <w:rPr>
          <w:lang w:val="en-US"/>
        </w:rPr>
        <w:t>извора</w:t>
      </w:r>
      <w:proofErr w:type="spellEnd"/>
      <w:r>
        <w:rPr>
          <w:lang w:val="en-US"/>
        </w:rPr>
        <w:t xml:space="preserve"> </w:t>
      </w:r>
      <w:proofErr w:type="spellStart"/>
      <w:r>
        <w:rPr>
          <w:lang w:val="en-US"/>
        </w:rPr>
        <w:t>финансирања</w:t>
      </w:r>
      <w:proofErr w:type="spellEnd"/>
      <w:r>
        <w:rPr>
          <w:lang w:val="en-US"/>
        </w:rPr>
        <w:t xml:space="preserve"> у </w:t>
      </w:r>
      <w:proofErr w:type="spellStart"/>
      <w:r>
        <w:rPr>
          <w:lang w:val="en-US"/>
        </w:rPr>
        <w:t>складу</w:t>
      </w:r>
      <w:proofErr w:type="spellEnd"/>
      <w:r>
        <w:rPr>
          <w:lang w:val="en-US"/>
        </w:rPr>
        <w:t xml:space="preserve"> </w:t>
      </w:r>
      <w:proofErr w:type="spellStart"/>
      <w:r>
        <w:rPr>
          <w:lang w:val="en-US"/>
        </w:rPr>
        <w:t>са</w:t>
      </w:r>
      <w:proofErr w:type="spellEnd"/>
      <w:r>
        <w:rPr>
          <w:lang w:val="en-US"/>
        </w:rPr>
        <w:t xml:space="preserve"> </w:t>
      </w:r>
      <w:proofErr w:type="spellStart"/>
      <w:r>
        <w:rPr>
          <w:lang w:val="en-US"/>
        </w:rPr>
        <w:t>законским</w:t>
      </w:r>
      <w:proofErr w:type="spellEnd"/>
      <w:r>
        <w:rPr>
          <w:lang w:val="en-US"/>
        </w:rPr>
        <w:t xml:space="preserve"> </w:t>
      </w:r>
      <w:proofErr w:type="spellStart"/>
      <w:r>
        <w:rPr>
          <w:lang w:val="en-US"/>
        </w:rPr>
        <w:t>оквиром</w:t>
      </w:r>
      <w:proofErr w:type="spellEnd"/>
      <w:r>
        <w:rPr>
          <w:lang w:val="en-US"/>
        </w:rPr>
        <w:t>.</w:t>
      </w:r>
    </w:p>
    <w:p w14:paraId="718713BD" w14:textId="77777777" w:rsidR="0064030C" w:rsidRDefault="00AF5EBD">
      <w:pPr>
        <w:pStyle w:val="NoSpacing"/>
        <w:spacing w:after="120"/>
        <w:rPr>
          <w:lang w:val="en-US"/>
        </w:rPr>
      </w:pPr>
      <w:proofErr w:type="spellStart"/>
      <w:r>
        <w:rPr>
          <w:lang w:val="en-US"/>
        </w:rPr>
        <w:t>Град</w:t>
      </w:r>
      <w:proofErr w:type="spellEnd"/>
      <w:r>
        <w:rPr>
          <w:lang w:val="en-US"/>
        </w:rPr>
        <w:t xml:space="preserve"> </w:t>
      </w:r>
      <w:proofErr w:type="spellStart"/>
      <w:r>
        <w:rPr>
          <w:lang w:val="en-US"/>
        </w:rPr>
        <w:t>Крагујевац</w:t>
      </w:r>
      <w:proofErr w:type="spellEnd"/>
      <w:r>
        <w:rPr>
          <w:lang w:val="en-US"/>
        </w:rPr>
        <w:t xml:space="preserve"> </w:t>
      </w:r>
      <w:proofErr w:type="spellStart"/>
      <w:r>
        <w:rPr>
          <w:lang w:val="en-US"/>
        </w:rPr>
        <w:t>је</w:t>
      </w:r>
      <w:proofErr w:type="spellEnd"/>
      <w:r>
        <w:rPr>
          <w:lang w:val="en-US"/>
        </w:rPr>
        <w:t xml:space="preserve"> </w:t>
      </w:r>
      <w:proofErr w:type="spellStart"/>
      <w:r>
        <w:rPr>
          <w:lang w:val="en-US"/>
        </w:rPr>
        <w:t>до</w:t>
      </w:r>
      <w:proofErr w:type="spellEnd"/>
      <w:r>
        <w:rPr>
          <w:lang w:val="en-US"/>
        </w:rPr>
        <w:t xml:space="preserve"> </w:t>
      </w:r>
      <w:proofErr w:type="spellStart"/>
      <w:r>
        <w:rPr>
          <w:lang w:val="en-US"/>
        </w:rPr>
        <w:t>краја</w:t>
      </w:r>
      <w:proofErr w:type="spellEnd"/>
      <w:r>
        <w:rPr>
          <w:lang w:val="en-US"/>
        </w:rPr>
        <w:t xml:space="preserve"> 2024. </w:t>
      </w:r>
      <w:proofErr w:type="spellStart"/>
      <w:r>
        <w:rPr>
          <w:lang w:val="en-US"/>
        </w:rPr>
        <w:t>године</w:t>
      </w:r>
      <w:proofErr w:type="spellEnd"/>
      <w:r>
        <w:rPr>
          <w:lang w:val="en-US"/>
        </w:rPr>
        <w:t xml:space="preserve"> </w:t>
      </w:r>
      <w:proofErr w:type="spellStart"/>
      <w:r>
        <w:rPr>
          <w:lang w:val="en-US"/>
        </w:rPr>
        <w:t>успешно</w:t>
      </w:r>
      <w:proofErr w:type="spellEnd"/>
      <w:r>
        <w:rPr>
          <w:lang w:val="en-US"/>
        </w:rPr>
        <w:t xml:space="preserve"> </w:t>
      </w:r>
      <w:proofErr w:type="spellStart"/>
      <w:r>
        <w:rPr>
          <w:lang w:val="en-US"/>
        </w:rPr>
        <w:t>имплементирао</w:t>
      </w:r>
      <w:proofErr w:type="spellEnd"/>
      <w:r>
        <w:rPr>
          <w:lang w:val="en-US"/>
        </w:rPr>
        <w:t xml:space="preserve"> </w:t>
      </w:r>
      <w:proofErr w:type="spellStart"/>
      <w:r>
        <w:rPr>
          <w:lang w:val="en-US"/>
        </w:rPr>
        <w:t>родно</w:t>
      </w:r>
      <w:proofErr w:type="spellEnd"/>
      <w:r>
        <w:rPr>
          <w:lang w:val="en-US"/>
        </w:rPr>
        <w:t xml:space="preserve"> </w:t>
      </w:r>
      <w:proofErr w:type="spellStart"/>
      <w:r>
        <w:rPr>
          <w:lang w:val="en-US"/>
        </w:rPr>
        <w:t>одговорно</w:t>
      </w:r>
      <w:proofErr w:type="spellEnd"/>
      <w:r>
        <w:rPr>
          <w:lang w:val="en-US"/>
        </w:rPr>
        <w:t xml:space="preserve"> </w:t>
      </w:r>
      <w:proofErr w:type="spellStart"/>
      <w:r>
        <w:rPr>
          <w:lang w:val="en-US"/>
        </w:rPr>
        <w:t>буџетирање</w:t>
      </w:r>
      <w:proofErr w:type="spellEnd"/>
      <w:r>
        <w:rPr>
          <w:lang w:val="en-US"/>
        </w:rPr>
        <w:t xml:space="preserve"> (РОБ) у </w:t>
      </w:r>
      <w:proofErr w:type="spellStart"/>
      <w:r>
        <w:rPr>
          <w:lang w:val="en-US"/>
        </w:rPr>
        <w:t>свих</w:t>
      </w:r>
      <w:proofErr w:type="spellEnd"/>
      <w:r>
        <w:rPr>
          <w:lang w:val="en-US"/>
        </w:rPr>
        <w:t xml:space="preserve"> 17 </w:t>
      </w:r>
      <w:proofErr w:type="spellStart"/>
      <w:r>
        <w:rPr>
          <w:lang w:val="en-US"/>
        </w:rPr>
        <w:t>буџетских</w:t>
      </w:r>
      <w:proofErr w:type="spellEnd"/>
      <w:r>
        <w:rPr>
          <w:lang w:val="en-US"/>
        </w:rPr>
        <w:t xml:space="preserve"> </w:t>
      </w:r>
      <w:proofErr w:type="spellStart"/>
      <w:r>
        <w:rPr>
          <w:lang w:val="en-US"/>
        </w:rPr>
        <w:t>програма</w:t>
      </w:r>
      <w:proofErr w:type="spellEnd"/>
      <w:r>
        <w:rPr>
          <w:lang w:val="en-US"/>
        </w:rPr>
        <w:t xml:space="preserve">, </w:t>
      </w:r>
      <w:proofErr w:type="spellStart"/>
      <w:r>
        <w:rPr>
          <w:lang w:val="en-US"/>
        </w:rPr>
        <w:t>чиме</w:t>
      </w:r>
      <w:proofErr w:type="spellEnd"/>
      <w:r>
        <w:rPr>
          <w:lang w:val="en-US"/>
        </w:rPr>
        <w:t xml:space="preserve"> </w:t>
      </w:r>
      <w:proofErr w:type="spellStart"/>
      <w:r>
        <w:rPr>
          <w:lang w:val="en-US"/>
        </w:rPr>
        <w:t>је</w:t>
      </w:r>
      <w:proofErr w:type="spellEnd"/>
      <w:r>
        <w:rPr>
          <w:lang w:val="en-US"/>
        </w:rPr>
        <w:t xml:space="preserve"> у </w:t>
      </w:r>
      <w:proofErr w:type="spellStart"/>
      <w:r>
        <w:rPr>
          <w:lang w:val="en-US"/>
        </w:rPr>
        <w:t>потпуности</w:t>
      </w:r>
      <w:proofErr w:type="spellEnd"/>
      <w:r>
        <w:rPr>
          <w:lang w:val="en-US"/>
        </w:rPr>
        <w:t xml:space="preserve"> </w:t>
      </w:r>
      <w:proofErr w:type="spellStart"/>
      <w:r>
        <w:rPr>
          <w:lang w:val="en-US"/>
        </w:rPr>
        <w:t>спроведен</w:t>
      </w:r>
      <w:proofErr w:type="spellEnd"/>
      <w:r>
        <w:rPr>
          <w:lang w:val="en-US"/>
        </w:rPr>
        <w:t xml:space="preserve"> </w:t>
      </w:r>
      <w:proofErr w:type="spellStart"/>
      <w:r>
        <w:rPr>
          <w:lang w:val="en-US"/>
        </w:rPr>
        <w:t>план</w:t>
      </w:r>
      <w:proofErr w:type="spellEnd"/>
      <w:r>
        <w:rPr>
          <w:lang w:val="en-US"/>
        </w:rPr>
        <w:t xml:space="preserve"> </w:t>
      </w:r>
      <w:proofErr w:type="spellStart"/>
      <w:r>
        <w:rPr>
          <w:lang w:val="en-US"/>
        </w:rPr>
        <w:t>поступног</w:t>
      </w:r>
      <w:proofErr w:type="spellEnd"/>
      <w:r>
        <w:rPr>
          <w:lang w:val="en-US"/>
        </w:rPr>
        <w:t xml:space="preserve"> </w:t>
      </w:r>
      <w:proofErr w:type="spellStart"/>
      <w:r>
        <w:rPr>
          <w:lang w:val="en-US"/>
        </w:rPr>
        <w:t>увођења</w:t>
      </w:r>
      <w:proofErr w:type="spellEnd"/>
      <w:r>
        <w:rPr>
          <w:lang w:val="en-US"/>
        </w:rPr>
        <w:t xml:space="preserve"> РОБ-а </w:t>
      </w:r>
      <w:proofErr w:type="spellStart"/>
      <w:r>
        <w:rPr>
          <w:lang w:val="en-US"/>
        </w:rPr>
        <w:t>започет</w:t>
      </w:r>
      <w:proofErr w:type="spellEnd"/>
      <w:r>
        <w:rPr>
          <w:lang w:val="en-US"/>
        </w:rPr>
        <w:t xml:space="preserve"> 2022. </w:t>
      </w:r>
      <w:proofErr w:type="spellStart"/>
      <w:r>
        <w:rPr>
          <w:lang w:val="en-US"/>
        </w:rPr>
        <w:t>године</w:t>
      </w:r>
      <w:proofErr w:type="spellEnd"/>
      <w:r>
        <w:rPr>
          <w:lang w:val="en-US"/>
        </w:rPr>
        <w:t>.</w:t>
      </w:r>
    </w:p>
    <w:p w14:paraId="660D2F38" w14:textId="77777777" w:rsidR="0064030C" w:rsidRDefault="00AF5EBD">
      <w:pPr>
        <w:pStyle w:val="NoSpacing"/>
        <w:spacing w:after="120"/>
        <w:rPr>
          <w:lang w:val="en-US"/>
        </w:rPr>
      </w:pPr>
      <w:r>
        <w:rPr>
          <w:lang w:val="en-US"/>
        </w:rPr>
        <w:t xml:space="preserve">У </w:t>
      </w:r>
      <w:proofErr w:type="spellStart"/>
      <w:r>
        <w:rPr>
          <w:lang w:val="en-US"/>
        </w:rPr>
        <w:t>наредном</w:t>
      </w:r>
      <w:proofErr w:type="spellEnd"/>
      <w:r>
        <w:rPr>
          <w:lang w:val="en-US"/>
        </w:rPr>
        <w:t xml:space="preserve"> </w:t>
      </w:r>
      <w:proofErr w:type="spellStart"/>
      <w:r>
        <w:rPr>
          <w:lang w:val="en-US"/>
        </w:rPr>
        <w:t>периоду</w:t>
      </w:r>
      <w:proofErr w:type="spellEnd"/>
      <w:r>
        <w:rPr>
          <w:lang w:val="en-US"/>
        </w:rPr>
        <w:t xml:space="preserve">, у </w:t>
      </w:r>
      <w:proofErr w:type="spellStart"/>
      <w:r>
        <w:rPr>
          <w:lang w:val="en-US"/>
        </w:rPr>
        <w:t>оквиру</w:t>
      </w:r>
      <w:proofErr w:type="spellEnd"/>
      <w:r>
        <w:rPr>
          <w:lang w:val="en-US"/>
        </w:rPr>
        <w:t xml:space="preserve"> </w:t>
      </w:r>
      <w:proofErr w:type="spellStart"/>
      <w:r>
        <w:rPr>
          <w:lang w:val="en-US"/>
        </w:rPr>
        <w:t>реализације</w:t>
      </w:r>
      <w:proofErr w:type="spellEnd"/>
      <w:r>
        <w:rPr>
          <w:lang w:val="en-US"/>
        </w:rPr>
        <w:t xml:space="preserve"> </w:t>
      </w:r>
      <w:proofErr w:type="spellStart"/>
      <w:r>
        <w:rPr>
          <w:lang w:val="en-US"/>
        </w:rPr>
        <w:t>овог</w:t>
      </w:r>
      <w:proofErr w:type="spellEnd"/>
      <w:r>
        <w:rPr>
          <w:lang w:val="en-US"/>
        </w:rPr>
        <w:t xml:space="preserve"> </w:t>
      </w:r>
      <w:proofErr w:type="spellStart"/>
      <w:r>
        <w:rPr>
          <w:lang w:val="en-US"/>
        </w:rPr>
        <w:t>Акционог</w:t>
      </w:r>
      <w:proofErr w:type="spellEnd"/>
      <w:r>
        <w:rPr>
          <w:lang w:val="en-US"/>
        </w:rPr>
        <w:t xml:space="preserve"> </w:t>
      </w:r>
      <w:proofErr w:type="spellStart"/>
      <w:r>
        <w:rPr>
          <w:lang w:val="en-US"/>
        </w:rPr>
        <w:t>плана</w:t>
      </w:r>
      <w:proofErr w:type="spellEnd"/>
      <w:r>
        <w:rPr>
          <w:lang w:val="en-US"/>
        </w:rPr>
        <w:t xml:space="preserve"> (2025–2027), </w:t>
      </w:r>
      <w:proofErr w:type="spellStart"/>
      <w:r>
        <w:rPr>
          <w:lang w:val="en-US"/>
        </w:rPr>
        <w:t>фокус</w:t>
      </w:r>
      <w:proofErr w:type="spellEnd"/>
      <w:r>
        <w:rPr>
          <w:lang w:val="en-US"/>
        </w:rPr>
        <w:t xml:space="preserve"> </w:t>
      </w:r>
      <w:proofErr w:type="spellStart"/>
      <w:r>
        <w:rPr>
          <w:lang w:val="en-US"/>
        </w:rPr>
        <w:t>ће</w:t>
      </w:r>
      <w:proofErr w:type="spellEnd"/>
      <w:r>
        <w:rPr>
          <w:lang w:val="en-US"/>
        </w:rPr>
        <w:t xml:space="preserve"> </w:t>
      </w:r>
      <w:proofErr w:type="spellStart"/>
      <w:r>
        <w:rPr>
          <w:lang w:val="en-US"/>
        </w:rPr>
        <w:t>бити</w:t>
      </w:r>
      <w:proofErr w:type="spellEnd"/>
      <w:r>
        <w:rPr>
          <w:lang w:val="en-US"/>
        </w:rPr>
        <w:t xml:space="preserve"> </w:t>
      </w:r>
      <w:proofErr w:type="spellStart"/>
      <w:r>
        <w:rPr>
          <w:lang w:val="en-US"/>
        </w:rPr>
        <w:t>на</w:t>
      </w:r>
      <w:proofErr w:type="spellEnd"/>
      <w:r>
        <w:rPr>
          <w:lang w:val="en-US"/>
        </w:rPr>
        <w:t>:</w:t>
      </w:r>
    </w:p>
    <w:p w14:paraId="22D97766" w14:textId="77777777" w:rsidR="0064030C" w:rsidRDefault="00AF5EBD">
      <w:pPr>
        <w:pStyle w:val="NoSpacing"/>
        <w:numPr>
          <w:ilvl w:val="0"/>
          <w:numId w:val="23"/>
        </w:numPr>
        <w:spacing w:after="120"/>
        <w:rPr>
          <w:lang w:val="en-US"/>
        </w:rPr>
      </w:pPr>
      <w:proofErr w:type="spellStart"/>
      <w:r>
        <w:rPr>
          <w:lang w:val="en-US"/>
        </w:rPr>
        <w:t>даљем</w:t>
      </w:r>
      <w:proofErr w:type="spellEnd"/>
      <w:r>
        <w:rPr>
          <w:lang w:val="en-US"/>
        </w:rPr>
        <w:t xml:space="preserve"> </w:t>
      </w:r>
      <w:proofErr w:type="spellStart"/>
      <w:r>
        <w:rPr>
          <w:lang w:val="en-US"/>
        </w:rPr>
        <w:t>јачању</w:t>
      </w:r>
      <w:proofErr w:type="spellEnd"/>
      <w:r>
        <w:rPr>
          <w:lang w:val="en-US"/>
        </w:rPr>
        <w:t xml:space="preserve"> </w:t>
      </w:r>
      <w:proofErr w:type="spellStart"/>
      <w:r>
        <w:rPr>
          <w:lang w:val="en-US"/>
        </w:rPr>
        <w:t>капацитета</w:t>
      </w:r>
      <w:proofErr w:type="spellEnd"/>
      <w:r>
        <w:rPr>
          <w:lang w:val="en-US"/>
        </w:rPr>
        <w:t xml:space="preserve"> </w:t>
      </w:r>
      <w:proofErr w:type="spellStart"/>
      <w:r>
        <w:rPr>
          <w:lang w:val="en-US"/>
        </w:rPr>
        <w:t>запослених</w:t>
      </w:r>
      <w:proofErr w:type="spellEnd"/>
      <w:r>
        <w:rPr>
          <w:lang w:val="en-US"/>
        </w:rPr>
        <w:t xml:space="preserve"> </w:t>
      </w:r>
      <w:proofErr w:type="spellStart"/>
      <w:r>
        <w:rPr>
          <w:lang w:val="en-US"/>
        </w:rPr>
        <w:t>за</w:t>
      </w:r>
      <w:proofErr w:type="spellEnd"/>
      <w:r>
        <w:rPr>
          <w:lang w:val="en-US"/>
        </w:rPr>
        <w:t xml:space="preserve"> </w:t>
      </w:r>
      <w:proofErr w:type="spellStart"/>
      <w:r>
        <w:rPr>
          <w:lang w:val="en-US"/>
        </w:rPr>
        <w:t>примену</w:t>
      </w:r>
      <w:proofErr w:type="spellEnd"/>
      <w:r>
        <w:rPr>
          <w:lang w:val="en-US"/>
        </w:rPr>
        <w:t xml:space="preserve"> РОБ-а,</w:t>
      </w:r>
    </w:p>
    <w:p w14:paraId="0BC647CB" w14:textId="77777777" w:rsidR="0064030C" w:rsidRDefault="00AF5EBD">
      <w:pPr>
        <w:pStyle w:val="NoSpacing"/>
        <w:numPr>
          <w:ilvl w:val="0"/>
          <w:numId w:val="23"/>
        </w:numPr>
        <w:spacing w:after="120"/>
        <w:rPr>
          <w:lang w:val="en-US"/>
        </w:rPr>
      </w:pPr>
      <w:proofErr w:type="spellStart"/>
      <w:r>
        <w:rPr>
          <w:lang w:val="en-US"/>
        </w:rPr>
        <w:t>унапређењу</w:t>
      </w:r>
      <w:proofErr w:type="spellEnd"/>
      <w:r>
        <w:rPr>
          <w:lang w:val="en-US"/>
        </w:rPr>
        <w:t xml:space="preserve"> </w:t>
      </w:r>
      <w:proofErr w:type="spellStart"/>
      <w:r>
        <w:rPr>
          <w:lang w:val="en-US"/>
        </w:rPr>
        <w:t>механизама</w:t>
      </w:r>
      <w:proofErr w:type="spellEnd"/>
      <w:r>
        <w:rPr>
          <w:lang w:val="en-US"/>
        </w:rPr>
        <w:t xml:space="preserve"> </w:t>
      </w:r>
      <w:proofErr w:type="spellStart"/>
      <w:r>
        <w:rPr>
          <w:lang w:val="en-US"/>
        </w:rPr>
        <w:t>праћења</w:t>
      </w:r>
      <w:proofErr w:type="spellEnd"/>
      <w:r>
        <w:rPr>
          <w:lang w:val="en-US"/>
        </w:rPr>
        <w:t xml:space="preserve"> и </w:t>
      </w:r>
      <w:proofErr w:type="spellStart"/>
      <w:r>
        <w:rPr>
          <w:lang w:val="en-US"/>
        </w:rPr>
        <w:t>извештавања</w:t>
      </w:r>
      <w:proofErr w:type="spellEnd"/>
      <w:r>
        <w:rPr>
          <w:lang w:val="en-US"/>
        </w:rPr>
        <w:t>,</w:t>
      </w:r>
    </w:p>
    <w:p w14:paraId="50BCF204" w14:textId="77777777" w:rsidR="0064030C" w:rsidRDefault="00AF5EBD">
      <w:pPr>
        <w:pStyle w:val="NoSpacing"/>
        <w:numPr>
          <w:ilvl w:val="0"/>
          <w:numId w:val="23"/>
        </w:numPr>
        <w:spacing w:after="120"/>
        <w:rPr>
          <w:lang w:val="en-US"/>
        </w:rPr>
      </w:pPr>
      <w:proofErr w:type="spellStart"/>
      <w:r>
        <w:rPr>
          <w:lang w:val="en-US"/>
        </w:rPr>
        <w:t>као</w:t>
      </w:r>
      <w:proofErr w:type="spellEnd"/>
      <w:r>
        <w:rPr>
          <w:lang w:val="en-US"/>
        </w:rPr>
        <w:t xml:space="preserve"> и </w:t>
      </w:r>
      <w:proofErr w:type="spellStart"/>
      <w:r>
        <w:rPr>
          <w:lang w:val="en-US"/>
        </w:rPr>
        <w:t>на</w:t>
      </w:r>
      <w:proofErr w:type="spellEnd"/>
      <w:r>
        <w:rPr>
          <w:lang w:val="en-US"/>
        </w:rPr>
        <w:t xml:space="preserve"> </w:t>
      </w:r>
      <w:proofErr w:type="spellStart"/>
      <w:r>
        <w:rPr>
          <w:lang w:val="en-US"/>
        </w:rPr>
        <w:t>континуираној</w:t>
      </w:r>
      <w:proofErr w:type="spellEnd"/>
      <w:r>
        <w:rPr>
          <w:lang w:val="en-US"/>
        </w:rPr>
        <w:t xml:space="preserve"> </w:t>
      </w:r>
      <w:proofErr w:type="spellStart"/>
      <w:r>
        <w:rPr>
          <w:lang w:val="en-US"/>
        </w:rPr>
        <w:t>процени</w:t>
      </w:r>
      <w:proofErr w:type="spellEnd"/>
      <w:r>
        <w:rPr>
          <w:lang w:val="en-US"/>
        </w:rPr>
        <w:t xml:space="preserve"> </w:t>
      </w:r>
      <w:proofErr w:type="spellStart"/>
      <w:r>
        <w:rPr>
          <w:lang w:val="en-US"/>
        </w:rPr>
        <w:t>родног</w:t>
      </w:r>
      <w:proofErr w:type="spellEnd"/>
      <w:r>
        <w:rPr>
          <w:lang w:val="en-US"/>
        </w:rPr>
        <w:t xml:space="preserve"> </w:t>
      </w:r>
      <w:proofErr w:type="spellStart"/>
      <w:r>
        <w:rPr>
          <w:lang w:val="en-US"/>
        </w:rPr>
        <w:t>утицаја</w:t>
      </w:r>
      <w:proofErr w:type="spellEnd"/>
      <w:r>
        <w:rPr>
          <w:lang w:val="en-US"/>
        </w:rPr>
        <w:t xml:space="preserve"> </w:t>
      </w:r>
      <w:proofErr w:type="spellStart"/>
      <w:r>
        <w:rPr>
          <w:lang w:val="en-US"/>
        </w:rPr>
        <w:t>буџетских</w:t>
      </w:r>
      <w:proofErr w:type="spellEnd"/>
      <w:r>
        <w:rPr>
          <w:lang w:val="en-US"/>
        </w:rPr>
        <w:t xml:space="preserve"> </w:t>
      </w:r>
      <w:proofErr w:type="spellStart"/>
      <w:r>
        <w:rPr>
          <w:lang w:val="en-US"/>
        </w:rPr>
        <w:t>програма</w:t>
      </w:r>
      <w:proofErr w:type="spellEnd"/>
      <w:r>
        <w:rPr>
          <w:lang w:val="en-US"/>
        </w:rPr>
        <w:t>.</w:t>
      </w:r>
    </w:p>
    <w:p w14:paraId="7B9D50ED" w14:textId="77777777" w:rsidR="0064030C" w:rsidRDefault="00AF5EBD">
      <w:pPr>
        <w:pStyle w:val="NoSpacing"/>
        <w:spacing w:after="120"/>
        <w:rPr>
          <w:lang w:val="en-US"/>
        </w:rPr>
      </w:pPr>
      <w:proofErr w:type="spellStart"/>
      <w:r>
        <w:rPr>
          <w:lang w:val="en-US"/>
        </w:rPr>
        <w:t>На</w:t>
      </w:r>
      <w:proofErr w:type="spellEnd"/>
      <w:r>
        <w:rPr>
          <w:lang w:val="en-US"/>
        </w:rPr>
        <w:t xml:space="preserve"> </w:t>
      </w:r>
      <w:proofErr w:type="spellStart"/>
      <w:r>
        <w:rPr>
          <w:lang w:val="en-US"/>
        </w:rPr>
        <w:t>тај</w:t>
      </w:r>
      <w:proofErr w:type="spellEnd"/>
      <w:r>
        <w:rPr>
          <w:lang w:val="en-US"/>
        </w:rPr>
        <w:t xml:space="preserve"> </w:t>
      </w:r>
      <w:proofErr w:type="spellStart"/>
      <w:r>
        <w:rPr>
          <w:lang w:val="en-US"/>
        </w:rPr>
        <w:t>начин</w:t>
      </w:r>
      <w:proofErr w:type="spellEnd"/>
      <w:r>
        <w:rPr>
          <w:lang w:val="en-US"/>
        </w:rPr>
        <w:t xml:space="preserve"> </w:t>
      </w:r>
      <w:proofErr w:type="spellStart"/>
      <w:r>
        <w:rPr>
          <w:lang w:val="en-US"/>
        </w:rPr>
        <w:t>ће</w:t>
      </w:r>
      <w:proofErr w:type="spellEnd"/>
      <w:r>
        <w:rPr>
          <w:lang w:val="en-US"/>
        </w:rPr>
        <w:t xml:space="preserve"> </w:t>
      </w:r>
      <w:proofErr w:type="spellStart"/>
      <w:r>
        <w:rPr>
          <w:lang w:val="en-US"/>
        </w:rPr>
        <w:t>се</w:t>
      </w:r>
      <w:proofErr w:type="spellEnd"/>
      <w:r>
        <w:rPr>
          <w:lang w:val="en-US"/>
        </w:rPr>
        <w:t xml:space="preserve"> </w:t>
      </w:r>
      <w:proofErr w:type="spellStart"/>
      <w:r>
        <w:rPr>
          <w:lang w:val="en-US"/>
        </w:rPr>
        <w:t>обезбедити</w:t>
      </w:r>
      <w:proofErr w:type="spellEnd"/>
      <w:r>
        <w:rPr>
          <w:lang w:val="en-US"/>
        </w:rPr>
        <w:t xml:space="preserve"> </w:t>
      </w:r>
      <w:proofErr w:type="spellStart"/>
      <w:r>
        <w:rPr>
          <w:lang w:val="en-US"/>
        </w:rPr>
        <w:t>одрживост</w:t>
      </w:r>
      <w:proofErr w:type="spellEnd"/>
      <w:r>
        <w:rPr>
          <w:lang w:val="en-US"/>
        </w:rPr>
        <w:t xml:space="preserve"> и </w:t>
      </w:r>
      <w:proofErr w:type="spellStart"/>
      <w:r>
        <w:rPr>
          <w:lang w:val="en-US"/>
        </w:rPr>
        <w:t>ефикасност</w:t>
      </w:r>
      <w:proofErr w:type="spellEnd"/>
      <w:r>
        <w:rPr>
          <w:lang w:val="en-US"/>
        </w:rPr>
        <w:t xml:space="preserve"> </w:t>
      </w:r>
      <w:proofErr w:type="spellStart"/>
      <w:r>
        <w:rPr>
          <w:lang w:val="en-US"/>
        </w:rPr>
        <w:t>родно</w:t>
      </w:r>
      <w:proofErr w:type="spellEnd"/>
      <w:r>
        <w:rPr>
          <w:lang w:val="en-US"/>
        </w:rPr>
        <w:t xml:space="preserve"> </w:t>
      </w:r>
      <w:proofErr w:type="spellStart"/>
      <w:r>
        <w:rPr>
          <w:lang w:val="en-US"/>
        </w:rPr>
        <w:t>одговорног</w:t>
      </w:r>
      <w:proofErr w:type="spellEnd"/>
      <w:r>
        <w:rPr>
          <w:lang w:val="en-US"/>
        </w:rPr>
        <w:t xml:space="preserve"> </w:t>
      </w:r>
      <w:proofErr w:type="spellStart"/>
      <w:r>
        <w:rPr>
          <w:lang w:val="en-US"/>
        </w:rPr>
        <w:t>буџетирања</w:t>
      </w:r>
      <w:proofErr w:type="spellEnd"/>
      <w:r>
        <w:rPr>
          <w:lang w:val="en-US"/>
        </w:rPr>
        <w:t xml:space="preserve"> </w:t>
      </w:r>
      <w:proofErr w:type="spellStart"/>
      <w:r>
        <w:rPr>
          <w:lang w:val="en-US"/>
        </w:rPr>
        <w:t>као</w:t>
      </w:r>
      <w:proofErr w:type="spellEnd"/>
      <w:r>
        <w:rPr>
          <w:lang w:val="en-US"/>
        </w:rPr>
        <w:t xml:space="preserve"> </w:t>
      </w:r>
      <w:proofErr w:type="spellStart"/>
      <w:r>
        <w:rPr>
          <w:lang w:val="en-US"/>
        </w:rPr>
        <w:t>алата</w:t>
      </w:r>
      <w:proofErr w:type="spellEnd"/>
      <w:r>
        <w:rPr>
          <w:lang w:val="en-US"/>
        </w:rPr>
        <w:t xml:space="preserve"> </w:t>
      </w:r>
      <w:proofErr w:type="spellStart"/>
      <w:r>
        <w:rPr>
          <w:lang w:val="en-US"/>
        </w:rPr>
        <w:t>за</w:t>
      </w:r>
      <w:proofErr w:type="spellEnd"/>
      <w:r>
        <w:rPr>
          <w:lang w:val="en-US"/>
        </w:rPr>
        <w:t xml:space="preserve"> </w:t>
      </w:r>
      <w:proofErr w:type="spellStart"/>
      <w:r>
        <w:rPr>
          <w:lang w:val="en-US"/>
        </w:rPr>
        <w:t>унапређење</w:t>
      </w:r>
      <w:proofErr w:type="spellEnd"/>
      <w:r>
        <w:rPr>
          <w:lang w:val="en-US"/>
        </w:rPr>
        <w:t xml:space="preserve"> </w:t>
      </w:r>
      <w:proofErr w:type="spellStart"/>
      <w:r>
        <w:rPr>
          <w:lang w:val="en-US"/>
        </w:rPr>
        <w:t>родне</w:t>
      </w:r>
      <w:proofErr w:type="spellEnd"/>
      <w:r>
        <w:rPr>
          <w:lang w:val="en-US"/>
        </w:rPr>
        <w:t xml:space="preserve"> </w:t>
      </w:r>
      <w:proofErr w:type="spellStart"/>
      <w:r>
        <w:rPr>
          <w:lang w:val="en-US"/>
        </w:rPr>
        <w:t>равноправности</w:t>
      </w:r>
      <w:proofErr w:type="spellEnd"/>
      <w:r>
        <w:rPr>
          <w:lang w:val="en-US"/>
        </w:rPr>
        <w:t xml:space="preserve"> у </w:t>
      </w:r>
      <w:proofErr w:type="spellStart"/>
      <w:r>
        <w:rPr>
          <w:lang w:val="en-US"/>
        </w:rPr>
        <w:t>локалним</w:t>
      </w:r>
      <w:proofErr w:type="spellEnd"/>
      <w:r>
        <w:rPr>
          <w:lang w:val="en-US"/>
        </w:rPr>
        <w:t xml:space="preserve"> </w:t>
      </w:r>
      <w:proofErr w:type="spellStart"/>
      <w:r>
        <w:rPr>
          <w:lang w:val="en-US"/>
        </w:rPr>
        <w:t>јавним</w:t>
      </w:r>
      <w:proofErr w:type="spellEnd"/>
      <w:r>
        <w:rPr>
          <w:lang w:val="en-US"/>
        </w:rPr>
        <w:t xml:space="preserve"> </w:t>
      </w:r>
      <w:proofErr w:type="spellStart"/>
      <w:r>
        <w:rPr>
          <w:lang w:val="en-US"/>
        </w:rPr>
        <w:t>политикама</w:t>
      </w:r>
      <w:proofErr w:type="spellEnd"/>
      <w:r>
        <w:rPr>
          <w:lang w:val="en-US"/>
        </w:rPr>
        <w:t>.</w:t>
      </w:r>
    </w:p>
    <w:p w14:paraId="5D368D41" w14:textId="77777777" w:rsidR="0064030C" w:rsidRDefault="0064030C">
      <w:pPr>
        <w:tabs>
          <w:tab w:val="left" w:pos="5910"/>
        </w:tabs>
        <w:spacing w:before="0" w:after="120" w:line="240" w:lineRule="auto"/>
        <w:rPr>
          <w:rFonts w:ascii="Arial" w:hAnsi="Arial" w:cs="Arial"/>
          <w:lang w:val="sr-Latn-RS"/>
        </w:rPr>
      </w:pPr>
    </w:p>
    <w:p w14:paraId="10D5EBE1" w14:textId="77777777" w:rsidR="0064030C" w:rsidRDefault="00AF5EBD" w:rsidP="00C45180">
      <w:pPr>
        <w:pStyle w:val="Heading1"/>
        <w:ind w:left="1222"/>
        <w:rPr>
          <w:color w:val="auto"/>
        </w:rPr>
      </w:pPr>
      <w:bookmarkStart w:id="46" w:name="_Toc211933600"/>
      <w:r w:rsidRPr="00C45180">
        <w:rPr>
          <w:color w:val="auto"/>
        </w:rPr>
        <w:t>Праћење</w:t>
      </w:r>
      <w:r>
        <w:rPr>
          <w:color w:val="auto"/>
        </w:rPr>
        <w:t>, извештавање и оцена реализације локалног акционог плана</w:t>
      </w:r>
      <w:bookmarkEnd w:id="46"/>
    </w:p>
    <w:p w14:paraId="79C6D47A" w14:textId="77777777" w:rsidR="0064030C" w:rsidRDefault="00AF5EBD">
      <w:pPr>
        <w:pStyle w:val="NoSpacing"/>
        <w:spacing w:after="120"/>
      </w:pPr>
      <w:r>
        <w:t>Праћење је систематска активност прикупљања података који су потребни за мерење успеха реализације планираних активности, као и остварења постављених циљева. Извештај о праћењу реализације Акционог плана представља основ за анализу и оцену квалитета плана, реалности његових елемената и његову ревизију.</w:t>
      </w:r>
    </w:p>
    <w:p w14:paraId="5BD23FEF" w14:textId="77777777" w:rsidR="0064030C" w:rsidRDefault="00AF5EBD">
      <w:pPr>
        <w:pStyle w:val="NoSpacing"/>
        <w:spacing w:after="120"/>
      </w:pPr>
      <w:r>
        <w:t xml:space="preserve">Партиципативни мониторинг Акционог плана који ће бити примењен за сваку годину укључује носиоце активности, партнерске организације и институције. На основу кварталних и годишњег извештаја о мониторингу, </w:t>
      </w:r>
      <w:bookmarkStart w:id="47" w:name="_Hlk211432960"/>
      <w:r>
        <w:t>Савет за родну равноправност и Радна група</w:t>
      </w:r>
      <w:bookmarkEnd w:id="47"/>
      <w:r>
        <w:t>, уз подршку Комисије, ће формирати оцену реализације Акционог плана са препорукама за даљи рад на унапређењу родне равноправности у граду Крагујевцу.</w:t>
      </w:r>
    </w:p>
    <w:p w14:paraId="2BEB9828" w14:textId="77777777" w:rsidR="0064030C" w:rsidRDefault="0064030C">
      <w:pPr>
        <w:pStyle w:val="NoSpacing"/>
        <w:spacing w:after="120"/>
      </w:pPr>
    </w:p>
    <w:p w14:paraId="0838F254" w14:textId="77777777" w:rsidR="0064030C" w:rsidRDefault="00AF5EBD" w:rsidP="00C45180">
      <w:pPr>
        <w:pStyle w:val="Heading2"/>
        <w:ind w:left="851"/>
        <w:rPr>
          <w:color w:val="auto"/>
          <w:szCs w:val="24"/>
        </w:rPr>
      </w:pPr>
      <w:bookmarkStart w:id="48" w:name="_Toc211933601"/>
      <w:r w:rsidRPr="00C45180">
        <w:rPr>
          <w:color w:val="0D0D0D" w:themeColor="text1" w:themeTint="F2"/>
          <w:szCs w:val="24"/>
        </w:rPr>
        <w:t>Прaћeње</w:t>
      </w:r>
      <w:r>
        <w:rPr>
          <w:color w:val="auto"/>
          <w:szCs w:val="24"/>
        </w:rPr>
        <w:t xml:space="preserve"> реализације</w:t>
      </w:r>
      <w:bookmarkEnd w:id="48"/>
      <w:r>
        <w:rPr>
          <w:color w:val="auto"/>
          <w:szCs w:val="24"/>
        </w:rPr>
        <w:t xml:space="preserve"> </w:t>
      </w:r>
    </w:p>
    <w:p w14:paraId="0BB5320C" w14:textId="77777777" w:rsidR="0064030C" w:rsidRDefault="00AF5EBD">
      <w:pPr>
        <w:pStyle w:val="NoSpacing"/>
        <w:spacing w:after="120"/>
      </w:pPr>
      <w:r>
        <w:t xml:space="preserve">Прaћeњe je трajнa aктивнoст нa прикупљaњу пoдaтaкa који су потребни зa мeрeњe oствaрeњa пoстaвљeних циљeвa. Прaћeњe je инструмeнт зa унaпрeђивaњe oствaрeњa Aкциoнoг плaнa крoз прoцeну дa ли сe плaнирaнe aктивнoсти спрoвoдe у склaду сa Aкциoним плaнoм и дaвaњe пoврaтних инфoрмaциja. Oснoв зa прaћeњe спрoвoђeњa aктивнoсти и дoстизaњe циљeвa jeстe систeм дефинисаних индикaтoрa. </w:t>
      </w:r>
    </w:p>
    <w:p w14:paraId="414DAC4F" w14:textId="77777777" w:rsidR="0064030C" w:rsidRDefault="00AF5EBD">
      <w:pPr>
        <w:pStyle w:val="NoSpacing"/>
        <w:spacing w:after="120"/>
      </w:pPr>
      <w:r>
        <w:t>Oдгoвoрнoст зa успoстaвљaњe цeлoвитoг и свeoбухвaтнoг систeмa прaћeњa je нa Савету за родну равноправност и Радној групи, дoк ћe сe сaмo прaћeњe рeaлизoвaти у зaвиснoсти нa кoм нивoу сe рeaлизуjу aктивнoсти кao и oд нoсилaцa aктивнoсти. У зaвиснoсти oд врстe и нивoa нa кoмe сe рeaлизуjу aктивнoсти, Савет за родну равноправност и Радна група уз подршку Кoмисиja зa рoдну рaвнoпрaвнoст, ће дирeктнo прaтити aктивнoсти кoje сe oствaруjу нa лoкaлнoм нивoу и зa чиje oствaрeњe je нaдлeжнa. Зa успeшнo oствaривaњe прaћeњa нeoпхoднo je укључивaњe и свих oстaлих пaртнeрa: oпштинских oргaнa, oргaнизaциja и удружeњa. Сa пoчeткoм спрoвoђeњa зaпoчињe и прoцeс прaћeњa. Прoцeс прaћeњa oтпoчињe утврђивaњeм пoчeтнoг стaњa. Прaћeњe ћe сe рeaлизoвaти у рeдoвним врeмeнским интeрвaлимa у зaвиснoсти oд врстe aктивнoсти, кao и пoстaвљeних рoкoвa зa њихoвo спрoвoђeњe. Планира се успостављање тима којим ће се праћење спустити на нижи ниво, ради ефикаснијег и подробнијег праћења. Тим ће се састајати квартално у циљу праћења реализације и прикупљања података за евалуацију.</w:t>
      </w:r>
    </w:p>
    <w:p w14:paraId="5BD82425" w14:textId="77777777" w:rsidR="0064030C" w:rsidRDefault="0064030C">
      <w:pPr>
        <w:pStyle w:val="Default"/>
        <w:spacing w:after="120"/>
        <w:jc w:val="both"/>
        <w:rPr>
          <w:rFonts w:ascii="Arial" w:hAnsi="Arial" w:cs="Arial"/>
          <w:b/>
          <w:bCs/>
          <w:color w:val="auto"/>
          <w:sz w:val="22"/>
          <w:szCs w:val="22"/>
        </w:rPr>
      </w:pPr>
    </w:p>
    <w:p w14:paraId="0DEF8A4B" w14:textId="77777777" w:rsidR="0064030C" w:rsidRDefault="00AF5EBD" w:rsidP="00C45180">
      <w:pPr>
        <w:pStyle w:val="Heading2"/>
        <w:ind w:left="851"/>
        <w:rPr>
          <w:color w:val="auto"/>
        </w:rPr>
      </w:pPr>
      <w:bookmarkStart w:id="49" w:name="_Toc211933602"/>
      <w:r w:rsidRPr="00C45180">
        <w:rPr>
          <w:color w:val="0D0D0D" w:themeColor="text1" w:themeTint="F2"/>
          <w:szCs w:val="24"/>
        </w:rPr>
        <w:t>Систeм</w:t>
      </w:r>
      <w:r>
        <w:rPr>
          <w:color w:val="auto"/>
        </w:rPr>
        <w:t xml:space="preserve"> eвaлуaциje</w:t>
      </w:r>
      <w:bookmarkEnd w:id="49"/>
      <w:r>
        <w:rPr>
          <w:color w:val="auto"/>
        </w:rPr>
        <w:t xml:space="preserve"> </w:t>
      </w:r>
    </w:p>
    <w:p w14:paraId="39991379" w14:textId="77777777" w:rsidR="0064030C" w:rsidRDefault="00AF5EBD">
      <w:pPr>
        <w:pStyle w:val="NoSpacing"/>
        <w:spacing w:after="120"/>
      </w:pPr>
      <w:r>
        <w:t xml:space="preserve">Сврхa eвaлуaциje je дa сe oбjeктивнo врeднуjу свe фaзe и aспeкти спрoвoђeњa Aкциoнoг плaнa: eфикaснoст спрoвoђeњa aктивнoсти, успeшнoст oствaривaњa oпштих и пojeдинaчних циљeвa кao и утицaj нa унaпрeђeњe рoднe пeрспeктивe, пoбoљшaњe пoлoжaja жeнa и нa ширe друштвeнe тoкoвe. Eвaлуaциja ћe сe спрoвoдити рeдoвнo - jeднoм гoдишњe и кoристићe сe рaзличити извoри пoдaтaкa, a нa oснoву дeфинисaних индикaтoрa у Aкциoнoм плaну. У зaвиснoсти oд врстe индикaтoрa, прoцeњуje сe извршeњe плaнирaних aктивнoсти, eфeкти oствaрeних aктивнoсти, кao и институциoнaлнe и зaкoнoдaвнe мeрe. Рeдoвaн извoр пoдaтaкa je звaничнa стaтистикa, aли пoрeд њe пoдaткe прикупљajу, крoз систeм прaћeњa и извeштaвaњa, и oргaнизaциje и jaвнe институциje кoje рeaлизуjу aктивнoсти. Рeaлизaциjа Aкциoнoг плaнa бићe дoступaна свим зaинтeрeсoвaним стрaнaмa. </w:t>
      </w:r>
    </w:p>
    <w:p w14:paraId="408CD396" w14:textId="77777777" w:rsidR="0064030C" w:rsidRDefault="0064030C">
      <w:pPr>
        <w:pStyle w:val="Default"/>
        <w:spacing w:after="120"/>
        <w:jc w:val="both"/>
        <w:rPr>
          <w:rFonts w:ascii="Arial" w:hAnsi="Arial" w:cs="Arial"/>
          <w:b/>
          <w:bCs/>
          <w:color w:val="7030A0"/>
        </w:rPr>
      </w:pPr>
    </w:p>
    <w:p w14:paraId="759DF808" w14:textId="77777777" w:rsidR="0064030C" w:rsidRDefault="00AF5EBD" w:rsidP="00C45180">
      <w:pPr>
        <w:pStyle w:val="Heading2"/>
        <w:ind w:left="851"/>
        <w:rPr>
          <w:color w:val="auto"/>
        </w:rPr>
      </w:pPr>
      <w:bookmarkStart w:id="50" w:name="_Toc211933603"/>
      <w:r w:rsidRPr="00C45180">
        <w:rPr>
          <w:color w:val="0D0D0D" w:themeColor="text1" w:themeTint="F2"/>
          <w:szCs w:val="24"/>
        </w:rPr>
        <w:t>Извeштaвaњe</w:t>
      </w:r>
      <w:bookmarkEnd w:id="50"/>
      <w:r>
        <w:rPr>
          <w:color w:val="auto"/>
        </w:rPr>
        <w:t xml:space="preserve"> </w:t>
      </w:r>
    </w:p>
    <w:p w14:paraId="4841433E" w14:textId="77777777" w:rsidR="0064030C" w:rsidRDefault="00AF5EBD">
      <w:pPr>
        <w:pStyle w:val="NoSpacing"/>
        <w:spacing w:after="120"/>
      </w:pPr>
      <w:r>
        <w:t xml:space="preserve">Успoстaвљaњe jeдинствeнoг систeмa извeштaвaњa, крoз дeфинисaњe мeхaнизaмa, динaмикe, oбликa и нaчинa извeштaвaњa je oкoсницa систeмa прaћeњa и eвaлуaциje. У тoм смислу нeoпхoднo je стaндaрдизoвaти прoцeдурe извeштaвaњa, кao и фoрмaтe извeштaja кojи сe пoднoсe мeсeчнo, квaртaлнo и гoдишњe. Зa aктивнoсти кoje сe буду oствaривaлe прojeктнo, систeм извeштaвaњa ћe тaкoђe бити дeфинисaн. </w:t>
      </w:r>
      <w:r>
        <w:rPr>
          <w:color w:val="000000" w:themeColor="text1"/>
        </w:rPr>
        <w:t xml:space="preserve">Градска управа за друштвене делатности, Одељење за људска и мањинска права, родну равноправност и превенцију трговине људима, </w:t>
      </w:r>
      <w:r>
        <w:t>пoднoси гoдишњи извeштaj o рeзултaтимa спрoвoђeњa ЛАП-а за родну равноправност. Извeштaj je jaвaн и може бити oбjaвљен нa звaничнoj интeрнeт стрaни града Крагујевца.</w:t>
      </w:r>
      <w:bookmarkEnd w:id="41"/>
    </w:p>
    <w:p w14:paraId="0ABD7094" w14:textId="77777777" w:rsidR="0064030C" w:rsidRDefault="0064030C">
      <w:pPr>
        <w:tabs>
          <w:tab w:val="left" w:pos="5910"/>
        </w:tabs>
        <w:spacing w:before="0" w:after="120" w:line="240" w:lineRule="auto"/>
        <w:rPr>
          <w:rFonts w:ascii="Arial" w:hAnsi="Arial" w:cs="Arial"/>
        </w:rPr>
      </w:pPr>
    </w:p>
    <w:p w14:paraId="20948315" w14:textId="77777777" w:rsidR="0064030C" w:rsidRDefault="0064030C">
      <w:pPr>
        <w:tabs>
          <w:tab w:val="left" w:pos="5910"/>
        </w:tabs>
        <w:spacing w:before="0" w:after="120" w:line="240" w:lineRule="auto"/>
        <w:rPr>
          <w:rFonts w:ascii="Arial" w:hAnsi="Arial" w:cs="Arial"/>
        </w:rPr>
      </w:pPr>
    </w:p>
    <w:p w14:paraId="7C7581A2" w14:textId="77777777" w:rsidR="0064030C" w:rsidRDefault="0064030C">
      <w:pPr>
        <w:pStyle w:val="ListParagraph"/>
        <w:tabs>
          <w:tab w:val="left" w:pos="5910"/>
        </w:tabs>
        <w:spacing w:before="0" w:after="120" w:line="240" w:lineRule="auto"/>
        <w:ind w:left="390"/>
        <w:rPr>
          <w:rFonts w:ascii="Arial" w:hAnsi="Arial" w:cs="Arial"/>
          <w:lang w:val="sr-Latn-RS"/>
        </w:rPr>
      </w:pPr>
    </w:p>
    <w:sectPr w:rsidR="0064030C">
      <w:footerReference w:type="default" r:id="rId17"/>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9A7BA4" w14:textId="77777777" w:rsidR="00341AA9" w:rsidRDefault="00341AA9">
      <w:pPr>
        <w:spacing w:line="240" w:lineRule="auto"/>
      </w:pPr>
      <w:r>
        <w:separator/>
      </w:r>
    </w:p>
  </w:endnote>
  <w:endnote w:type="continuationSeparator" w:id="0">
    <w:p w14:paraId="3568E959" w14:textId="77777777" w:rsidR="00341AA9" w:rsidRDefault="00341AA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MT">
    <w:altName w:val="Times New Roman"/>
    <w:charset w:val="00"/>
    <w:family w:val="swiss"/>
    <w:pitch w:val="default"/>
    <w:sig w:usb0="00000000"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Open Sans">
    <w:altName w:val="Times New Roman"/>
    <w:charset w:val="00"/>
    <w:family w:val="swiss"/>
    <w:pitch w:val="variable"/>
    <w:sig w:usb0="E00002EF" w:usb1="4000205B" w:usb2="00000028" w:usb3="00000000" w:csb0="0000019F" w:csb1="00000000"/>
  </w:font>
  <w:font w:name="FreeSans">
    <w:altName w:val="Yu Gothic"/>
    <w:charset w:val="80"/>
    <w:family w:val="auto"/>
    <w:pitch w:val="default"/>
    <w:sig w:usb0="00000000" w:usb1="0000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26441300"/>
    </w:sdtPr>
    <w:sdtEndPr/>
    <w:sdtContent>
      <w:p w14:paraId="56D37ACB" w14:textId="77777777" w:rsidR="00AF5EBD" w:rsidRDefault="00AF5EBD">
        <w:pPr>
          <w:pStyle w:val="Footer"/>
          <w:jc w:val="right"/>
          <w:rPr>
            <w:rFonts w:ascii="Arial" w:hAnsi="Arial" w:cs="Arial"/>
            <w:sz w:val="20"/>
            <w:szCs w:val="20"/>
          </w:rPr>
        </w:pPr>
      </w:p>
      <w:p w14:paraId="0A1A8ED2" w14:textId="77777777" w:rsidR="00AF5EBD" w:rsidRDefault="00AF5EBD">
        <w:pPr>
          <w:pStyle w:val="Footer"/>
          <w:jc w:val="right"/>
        </w:pPr>
        <w:r>
          <w:fldChar w:fldCharType="begin"/>
        </w:r>
        <w:r>
          <w:instrText xml:space="preserve"> PAGE   \* MERGEFORMAT </w:instrText>
        </w:r>
        <w:r>
          <w:fldChar w:fldCharType="separate"/>
        </w:r>
        <w:r w:rsidR="00FB2A7A">
          <w:rPr>
            <w:noProof/>
          </w:rPr>
          <w:t>51</w:t>
        </w:r>
        <w:r>
          <w:fldChar w:fldCharType="end"/>
        </w:r>
      </w:p>
    </w:sdtContent>
  </w:sdt>
  <w:p w14:paraId="37E5D64C" w14:textId="77777777" w:rsidR="00AF5EBD" w:rsidRDefault="00AF5EB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471C6A" w14:textId="77777777" w:rsidR="00341AA9" w:rsidRDefault="00341AA9">
      <w:pPr>
        <w:spacing w:before="0" w:after="0"/>
      </w:pPr>
      <w:r>
        <w:separator/>
      </w:r>
    </w:p>
  </w:footnote>
  <w:footnote w:type="continuationSeparator" w:id="0">
    <w:p w14:paraId="23BF045E" w14:textId="77777777" w:rsidR="00341AA9" w:rsidRDefault="00341AA9">
      <w:pPr>
        <w:spacing w:before="0" w:after="0"/>
      </w:pPr>
      <w:r>
        <w:continuationSeparator/>
      </w:r>
    </w:p>
  </w:footnote>
  <w:footnote w:id="1">
    <w:p w14:paraId="5944FBFC" w14:textId="77777777" w:rsidR="00AF5EBD" w:rsidRDefault="00AF5EBD">
      <w:pPr>
        <w:pStyle w:val="FootnoteText"/>
        <w:rPr>
          <w:lang w:val="sr-Cyrl-RS"/>
        </w:rPr>
      </w:pPr>
      <w:r>
        <w:rPr>
          <w:rStyle w:val="FootnoteReference"/>
        </w:rPr>
        <w:footnoteRef/>
      </w:r>
      <w:r>
        <w:t xml:space="preserve">   </w:t>
      </w:r>
      <w:proofErr w:type="spellStart"/>
      <w:r>
        <w:t>Европска</w:t>
      </w:r>
      <w:proofErr w:type="spellEnd"/>
      <w:r>
        <w:t xml:space="preserve"> </w:t>
      </w:r>
      <w:proofErr w:type="spellStart"/>
      <w:r>
        <w:t>повеља</w:t>
      </w:r>
      <w:proofErr w:type="spellEnd"/>
      <w:r>
        <w:t xml:space="preserve"> о </w:t>
      </w:r>
      <w:proofErr w:type="spellStart"/>
      <w:r>
        <w:t>родној</w:t>
      </w:r>
      <w:proofErr w:type="spellEnd"/>
      <w:r>
        <w:t xml:space="preserve"> </w:t>
      </w:r>
      <w:proofErr w:type="spellStart"/>
      <w:r>
        <w:t>равноправности</w:t>
      </w:r>
      <w:proofErr w:type="spellEnd"/>
      <w:r>
        <w:t xml:space="preserve"> </w:t>
      </w:r>
      <w:proofErr w:type="spellStart"/>
      <w:r>
        <w:t>на</w:t>
      </w:r>
      <w:proofErr w:type="spellEnd"/>
      <w:r>
        <w:t xml:space="preserve"> </w:t>
      </w:r>
      <w:proofErr w:type="spellStart"/>
      <w:r>
        <w:t>локалном</w:t>
      </w:r>
      <w:proofErr w:type="spellEnd"/>
      <w:r>
        <w:t xml:space="preserve"> </w:t>
      </w:r>
      <w:proofErr w:type="spellStart"/>
      <w:r>
        <w:t>нивоу</w:t>
      </w:r>
      <w:proofErr w:type="spellEnd"/>
    </w:p>
  </w:footnote>
  <w:footnote w:id="2">
    <w:p w14:paraId="4683DED1" w14:textId="77777777" w:rsidR="00AF5EBD" w:rsidRDefault="00AF5EBD">
      <w:pPr>
        <w:pStyle w:val="FootnoteText"/>
        <w:rPr>
          <w:lang w:val="sr-Cyrl-RS"/>
        </w:rPr>
      </w:pPr>
      <w:r>
        <w:rPr>
          <w:rStyle w:val="FootnoteReference"/>
        </w:rPr>
        <w:footnoteRef/>
      </w:r>
      <w:r>
        <w:t xml:space="preserve"> </w:t>
      </w:r>
      <w:r>
        <w:rPr>
          <w:rFonts w:ascii="Arial" w:eastAsia="Open Sans" w:hAnsi="Arial" w:cs="Arial"/>
          <w:bCs/>
          <w:sz w:val="18"/>
          <w:szCs w:val="18"/>
          <w:lang w:val="sr-Cyrl-RS"/>
        </w:rPr>
        <w:t>Родна анализа у области здравствене и социјалне заштите Град Крагујевац, о</w:t>
      </w:r>
      <w:r>
        <w:rPr>
          <w:rFonts w:ascii="Arial" w:eastAsia="Open Sans" w:hAnsi="Arial" w:cs="Arial"/>
          <w:bCs/>
          <w:iCs/>
          <w:sz w:val="18"/>
          <w:szCs w:val="18"/>
          <w:lang w:val="sr-Cyrl-RS"/>
        </w:rPr>
        <w:t>ктобар 2022. године</w:t>
      </w:r>
    </w:p>
  </w:footnote>
  <w:footnote w:id="3">
    <w:p w14:paraId="65BBDEB5" w14:textId="135248AB" w:rsidR="00AF5EBD" w:rsidRDefault="00AF5EBD" w:rsidP="00F007C8">
      <w:pPr>
        <w:spacing w:after="0" w:line="240" w:lineRule="auto"/>
        <w:rPr>
          <w:rFonts w:ascii="Calibri Light" w:hAnsi="Calibri Light" w:cs="Calibri Light"/>
          <w:lang w:val="sr-Cyrl-RS"/>
        </w:rPr>
      </w:pPr>
      <w:r w:rsidRPr="00F007C8">
        <w:rPr>
          <w:rStyle w:val="FootnoteReference"/>
          <w:rFonts w:ascii="Arial" w:hAnsi="Arial" w:cs="Arial"/>
          <w:sz w:val="16"/>
          <w:szCs w:val="16"/>
        </w:rPr>
        <w:footnoteRef/>
      </w:r>
      <w:r w:rsidRPr="00F007C8">
        <w:rPr>
          <w:rFonts w:ascii="Arial" w:hAnsi="Arial" w:cs="Arial"/>
          <w:sz w:val="16"/>
          <w:szCs w:val="16"/>
        </w:rPr>
        <w:t xml:space="preserve"> </w:t>
      </w:r>
      <w:r w:rsidRPr="00F007C8">
        <w:rPr>
          <w:rFonts w:ascii="Arial" w:hAnsi="Arial" w:cs="Arial"/>
          <w:b/>
          <w:bCs/>
          <w:sz w:val="16"/>
          <w:szCs w:val="16"/>
          <w:lang w:val="sr-Cyrl-RS"/>
        </w:rPr>
        <w:t>Рањиве категорије жена  из Стратегије за Родну равноправност за период 2021</w:t>
      </w:r>
      <w:r w:rsidRPr="00F007C8">
        <w:rPr>
          <w:rFonts w:ascii="Arial" w:hAnsi="Arial" w:cs="Arial"/>
          <w:sz w:val="16"/>
          <w:szCs w:val="16"/>
          <w:lang w:val="sr-Cyrl-RS"/>
        </w:rPr>
        <w:t>-</w:t>
      </w:r>
      <w:r w:rsidRPr="00F007C8">
        <w:rPr>
          <w:rFonts w:ascii="Arial" w:hAnsi="Arial" w:cs="Arial"/>
          <w:b/>
          <w:bCs/>
          <w:sz w:val="16"/>
          <w:szCs w:val="16"/>
          <w:lang w:val="sr-Cyrl-RS"/>
        </w:rPr>
        <w:t>2030</w:t>
      </w:r>
      <w:r w:rsidRPr="00F007C8">
        <w:rPr>
          <w:rFonts w:ascii="Arial" w:hAnsi="Arial" w:cs="Arial"/>
          <w:sz w:val="16"/>
          <w:szCs w:val="16"/>
          <w:lang w:val="sr-Cyrl-RS"/>
        </w:rPr>
        <w:t xml:space="preserve"> </w:t>
      </w:r>
      <w:r w:rsidRPr="00F007C8">
        <w:rPr>
          <w:rFonts w:ascii="Arial" w:hAnsi="Arial" w:cs="Arial"/>
          <w:b/>
          <w:bCs/>
          <w:sz w:val="16"/>
          <w:szCs w:val="16"/>
          <w:lang w:val="sr-Cyrl-RS"/>
        </w:rPr>
        <w:t>године</w:t>
      </w:r>
      <w:r w:rsidRPr="00F007C8">
        <w:rPr>
          <w:rFonts w:ascii="Arial" w:hAnsi="Arial" w:cs="Arial"/>
          <w:sz w:val="16"/>
          <w:szCs w:val="16"/>
          <w:lang w:val="sr-Cyrl-RS"/>
        </w:rPr>
        <w:t xml:space="preserve"> (Мера 1.1.) –</w:t>
      </w:r>
      <w:r w:rsidRPr="00F007C8">
        <w:rPr>
          <w:rFonts w:ascii="Arial" w:hAnsi="Arial" w:cs="Arial"/>
          <w:sz w:val="16"/>
          <w:szCs w:val="16"/>
        </w:rPr>
        <w:t xml:space="preserve"> </w:t>
      </w:r>
      <w:r w:rsidRPr="00F007C8">
        <w:rPr>
          <w:rFonts w:ascii="Arial" w:eastAsia="Times New Roman" w:hAnsi="Arial" w:cs="Arial"/>
          <w:color w:val="000000"/>
          <w:sz w:val="16"/>
          <w:szCs w:val="16"/>
          <w:lang w:val="sr-Cyrl-RS"/>
        </w:rPr>
        <w:t>младе жене посебно из NEET групе (особе које нису у образовном систему, запослене или на обуци), жене свих старосних група, које живе на селу, жене ангажоване у неформалној економији, Ромкиње, жене и девојке са инвалидитетом, старије жене преко 55 година старости, самохране мајке, жене које су</w:t>
      </w:r>
      <w:r w:rsidRPr="00F007C8">
        <w:rPr>
          <w:rFonts w:ascii="Calibri Light" w:eastAsia="Times New Roman" w:hAnsi="Calibri Light" w:cs="Calibri Light"/>
          <w:color w:val="000000"/>
          <w:sz w:val="16"/>
          <w:szCs w:val="16"/>
          <w:lang w:val="sr-Cyrl-RS"/>
        </w:rPr>
        <w:t xml:space="preserve"> </w:t>
      </w:r>
      <w:r w:rsidRPr="00F007C8">
        <w:rPr>
          <w:rFonts w:ascii="Arial" w:eastAsia="Times New Roman" w:hAnsi="Arial" w:cs="Arial"/>
          <w:color w:val="000000"/>
          <w:sz w:val="16"/>
          <w:szCs w:val="16"/>
          <w:lang w:val="sr-Cyrl-RS"/>
        </w:rPr>
        <w:t>преживеле родно засновано насиље или су жртве трговине људима. Код активације на тржишту рада важно је обратити посебну пажњу на ЛГБТ заједницу а имајући у виду отежано запошљавање жена старијих од 45 година, овом мером ће се пажња у имплементацији усмерити и на њих.</w:t>
      </w:r>
      <w:r w:rsidRPr="00F007C8">
        <w:rPr>
          <w:rFonts w:ascii="Calibri Light" w:eastAsia="Times New Roman" w:hAnsi="Calibri Light" w:cs="Calibri Light"/>
          <w:color w:val="000000"/>
          <w:sz w:val="16"/>
          <w:szCs w:val="16"/>
          <w:lang w:val="sr-Cyrl-RS"/>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46CE7"/>
    <w:multiLevelType w:val="multilevel"/>
    <w:tmpl w:val="00D46CE7"/>
    <w:lvl w:ilvl="0">
      <w:numFmt w:val="bullet"/>
      <w:lvlText w:val="-"/>
      <w:lvlJc w:val="left"/>
      <w:pPr>
        <w:ind w:left="720" w:hanging="360"/>
      </w:pPr>
      <w:rPr>
        <w:rFonts w:ascii="Arial" w:eastAsiaTheme="minorEastAsia"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1D9087D"/>
    <w:multiLevelType w:val="multilevel"/>
    <w:tmpl w:val="01D9087D"/>
    <w:lvl w:ilvl="0">
      <w:numFmt w:val="bullet"/>
      <w:lvlText w:val="-"/>
      <w:lvlJc w:val="left"/>
      <w:pPr>
        <w:ind w:left="720" w:hanging="360"/>
      </w:pPr>
      <w:rPr>
        <w:rFonts w:ascii="Arial" w:eastAsiaTheme="minorEastAsia"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2E07619"/>
    <w:multiLevelType w:val="multilevel"/>
    <w:tmpl w:val="02E07619"/>
    <w:lvl w:ilvl="0">
      <w:numFmt w:val="bullet"/>
      <w:lvlText w:val="-"/>
      <w:lvlJc w:val="left"/>
      <w:pPr>
        <w:ind w:left="360" w:hanging="360"/>
      </w:pPr>
      <w:rPr>
        <w:rFonts w:ascii="Arial" w:eastAsiaTheme="minorEastAsia" w:hAnsi="Arial" w:cs="Aria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3" w15:restartNumberingAfterBreak="0">
    <w:nsid w:val="03772BE9"/>
    <w:multiLevelType w:val="multilevel"/>
    <w:tmpl w:val="03772BE9"/>
    <w:lvl w:ilvl="0">
      <w:numFmt w:val="bullet"/>
      <w:lvlText w:val="-"/>
      <w:lvlJc w:val="left"/>
      <w:pPr>
        <w:ind w:left="720" w:hanging="360"/>
      </w:pPr>
      <w:rPr>
        <w:rFonts w:ascii="Arial" w:eastAsiaTheme="minorEastAsia"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66B72F2"/>
    <w:multiLevelType w:val="multilevel"/>
    <w:tmpl w:val="D632C340"/>
    <w:lvl w:ilvl="0">
      <w:start w:val="1"/>
      <w:numFmt w:val="decimal"/>
      <w:lvlText w:val="%1)"/>
      <w:lvlJc w:val="left"/>
      <w:pPr>
        <w:ind w:left="780" w:hanging="360"/>
      </w:pPr>
      <w:rPr>
        <w:b w:val="0"/>
        <w:bCs w:val="0"/>
        <w:color w:val="auto"/>
      </w:rPr>
    </w:lvl>
    <w:lvl w:ilvl="1">
      <w:start w:val="1"/>
      <w:numFmt w:val="lowerLetter"/>
      <w:lvlText w:val="%2."/>
      <w:lvlJc w:val="left"/>
      <w:pPr>
        <w:ind w:left="1500" w:hanging="360"/>
      </w:pPr>
    </w:lvl>
    <w:lvl w:ilvl="2">
      <w:start w:val="1"/>
      <w:numFmt w:val="lowerRoman"/>
      <w:lvlText w:val="%3."/>
      <w:lvlJc w:val="right"/>
      <w:pPr>
        <w:ind w:left="2220" w:hanging="180"/>
      </w:pPr>
    </w:lvl>
    <w:lvl w:ilvl="3">
      <w:start w:val="1"/>
      <w:numFmt w:val="decimal"/>
      <w:lvlText w:val="%4."/>
      <w:lvlJc w:val="left"/>
      <w:pPr>
        <w:ind w:left="2940" w:hanging="360"/>
      </w:pPr>
    </w:lvl>
    <w:lvl w:ilvl="4">
      <w:start w:val="1"/>
      <w:numFmt w:val="lowerLetter"/>
      <w:lvlText w:val="%5."/>
      <w:lvlJc w:val="left"/>
      <w:pPr>
        <w:ind w:left="3660" w:hanging="360"/>
      </w:pPr>
    </w:lvl>
    <w:lvl w:ilvl="5">
      <w:start w:val="1"/>
      <w:numFmt w:val="lowerRoman"/>
      <w:lvlText w:val="%6."/>
      <w:lvlJc w:val="right"/>
      <w:pPr>
        <w:ind w:left="4380" w:hanging="180"/>
      </w:pPr>
    </w:lvl>
    <w:lvl w:ilvl="6">
      <w:start w:val="1"/>
      <w:numFmt w:val="decimal"/>
      <w:lvlText w:val="%7."/>
      <w:lvlJc w:val="left"/>
      <w:pPr>
        <w:ind w:left="5100" w:hanging="360"/>
      </w:pPr>
    </w:lvl>
    <w:lvl w:ilvl="7">
      <w:start w:val="1"/>
      <w:numFmt w:val="lowerLetter"/>
      <w:lvlText w:val="%8."/>
      <w:lvlJc w:val="left"/>
      <w:pPr>
        <w:ind w:left="5820" w:hanging="360"/>
      </w:pPr>
    </w:lvl>
    <w:lvl w:ilvl="8">
      <w:start w:val="1"/>
      <w:numFmt w:val="lowerRoman"/>
      <w:lvlText w:val="%9."/>
      <w:lvlJc w:val="right"/>
      <w:pPr>
        <w:ind w:left="6540" w:hanging="180"/>
      </w:pPr>
    </w:lvl>
  </w:abstractNum>
  <w:abstractNum w:abstractNumId="5" w15:restartNumberingAfterBreak="0">
    <w:nsid w:val="09CC0F35"/>
    <w:multiLevelType w:val="multilevel"/>
    <w:tmpl w:val="09CC0F35"/>
    <w:lvl w:ilvl="0">
      <w:start w:val="1"/>
      <w:numFmt w:val="decimal"/>
      <w:pStyle w:val="Heading1"/>
      <w:lvlText w:val="%1."/>
      <w:lvlJc w:val="left"/>
      <w:pPr>
        <w:ind w:left="928" w:hanging="360"/>
      </w:pPr>
      <w:rPr>
        <w:rFonts w:hint="default"/>
        <w:color w:val="auto"/>
      </w:rPr>
    </w:lvl>
    <w:lvl w:ilvl="1">
      <w:start w:val="1"/>
      <w:numFmt w:val="decimal"/>
      <w:pStyle w:val="Heading2"/>
      <w:isLgl/>
      <w:lvlText w:val="%1.%2."/>
      <w:lvlJc w:val="left"/>
      <w:pPr>
        <w:ind w:left="720" w:hanging="720"/>
      </w:pPr>
      <w:rPr>
        <w:rFonts w:hint="default"/>
        <w:color w:val="auto"/>
      </w:rPr>
    </w:lvl>
    <w:lvl w:ilvl="2">
      <w:start w:val="1"/>
      <w:numFmt w:val="decimal"/>
      <w:pStyle w:val="Heading3"/>
      <w:isLgl/>
      <w:lvlText w:val="%1.%2.%3."/>
      <w:lvlJc w:val="left"/>
      <w:pPr>
        <w:ind w:left="720" w:hanging="720"/>
      </w:pPr>
      <w:rPr>
        <w:rFonts w:hint="default"/>
      </w:rPr>
    </w:lvl>
    <w:lvl w:ilvl="3">
      <w:start w:val="1"/>
      <w:numFmt w:val="decimal"/>
      <w:pStyle w:val="Heading4"/>
      <w:isLgl/>
      <w:lvlText w:val="%1.%2.%3.%4."/>
      <w:lvlJc w:val="left"/>
      <w:pPr>
        <w:ind w:left="1942" w:hanging="1080"/>
      </w:pPr>
      <w:rPr>
        <w:rFonts w:hint="default"/>
      </w:rPr>
    </w:lvl>
    <w:lvl w:ilvl="4">
      <w:start w:val="1"/>
      <w:numFmt w:val="decimal"/>
      <w:isLgl/>
      <w:lvlText w:val="%1.%2.%3.%4.%5."/>
      <w:lvlJc w:val="left"/>
      <w:pPr>
        <w:ind w:left="1942" w:hanging="1080"/>
      </w:pPr>
      <w:rPr>
        <w:rFonts w:hint="default"/>
      </w:rPr>
    </w:lvl>
    <w:lvl w:ilvl="5">
      <w:start w:val="1"/>
      <w:numFmt w:val="decimal"/>
      <w:isLgl/>
      <w:lvlText w:val="%1.%2.%3.%4.%5.%6."/>
      <w:lvlJc w:val="left"/>
      <w:pPr>
        <w:ind w:left="2302" w:hanging="1440"/>
      </w:pPr>
      <w:rPr>
        <w:rFonts w:hint="default"/>
      </w:rPr>
    </w:lvl>
    <w:lvl w:ilvl="6">
      <w:start w:val="1"/>
      <w:numFmt w:val="decimal"/>
      <w:isLgl/>
      <w:lvlText w:val="%1.%2.%3.%4.%5.%6.%7."/>
      <w:lvlJc w:val="left"/>
      <w:pPr>
        <w:ind w:left="2302" w:hanging="1440"/>
      </w:pPr>
      <w:rPr>
        <w:rFonts w:hint="default"/>
      </w:rPr>
    </w:lvl>
    <w:lvl w:ilvl="7">
      <w:start w:val="1"/>
      <w:numFmt w:val="decimal"/>
      <w:isLgl/>
      <w:lvlText w:val="%1.%2.%3.%4.%5.%6.%7.%8."/>
      <w:lvlJc w:val="left"/>
      <w:pPr>
        <w:ind w:left="2662" w:hanging="1800"/>
      </w:pPr>
      <w:rPr>
        <w:rFonts w:hint="default"/>
      </w:rPr>
    </w:lvl>
    <w:lvl w:ilvl="8">
      <w:start w:val="1"/>
      <w:numFmt w:val="decimal"/>
      <w:isLgl/>
      <w:lvlText w:val="%1.%2.%3.%4.%5.%6.%7.%8.%9."/>
      <w:lvlJc w:val="left"/>
      <w:pPr>
        <w:ind w:left="3022" w:hanging="2160"/>
      </w:pPr>
      <w:rPr>
        <w:rFonts w:hint="default"/>
      </w:rPr>
    </w:lvl>
  </w:abstractNum>
  <w:abstractNum w:abstractNumId="6" w15:restartNumberingAfterBreak="0">
    <w:nsid w:val="0CC74FEB"/>
    <w:multiLevelType w:val="multilevel"/>
    <w:tmpl w:val="0CC74FEB"/>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 w15:restartNumberingAfterBreak="0">
    <w:nsid w:val="0D063EA0"/>
    <w:multiLevelType w:val="multilevel"/>
    <w:tmpl w:val="0D063EA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330533A"/>
    <w:multiLevelType w:val="multilevel"/>
    <w:tmpl w:val="1330533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92A1936"/>
    <w:multiLevelType w:val="multilevel"/>
    <w:tmpl w:val="192A1936"/>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0" w15:restartNumberingAfterBreak="0">
    <w:nsid w:val="2C4760F9"/>
    <w:multiLevelType w:val="multilevel"/>
    <w:tmpl w:val="2C4760F9"/>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70D025F"/>
    <w:multiLevelType w:val="multilevel"/>
    <w:tmpl w:val="470D025F"/>
    <w:lvl w:ilvl="0">
      <w:numFmt w:val="bullet"/>
      <w:lvlText w:val="-"/>
      <w:lvlJc w:val="left"/>
      <w:pPr>
        <w:ind w:left="720" w:hanging="360"/>
      </w:pPr>
      <w:rPr>
        <w:rFonts w:ascii="Arial" w:eastAsiaTheme="minorEastAsia"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4A486956"/>
    <w:multiLevelType w:val="multilevel"/>
    <w:tmpl w:val="4A486956"/>
    <w:lvl w:ilvl="0">
      <w:numFmt w:val="bullet"/>
      <w:lvlText w:val="-"/>
      <w:lvlJc w:val="left"/>
      <w:pPr>
        <w:ind w:left="360" w:hanging="360"/>
      </w:pPr>
      <w:rPr>
        <w:rFonts w:ascii="ArialMT" w:eastAsia="Times New Roman" w:hAnsi="ArialMT" w:cs="ArialMT"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4E457AF4"/>
    <w:multiLevelType w:val="hybridMultilevel"/>
    <w:tmpl w:val="61E89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2E611B"/>
    <w:multiLevelType w:val="multilevel"/>
    <w:tmpl w:val="4F2E611B"/>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50C97026"/>
    <w:multiLevelType w:val="multilevel"/>
    <w:tmpl w:val="50C97026"/>
    <w:lvl w:ilvl="0">
      <w:numFmt w:val="bullet"/>
      <w:lvlText w:val="-"/>
      <w:lvlJc w:val="left"/>
      <w:pPr>
        <w:ind w:left="360" w:hanging="360"/>
      </w:pPr>
      <w:rPr>
        <w:rFonts w:ascii="ArialMT" w:eastAsia="Times New Roman" w:hAnsi="ArialMT" w:cs="ArialMT"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54075593"/>
    <w:multiLevelType w:val="multilevel"/>
    <w:tmpl w:val="54075593"/>
    <w:lvl w:ilvl="0">
      <w:numFmt w:val="bullet"/>
      <w:lvlText w:val="-"/>
      <w:lvlJc w:val="left"/>
      <w:pPr>
        <w:ind w:left="720" w:hanging="360"/>
      </w:pPr>
      <w:rPr>
        <w:rFonts w:ascii="Arial" w:eastAsiaTheme="minorEastAsia"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5A8449E4"/>
    <w:multiLevelType w:val="multilevel"/>
    <w:tmpl w:val="5A8449E4"/>
    <w:lvl w:ilvl="0">
      <w:start w:val="1"/>
      <w:numFmt w:val="decimal"/>
      <w:lvlText w:val="%1."/>
      <w:lvlJc w:val="left"/>
      <w:pPr>
        <w:tabs>
          <w:tab w:val="left" w:pos="360"/>
        </w:tabs>
        <w:ind w:left="360" w:hanging="360"/>
      </w:pPr>
      <w:rPr>
        <w:rFonts w:hint="default"/>
        <w:b w:val="0"/>
        <w:bCs w:val="0"/>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8" w15:restartNumberingAfterBreak="0">
    <w:nsid w:val="60BA11A9"/>
    <w:multiLevelType w:val="multilevel"/>
    <w:tmpl w:val="60BA11A9"/>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66F356E2"/>
    <w:multiLevelType w:val="multilevel"/>
    <w:tmpl w:val="66F356E2"/>
    <w:lvl w:ilvl="0">
      <w:numFmt w:val="bullet"/>
      <w:lvlText w:val="-"/>
      <w:lvlJc w:val="left"/>
      <w:pPr>
        <w:ind w:left="360" w:hanging="360"/>
      </w:pPr>
      <w:rPr>
        <w:rFonts w:ascii="ArialMT" w:eastAsia="Times New Roman" w:hAnsi="ArialMT" w:cs="ArialMT"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69FC3F8C"/>
    <w:multiLevelType w:val="multilevel"/>
    <w:tmpl w:val="69FC3F8C"/>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21" w15:restartNumberingAfterBreak="0">
    <w:nsid w:val="6DB9215B"/>
    <w:multiLevelType w:val="multilevel"/>
    <w:tmpl w:val="6DB9215B"/>
    <w:lvl w:ilvl="0">
      <w:numFmt w:val="bullet"/>
      <w:lvlText w:val="-"/>
      <w:lvlJc w:val="left"/>
      <w:pPr>
        <w:ind w:left="360" w:hanging="360"/>
      </w:pPr>
      <w:rPr>
        <w:rFonts w:ascii="ArialMT" w:eastAsia="Times New Roman" w:hAnsi="ArialMT" w:cs="ArialMT"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746343EC"/>
    <w:multiLevelType w:val="multilevel"/>
    <w:tmpl w:val="746343EC"/>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3" w15:restartNumberingAfterBreak="0">
    <w:nsid w:val="78F5339F"/>
    <w:multiLevelType w:val="multilevel"/>
    <w:tmpl w:val="78F5339F"/>
    <w:lvl w:ilvl="0">
      <w:start w:val="1"/>
      <w:numFmt w:val="bullet"/>
      <w:lvlText w:val=""/>
      <w:lvlJc w:val="left"/>
      <w:pPr>
        <w:ind w:left="720" w:hanging="360"/>
      </w:pPr>
      <w:rPr>
        <w:rFonts w:ascii="Symbol" w:hAnsi="Symbol"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5"/>
  </w:num>
  <w:num w:numId="2">
    <w:abstractNumId w:val="10"/>
  </w:num>
  <w:num w:numId="3">
    <w:abstractNumId w:val="23"/>
  </w:num>
  <w:num w:numId="4">
    <w:abstractNumId w:val="17"/>
  </w:num>
  <w:num w:numId="5">
    <w:abstractNumId w:val="3"/>
  </w:num>
  <w:num w:numId="6">
    <w:abstractNumId w:val="11"/>
  </w:num>
  <w:num w:numId="7">
    <w:abstractNumId w:val="1"/>
  </w:num>
  <w:num w:numId="8">
    <w:abstractNumId w:val="2"/>
  </w:num>
  <w:num w:numId="9">
    <w:abstractNumId w:val="8"/>
  </w:num>
  <w:num w:numId="10">
    <w:abstractNumId w:val="7"/>
  </w:num>
  <w:num w:numId="11">
    <w:abstractNumId w:val="22"/>
  </w:num>
  <w:num w:numId="12">
    <w:abstractNumId w:val="0"/>
  </w:num>
  <w:num w:numId="13">
    <w:abstractNumId w:val="16"/>
  </w:num>
  <w:num w:numId="14">
    <w:abstractNumId w:val="4"/>
  </w:num>
  <w:num w:numId="15">
    <w:abstractNumId w:val="9"/>
  </w:num>
  <w:num w:numId="16">
    <w:abstractNumId w:val="19"/>
  </w:num>
  <w:num w:numId="17">
    <w:abstractNumId w:val="12"/>
  </w:num>
  <w:num w:numId="18">
    <w:abstractNumId w:val="21"/>
  </w:num>
  <w:num w:numId="19">
    <w:abstractNumId w:val="15"/>
  </w:num>
  <w:num w:numId="20">
    <w:abstractNumId w:val="18"/>
  </w:num>
  <w:num w:numId="21">
    <w:abstractNumId w:val="14"/>
  </w:num>
  <w:num w:numId="22">
    <w:abstractNumId w:val="6"/>
  </w:num>
  <w:num w:numId="23">
    <w:abstractNumId w:val="20"/>
  </w:num>
  <w:num w:numId="24">
    <w:abstractNumId w:val="13"/>
  </w:num>
  <w:num w:numId="25">
    <w:abstractNumId w:val="5"/>
  </w:num>
  <w:num w:numId="26">
    <w:abstractNumId w:val="5"/>
  </w:num>
  <w:num w:numId="27">
    <w:abstractNumId w:val="5"/>
  </w:num>
  <w:num w:numId="28">
    <w:abstractNumId w:val="5"/>
  </w:num>
  <w:num w:numId="29">
    <w:abstractNumId w:val="5"/>
  </w:num>
  <w:num w:numId="30">
    <w:abstractNumId w:val="5"/>
  </w:num>
  <w:num w:numId="31">
    <w:abstractNumId w:val="5"/>
  </w:num>
  <w:num w:numId="32">
    <w:abstractNumId w:val="5"/>
  </w:num>
  <w:num w:numId="3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hideSpelling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3DBA"/>
    <w:rsid w:val="00000979"/>
    <w:rsid w:val="00000CE4"/>
    <w:rsid w:val="000040C9"/>
    <w:rsid w:val="00006AF2"/>
    <w:rsid w:val="00006E85"/>
    <w:rsid w:val="000115DE"/>
    <w:rsid w:val="00021318"/>
    <w:rsid w:val="00031D31"/>
    <w:rsid w:val="0003358D"/>
    <w:rsid w:val="00033F94"/>
    <w:rsid w:val="000349F3"/>
    <w:rsid w:val="000355B4"/>
    <w:rsid w:val="00041446"/>
    <w:rsid w:val="000464AE"/>
    <w:rsid w:val="00051C27"/>
    <w:rsid w:val="00052974"/>
    <w:rsid w:val="000553B1"/>
    <w:rsid w:val="00055C89"/>
    <w:rsid w:val="000566E8"/>
    <w:rsid w:val="00056F04"/>
    <w:rsid w:val="00061FDF"/>
    <w:rsid w:val="00064D43"/>
    <w:rsid w:val="0007149F"/>
    <w:rsid w:val="00072C09"/>
    <w:rsid w:val="0008217C"/>
    <w:rsid w:val="0008517F"/>
    <w:rsid w:val="000907BE"/>
    <w:rsid w:val="00090F13"/>
    <w:rsid w:val="00091692"/>
    <w:rsid w:val="00092DBC"/>
    <w:rsid w:val="00092F08"/>
    <w:rsid w:val="0009370E"/>
    <w:rsid w:val="00094401"/>
    <w:rsid w:val="000A61A1"/>
    <w:rsid w:val="000B73EB"/>
    <w:rsid w:val="000B7442"/>
    <w:rsid w:val="000C1D49"/>
    <w:rsid w:val="000C230A"/>
    <w:rsid w:val="000C25A2"/>
    <w:rsid w:val="000C2F3F"/>
    <w:rsid w:val="000C39E9"/>
    <w:rsid w:val="000C3EA2"/>
    <w:rsid w:val="000D19CA"/>
    <w:rsid w:val="000D3AD4"/>
    <w:rsid w:val="000D4696"/>
    <w:rsid w:val="000D4DAA"/>
    <w:rsid w:val="000D5E22"/>
    <w:rsid w:val="000E5272"/>
    <w:rsid w:val="000E605D"/>
    <w:rsid w:val="000E6312"/>
    <w:rsid w:val="000F0C3C"/>
    <w:rsid w:val="000F2B6D"/>
    <w:rsid w:val="000F3E87"/>
    <w:rsid w:val="000F42EB"/>
    <w:rsid w:val="000F4E4A"/>
    <w:rsid w:val="001005FB"/>
    <w:rsid w:val="0010064A"/>
    <w:rsid w:val="001043DC"/>
    <w:rsid w:val="00113F5C"/>
    <w:rsid w:val="001141A9"/>
    <w:rsid w:val="0012086F"/>
    <w:rsid w:val="0012408B"/>
    <w:rsid w:val="00127920"/>
    <w:rsid w:val="0013445D"/>
    <w:rsid w:val="00135DC2"/>
    <w:rsid w:val="00140AD6"/>
    <w:rsid w:val="001436AF"/>
    <w:rsid w:val="00143A3F"/>
    <w:rsid w:val="00152199"/>
    <w:rsid w:val="001529C9"/>
    <w:rsid w:val="0015543D"/>
    <w:rsid w:val="001558E2"/>
    <w:rsid w:val="0016171E"/>
    <w:rsid w:val="00162A13"/>
    <w:rsid w:val="0017097A"/>
    <w:rsid w:val="00186CB2"/>
    <w:rsid w:val="00186E3E"/>
    <w:rsid w:val="00187287"/>
    <w:rsid w:val="00192290"/>
    <w:rsid w:val="001942CD"/>
    <w:rsid w:val="001A2D4D"/>
    <w:rsid w:val="001A4BA0"/>
    <w:rsid w:val="001B3997"/>
    <w:rsid w:val="001C413E"/>
    <w:rsid w:val="001C43B0"/>
    <w:rsid w:val="001D48B6"/>
    <w:rsid w:val="001D5E7B"/>
    <w:rsid w:val="001D70DE"/>
    <w:rsid w:val="001E0054"/>
    <w:rsid w:val="001E151D"/>
    <w:rsid w:val="001E1944"/>
    <w:rsid w:val="001E1E57"/>
    <w:rsid w:val="001E7345"/>
    <w:rsid w:val="001F064D"/>
    <w:rsid w:val="001F2599"/>
    <w:rsid w:val="001F3EF2"/>
    <w:rsid w:val="001F4F56"/>
    <w:rsid w:val="001F583B"/>
    <w:rsid w:val="002008E7"/>
    <w:rsid w:val="00205D10"/>
    <w:rsid w:val="0020614A"/>
    <w:rsid w:val="002073AC"/>
    <w:rsid w:val="00207A29"/>
    <w:rsid w:val="00211531"/>
    <w:rsid w:val="00214F92"/>
    <w:rsid w:val="002223E6"/>
    <w:rsid w:val="00222587"/>
    <w:rsid w:val="002235C0"/>
    <w:rsid w:val="00224BC9"/>
    <w:rsid w:val="00224C18"/>
    <w:rsid w:val="00226344"/>
    <w:rsid w:val="00230D62"/>
    <w:rsid w:val="002369D4"/>
    <w:rsid w:val="00241F1C"/>
    <w:rsid w:val="00244514"/>
    <w:rsid w:val="0024569F"/>
    <w:rsid w:val="002532E1"/>
    <w:rsid w:val="002602DC"/>
    <w:rsid w:val="0026200D"/>
    <w:rsid w:val="0026201A"/>
    <w:rsid w:val="00262918"/>
    <w:rsid w:val="00264426"/>
    <w:rsid w:val="002654EA"/>
    <w:rsid w:val="00267C15"/>
    <w:rsid w:val="00276003"/>
    <w:rsid w:val="00276AEA"/>
    <w:rsid w:val="00280603"/>
    <w:rsid w:val="0028150E"/>
    <w:rsid w:val="0028331A"/>
    <w:rsid w:val="00284411"/>
    <w:rsid w:val="00286BFC"/>
    <w:rsid w:val="00290633"/>
    <w:rsid w:val="00293E92"/>
    <w:rsid w:val="00297943"/>
    <w:rsid w:val="002A26E8"/>
    <w:rsid w:val="002B2BB4"/>
    <w:rsid w:val="002B4BEB"/>
    <w:rsid w:val="002B6486"/>
    <w:rsid w:val="002C0D5F"/>
    <w:rsid w:val="002C1AFA"/>
    <w:rsid w:val="002C28D2"/>
    <w:rsid w:val="002C6BA2"/>
    <w:rsid w:val="002C7259"/>
    <w:rsid w:val="002D37AC"/>
    <w:rsid w:val="002D468D"/>
    <w:rsid w:val="002D4CD5"/>
    <w:rsid w:val="002E5B15"/>
    <w:rsid w:val="002E717E"/>
    <w:rsid w:val="002F39EE"/>
    <w:rsid w:val="002F7901"/>
    <w:rsid w:val="002F7B8F"/>
    <w:rsid w:val="003020F7"/>
    <w:rsid w:val="00305A44"/>
    <w:rsid w:val="00310F56"/>
    <w:rsid w:val="00312C7E"/>
    <w:rsid w:val="003133A2"/>
    <w:rsid w:val="00315214"/>
    <w:rsid w:val="00317DBA"/>
    <w:rsid w:val="0032042D"/>
    <w:rsid w:val="00320775"/>
    <w:rsid w:val="00322519"/>
    <w:rsid w:val="00333807"/>
    <w:rsid w:val="003352D0"/>
    <w:rsid w:val="0033612F"/>
    <w:rsid w:val="003369C0"/>
    <w:rsid w:val="00337CD2"/>
    <w:rsid w:val="00341AA9"/>
    <w:rsid w:val="0034456C"/>
    <w:rsid w:val="00353331"/>
    <w:rsid w:val="00357980"/>
    <w:rsid w:val="0036090F"/>
    <w:rsid w:val="00367A51"/>
    <w:rsid w:val="00370840"/>
    <w:rsid w:val="00375A42"/>
    <w:rsid w:val="003767F5"/>
    <w:rsid w:val="00377515"/>
    <w:rsid w:val="00381B66"/>
    <w:rsid w:val="00384D0D"/>
    <w:rsid w:val="00386F57"/>
    <w:rsid w:val="00390ACC"/>
    <w:rsid w:val="00393F33"/>
    <w:rsid w:val="003A5815"/>
    <w:rsid w:val="003A7FDC"/>
    <w:rsid w:val="003B0A19"/>
    <w:rsid w:val="003B1924"/>
    <w:rsid w:val="003B25EE"/>
    <w:rsid w:val="003B4974"/>
    <w:rsid w:val="003B6098"/>
    <w:rsid w:val="003B7658"/>
    <w:rsid w:val="003C3E06"/>
    <w:rsid w:val="003C44E5"/>
    <w:rsid w:val="003C4879"/>
    <w:rsid w:val="003C5917"/>
    <w:rsid w:val="003C6C0B"/>
    <w:rsid w:val="003D15B4"/>
    <w:rsid w:val="003D1750"/>
    <w:rsid w:val="003D212B"/>
    <w:rsid w:val="003D33C0"/>
    <w:rsid w:val="003D45F5"/>
    <w:rsid w:val="003E32DC"/>
    <w:rsid w:val="003E67FE"/>
    <w:rsid w:val="003F1FCF"/>
    <w:rsid w:val="003F40A8"/>
    <w:rsid w:val="003F683B"/>
    <w:rsid w:val="00402542"/>
    <w:rsid w:val="00403AB2"/>
    <w:rsid w:val="004101F5"/>
    <w:rsid w:val="00411AD8"/>
    <w:rsid w:val="0041212E"/>
    <w:rsid w:val="004128A1"/>
    <w:rsid w:val="00412DA5"/>
    <w:rsid w:val="004136F1"/>
    <w:rsid w:val="00422CC9"/>
    <w:rsid w:val="00423D30"/>
    <w:rsid w:val="00424BFA"/>
    <w:rsid w:val="004333F1"/>
    <w:rsid w:val="0044624D"/>
    <w:rsid w:val="004474C3"/>
    <w:rsid w:val="00447806"/>
    <w:rsid w:val="00450221"/>
    <w:rsid w:val="00450C16"/>
    <w:rsid w:val="004615D9"/>
    <w:rsid w:val="00462CEF"/>
    <w:rsid w:val="004638FF"/>
    <w:rsid w:val="00465564"/>
    <w:rsid w:val="004660C1"/>
    <w:rsid w:val="00471D43"/>
    <w:rsid w:val="0047227A"/>
    <w:rsid w:val="00477E40"/>
    <w:rsid w:val="004873D1"/>
    <w:rsid w:val="00491A46"/>
    <w:rsid w:val="004926BA"/>
    <w:rsid w:val="0049446B"/>
    <w:rsid w:val="004A7E3A"/>
    <w:rsid w:val="004B0CF9"/>
    <w:rsid w:val="004B2DF2"/>
    <w:rsid w:val="004B406E"/>
    <w:rsid w:val="004B6317"/>
    <w:rsid w:val="004C77F9"/>
    <w:rsid w:val="004D1FD9"/>
    <w:rsid w:val="004D2229"/>
    <w:rsid w:val="004D4CBB"/>
    <w:rsid w:val="004E3371"/>
    <w:rsid w:val="004E6416"/>
    <w:rsid w:val="004E7FC0"/>
    <w:rsid w:val="004F447F"/>
    <w:rsid w:val="004F50F1"/>
    <w:rsid w:val="00500B01"/>
    <w:rsid w:val="00504DD1"/>
    <w:rsid w:val="005124AC"/>
    <w:rsid w:val="00513080"/>
    <w:rsid w:val="00523294"/>
    <w:rsid w:val="0052605D"/>
    <w:rsid w:val="005276D9"/>
    <w:rsid w:val="00532BF2"/>
    <w:rsid w:val="00541B48"/>
    <w:rsid w:val="0054424F"/>
    <w:rsid w:val="00545598"/>
    <w:rsid w:val="00546CA1"/>
    <w:rsid w:val="00547A57"/>
    <w:rsid w:val="00556737"/>
    <w:rsid w:val="00560AE6"/>
    <w:rsid w:val="00562CA7"/>
    <w:rsid w:val="00563DF3"/>
    <w:rsid w:val="005677AA"/>
    <w:rsid w:val="005767DD"/>
    <w:rsid w:val="005776E2"/>
    <w:rsid w:val="00582359"/>
    <w:rsid w:val="00585521"/>
    <w:rsid w:val="005869B3"/>
    <w:rsid w:val="005901EF"/>
    <w:rsid w:val="0059067C"/>
    <w:rsid w:val="00591E52"/>
    <w:rsid w:val="005A046A"/>
    <w:rsid w:val="005A0D7F"/>
    <w:rsid w:val="005A15E9"/>
    <w:rsid w:val="005D0AF9"/>
    <w:rsid w:val="005D2EFD"/>
    <w:rsid w:val="005D4DC3"/>
    <w:rsid w:val="005E29AF"/>
    <w:rsid w:val="005E4350"/>
    <w:rsid w:val="005E65B9"/>
    <w:rsid w:val="005F1A43"/>
    <w:rsid w:val="005F2763"/>
    <w:rsid w:val="005F3208"/>
    <w:rsid w:val="005F3C42"/>
    <w:rsid w:val="005F5DF0"/>
    <w:rsid w:val="005F6062"/>
    <w:rsid w:val="00602B2F"/>
    <w:rsid w:val="006066FD"/>
    <w:rsid w:val="00612A70"/>
    <w:rsid w:val="00616FD8"/>
    <w:rsid w:val="00621520"/>
    <w:rsid w:val="00623FAA"/>
    <w:rsid w:val="006255CC"/>
    <w:rsid w:val="00625CA9"/>
    <w:rsid w:val="006264D3"/>
    <w:rsid w:val="00626F98"/>
    <w:rsid w:val="0062774A"/>
    <w:rsid w:val="00631A94"/>
    <w:rsid w:val="0064030C"/>
    <w:rsid w:val="00662762"/>
    <w:rsid w:val="00664A82"/>
    <w:rsid w:val="00671E45"/>
    <w:rsid w:val="00673626"/>
    <w:rsid w:val="00675DAB"/>
    <w:rsid w:val="00680C1C"/>
    <w:rsid w:val="006812C0"/>
    <w:rsid w:val="006824FE"/>
    <w:rsid w:val="0068355E"/>
    <w:rsid w:val="00685C12"/>
    <w:rsid w:val="006A34B2"/>
    <w:rsid w:val="006A4CAC"/>
    <w:rsid w:val="006A4DF4"/>
    <w:rsid w:val="006A5BF9"/>
    <w:rsid w:val="006A779F"/>
    <w:rsid w:val="006C1D79"/>
    <w:rsid w:val="006C56D4"/>
    <w:rsid w:val="006E23BE"/>
    <w:rsid w:val="006E5D4A"/>
    <w:rsid w:val="006E6884"/>
    <w:rsid w:val="006F4668"/>
    <w:rsid w:val="006F62A0"/>
    <w:rsid w:val="006F7981"/>
    <w:rsid w:val="007018EF"/>
    <w:rsid w:val="0070203E"/>
    <w:rsid w:val="00702B88"/>
    <w:rsid w:val="007043C8"/>
    <w:rsid w:val="007078E0"/>
    <w:rsid w:val="00716985"/>
    <w:rsid w:val="00717F23"/>
    <w:rsid w:val="00721BD9"/>
    <w:rsid w:val="0072448B"/>
    <w:rsid w:val="00726713"/>
    <w:rsid w:val="00727AD1"/>
    <w:rsid w:val="007351D1"/>
    <w:rsid w:val="007373E5"/>
    <w:rsid w:val="007409F3"/>
    <w:rsid w:val="00747910"/>
    <w:rsid w:val="00754A62"/>
    <w:rsid w:val="00757FEF"/>
    <w:rsid w:val="00760027"/>
    <w:rsid w:val="00763D10"/>
    <w:rsid w:val="00775E57"/>
    <w:rsid w:val="00777E73"/>
    <w:rsid w:val="007802DF"/>
    <w:rsid w:val="00781385"/>
    <w:rsid w:val="00784ECF"/>
    <w:rsid w:val="0079089D"/>
    <w:rsid w:val="00791EC3"/>
    <w:rsid w:val="00795B00"/>
    <w:rsid w:val="00796B75"/>
    <w:rsid w:val="00797FAD"/>
    <w:rsid w:val="007A7DD4"/>
    <w:rsid w:val="007B1587"/>
    <w:rsid w:val="007B3147"/>
    <w:rsid w:val="007C00E8"/>
    <w:rsid w:val="007C2F6C"/>
    <w:rsid w:val="007C5247"/>
    <w:rsid w:val="007D56BB"/>
    <w:rsid w:val="007E0E4D"/>
    <w:rsid w:val="007E2888"/>
    <w:rsid w:val="007E6BBB"/>
    <w:rsid w:val="007F0DC6"/>
    <w:rsid w:val="007F24DF"/>
    <w:rsid w:val="007F6AB1"/>
    <w:rsid w:val="008019AF"/>
    <w:rsid w:val="00801E84"/>
    <w:rsid w:val="008021A1"/>
    <w:rsid w:val="00806456"/>
    <w:rsid w:val="008064E5"/>
    <w:rsid w:val="008070EA"/>
    <w:rsid w:val="00812BCC"/>
    <w:rsid w:val="00814622"/>
    <w:rsid w:val="00815B20"/>
    <w:rsid w:val="00816601"/>
    <w:rsid w:val="0081769A"/>
    <w:rsid w:val="0081784B"/>
    <w:rsid w:val="008206E4"/>
    <w:rsid w:val="00825725"/>
    <w:rsid w:val="008302FC"/>
    <w:rsid w:val="0083465F"/>
    <w:rsid w:val="00846F2D"/>
    <w:rsid w:val="00847CAC"/>
    <w:rsid w:val="00853A40"/>
    <w:rsid w:val="00856BAC"/>
    <w:rsid w:val="008623EE"/>
    <w:rsid w:val="0086331C"/>
    <w:rsid w:val="00863389"/>
    <w:rsid w:val="00864736"/>
    <w:rsid w:val="0086488F"/>
    <w:rsid w:val="00866243"/>
    <w:rsid w:val="00870B43"/>
    <w:rsid w:val="0087619C"/>
    <w:rsid w:val="00884DEE"/>
    <w:rsid w:val="00886961"/>
    <w:rsid w:val="0089470F"/>
    <w:rsid w:val="008962ED"/>
    <w:rsid w:val="00897832"/>
    <w:rsid w:val="008A1E67"/>
    <w:rsid w:val="008A355D"/>
    <w:rsid w:val="008A3E5D"/>
    <w:rsid w:val="008A6585"/>
    <w:rsid w:val="008B124D"/>
    <w:rsid w:val="008B54E6"/>
    <w:rsid w:val="008C4E4D"/>
    <w:rsid w:val="008C519C"/>
    <w:rsid w:val="008C5DC3"/>
    <w:rsid w:val="008C7414"/>
    <w:rsid w:val="008D2AF8"/>
    <w:rsid w:val="008D33FB"/>
    <w:rsid w:val="008D50DC"/>
    <w:rsid w:val="008E2929"/>
    <w:rsid w:val="008E6EDA"/>
    <w:rsid w:val="008E7548"/>
    <w:rsid w:val="008F63E6"/>
    <w:rsid w:val="008F7416"/>
    <w:rsid w:val="008F7481"/>
    <w:rsid w:val="00902B4A"/>
    <w:rsid w:val="00902C52"/>
    <w:rsid w:val="0090301B"/>
    <w:rsid w:val="00905A94"/>
    <w:rsid w:val="009118B1"/>
    <w:rsid w:val="009146B7"/>
    <w:rsid w:val="00922DE8"/>
    <w:rsid w:val="009236D6"/>
    <w:rsid w:val="00926375"/>
    <w:rsid w:val="0093453E"/>
    <w:rsid w:val="00943DF7"/>
    <w:rsid w:val="00946289"/>
    <w:rsid w:val="009470D2"/>
    <w:rsid w:val="00947BFF"/>
    <w:rsid w:val="00952CB8"/>
    <w:rsid w:val="009541FC"/>
    <w:rsid w:val="00957E37"/>
    <w:rsid w:val="00963974"/>
    <w:rsid w:val="00964E9A"/>
    <w:rsid w:val="00981648"/>
    <w:rsid w:val="009923E2"/>
    <w:rsid w:val="00992D02"/>
    <w:rsid w:val="00993779"/>
    <w:rsid w:val="00994194"/>
    <w:rsid w:val="00996F19"/>
    <w:rsid w:val="009A20E0"/>
    <w:rsid w:val="009A2AE7"/>
    <w:rsid w:val="009A48AB"/>
    <w:rsid w:val="009A62CC"/>
    <w:rsid w:val="009A781D"/>
    <w:rsid w:val="009B5FB8"/>
    <w:rsid w:val="009B6AB3"/>
    <w:rsid w:val="009C0140"/>
    <w:rsid w:val="009C15C6"/>
    <w:rsid w:val="009C1E66"/>
    <w:rsid w:val="009C1F14"/>
    <w:rsid w:val="009C323E"/>
    <w:rsid w:val="009C392E"/>
    <w:rsid w:val="009C48AB"/>
    <w:rsid w:val="009C4FD8"/>
    <w:rsid w:val="009E1AD1"/>
    <w:rsid w:val="009E20D0"/>
    <w:rsid w:val="009E71C9"/>
    <w:rsid w:val="009E786E"/>
    <w:rsid w:val="009F060B"/>
    <w:rsid w:val="009F130F"/>
    <w:rsid w:val="009F1824"/>
    <w:rsid w:val="009F3EC3"/>
    <w:rsid w:val="009F59B0"/>
    <w:rsid w:val="009F5E5D"/>
    <w:rsid w:val="00A0261E"/>
    <w:rsid w:val="00A064DA"/>
    <w:rsid w:val="00A07FB0"/>
    <w:rsid w:val="00A165CA"/>
    <w:rsid w:val="00A2195F"/>
    <w:rsid w:val="00A27D3C"/>
    <w:rsid w:val="00A27F53"/>
    <w:rsid w:val="00A3194E"/>
    <w:rsid w:val="00A3338C"/>
    <w:rsid w:val="00A372C9"/>
    <w:rsid w:val="00A4137A"/>
    <w:rsid w:val="00A43F0B"/>
    <w:rsid w:val="00A53C39"/>
    <w:rsid w:val="00A55A96"/>
    <w:rsid w:val="00A62139"/>
    <w:rsid w:val="00A6306D"/>
    <w:rsid w:val="00A64A96"/>
    <w:rsid w:val="00A707F5"/>
    <w:rsid w:val="00A7218A"/>
    <w:rsid w:val="00A7420D"/>
    <w:rsid w:val="00A76666"/>
    <w:rsid w:val="00A771A9"/>
    <w:rsid w:val="00A7795A"/>
    <w:rsid w:val="00A77CE6"/>
    <w:rsid w:val="00A81AC3"/>
    <w:rsid w:val="00A82ECF"/>
    <w:rsid w:val="00A83CC8"/>
    <w:rsid w:val="00A85B4E"/>
    <w:rsid w:val="00A90730"/>
    <w:rsid w:val="00AA1EAF"/>
    <w:rsid w:val="00AA4C9B"/>
    <w:rsid w:val="00AB67F6"/>
    <w:rsid w:val="00AC1A2A"/>
    <w:rsid w:val="00AD74A1"/>
    <w:rsid w:val="00AE00A9"/>
    <w:rsid w:val="00AE1494"/>
    <w:rsid w:val="00AE3B9D"/>
    <w:rsid w:val="00AE7740"/>
    <w:rsid w:val="00AF1B30"/>
    <w:rsid w:val="00AF4919"/>
    <w:rsid w:val="00AF4EBA"/>
    <w:rsid w:val="00AF5EBD"/>
    <w:rsid w:val="00AF67A7"/>
    <w:rsid w:val="00AF7F5A"/>
    <w:rsid w:val="00B03090"/>
    <w:rsid w:val="00B10DE9"/>
    <w:rsid w:val="00B11991"/>
    <w:rsid w:val="00B143E8"/>
    <w:rsid w:val="00B174E4"/>
    <w:rsid w:val="00B22848"/>
    <w:rsid w:val="00B23FA5"/>
    <w:rsid w:val="00B24E3D"/>
    <w:rsid w:val="00B26297"/>
    <w:rsid w:val="00B27256"/>
    <w:rsid w:val="00B337A8"/>
    <w:rsid w:val="00B349C2"/>
    <w:rsid w:val="00B36ADD"/>
    <w:rsid w:val="00B45D25"/>
    <w:rsid w:val="00B46071"/>
    <w:rsid w:val="00B50A37"/>
    <w:rsid w:val="00B512B8"/>
    <w:rsid w:val="00B52335"/>
    <w:rsid w:val="00B52AD4"/>
    <w:rsid w:val="00B54F09"/>
    <w:rsid w:val="00B62C86"/>
    <w:rsid w:val="00B64AB1"/>
    <w:rsid w:val="00B703B9"/>
    <w:rsid w:val="00B70A7F"/>
    <w:rsid w:val="00B75BB8"/>
    <w:rsid w:val="00B75E2B"/>
    <w:rsid w:val="00B841C8"/>
    <w:rsid w:val="00B865DC"/>
    <w:rsid w:val="00B86B0C"/>
    <w:rsid w:val="00B910E1"/>
    <w:rsid w:val="00B9383A"/>
    <w:rsid w:val="00B96E24"/>
    <w:rsid w:val="00B97BAB"/>
    <w:rsid w:val="00BA354A"/>
    <w:rsid w:val="00BA5F2F"/>
    <w:rsid w:val="00BB11F1"/>
    <w:rsid w:val="00BB25BF"/>
    <w:rsid w:val="00BB3405"/>
    <w:rsid w:val="00BC03E0"/>
    <w:rsid w:val="00BC2412"/>
    <w:rsid w:val="00BC3E42"/>
    <w:rsid w:val="00BC3ED7"/>
    <w:rsid w:val="00BC4D5C"/>
    <w:rsid w:val="00BD55B9"/>
    <w:rsid w:val="00BE2447"/>
    <w:rsid w:val="00BE2CC4"/>
    <w:rsid w:val="00BF46CC"/>
    <w:rsid w:val="00BF5D6E"/>
    <w:rsid w:val="00C0181B"/>
    <w:rsid w:val="00C02AFF"/>
    <w:rsid w:val="00C05960"/>
    <w:rsid w:val="00C13B94"/>
    <w:rsid w:val="00C22520"/>
    <w:rsid w:val="00C24EE3"/>
    <w:rsid w:val="00C30CB1"/>
    <w:rsid w:val="00C3328C"/>
    <w:rsid w:val="00C33EA5"/>
    <w:rsid w:val="00C34D07"/>
    <w:rsid w:val="00C45180"/>
    <w:rsid w:val="00C451FE"/>
    <w:rsid w:val="00C46169"/>
    <w:rsid w:val="00C63C02"/>
    <w:rsid w:val="00C764F2"/>
    <w:rsid w:val="00C846B4"/>
    <w:rsid w:val="00C9146C"/>
    <w:rsid w:val="00C92175"/>
    <w:rsid w:val="00C92437"/>
    <w:rsid w:val="00C926B9"/>
    <w:rsid w:val="00C92827"/>
    <w:rsid w:val="00C92853"/>
    <w:rsid w:val="00C950B8"/>
    <w:rsid w:val="00C9533B"/>
    <w:rsid w:val="00C953B6"/>
    <w:rsid w:val="00C97AC8"/>
    <w:rsid w:val="00CA0D7B"/>
    <w:rsid w:val="00CA1D0E"/>
    <w:rsid w:val="00CB0E45"/>
    <w:rsid w:val="00CB304E"/>
    <w:rsid w:val="00CB6950"/>
    <w:rsid w:val="00CD05E8"/>
    <w:rsid w:val="00CD2D9A"/>
    <w:rsid w:val="00CD6F4C"/>
    <w:rsid w:val="00CD76FE"/>
    <w:rsid w:val="00CE0DF1"/>
    <w:rsid w:val="00CE2D3C"/>
    <w:rsid w:val="00CE313B"/>
    <w:rsid w:val="00CE3DEB"/>
    <w:rsid w:val="00CE46E3"/>
    <w:rsid w:val="00D02D0F"/>
    <w:rsid w:val="00D05373"/>
    <w:rsid w:val="00D06026"/>
    <w:rsid w:val="00D069B2"/>
    <w:rsid w:val="00D06EF0"/>
    <w:rsid w:val="00D07590"/>
    <w:rsid w:val="00D07AA9"/>
    <w:rsid w:val="00D12F68"/>
    <w:rsid w:val="00D1418E"/>
    <w:rsid w:val="00D15CAB"/>
    <w:rsid w:val="00D16431"/>
    <w:rsid w:val="00D17714"/>
    <w:rsid w:val="00D20BB1"/>
    <w:rsid w:val="00D2236F"/>
    <w:rsid w:val="00D236E6"/>
    <w:rsid w:val="00D2445C"/>
    <w:rsid w:val="00D25974"/>
    <w:rsid w:val="00D27832"/>
    <w:rsid w:val="00D31C08"/>
    <w:rsid w:val="00D3252F"/>
    <w:rsid w:val="00D42D0F"/>
    <w:rsid w:val="00D46CD7"/>
    <w:rsid w:val="00D53C3F"/>
    <w:rsid w:val="00D56BD9"/>
    <w:rsid w:val="00D570F0"/>
    <w:rsid w:val="00D57ABD"/>
    <w:rsid w:val="00D639DB"/>
    <w:rsid w:val="00D664A3"/>
    <w:rsid w:val="00D66E3B"/>
    <w:rsid w:val="00D71DEB"/>
    <w:rsid w:val="00D73289"/>
    <w:rsid w:val="00D75CCB"/>
    <w:rsid w:val="00D7660A"/>
    <w:rsid w:val="00D87DD7"/>
    <w:rsid w:val="00D91A9F"/>
    <w:rsid w:val="00D91C94"/>
    <w:rsid w:val="00D969FB"/>
    <w:rsid w:val="00D96E86"/>
    <w:rsid w:val="00D97500"/>
    <w:rsid w:val="00DA306B"/>
    <w:rsid w:val="00DA35B6"/>
    <w:rsid w:val="00DA46D4"/>
    <w:rsid w:val="00DA519B"/>
    <w:rsid w:val="00DB19B5"/>
    <w:rsid w:val="00DB56B9"/>
    <w:rsid w:val="00DC4138"/>
    <w:rsid w:val="00DD6AA9"/>
    <w:rsid w:val="00DD7185"/>
    <w:rsid w:val="00DD7EDC"/>
    <w:rsid w:val="00DE2FD1"/>
    <w:rsid w:val="00DE7F4D"/>
    <w:rsid w:val="00DF5732"/>
    <w:rsid w:val="00E0029A"/>
    <w:rsid w:val="00E015C9"/>
    <w:rsid w:val="00E14480"/>
    <w:rsid w:val="00E213DE"/>
    <w:rsid w:val="00E256CD"/>
    <w:rsid w:val="00E31FD5"/>
    <w:rsid w:val="00E3390F"/>
    <w:rsid w:val="00E35E89"/>
    <w:rsid w:val="00E43784"/>
    <w:rsid w:val="00E4610E"/>
    <w:rsid w:val="00E605EA"/>
    <w:rsid w:val="00E60F0F"/>
    <w:rsid w:val="00E61EA9"/>
    <w:rsid w:val="00E64A52"/>
    <w:rsid w:val="00E64CBC"/>
    <w:rsid w:val="00E67E48"/>
    <w:rsid w:val="00E74C88"/>
    <w:rsid w:val="00E753DA"/>
    <w:rsid w:val="00E910DD"/>
    <w:rsid w:val="00E955B8"/>
    <w:rsid w:val="00E95CED"/>
    <w:rsid w:val="00E95F3E"/>
    <w:rsid w:val="00EA047B"/>
    <w:rsid w:val="00EA0BD7"/>
    <w:rsid w:val="00EB4CDF"/>
    <w:rsid w:val="00EB5297"/>
    <w:rsid w:val="00EB72C4"/>
    <w:rsid w:val="00EC0082"/>
    <w:rsid w:val="00EC39AD"/>
    <w:rsid w:val="00EC3C13"/>
    <w:rsid w:val="00EC3CB5"/>
    <w:rsid w:val="00EC4526"/>
    <w:rsid w:val="00EC65A2"/>
    <w:rsid w:val="00EC65DB"/>
    <w:rsid w:val="00EE3C22"/>
    <w:rsid w:val="00EE40EA"/>
    <w:rsid w:val="00EE4CC2"/>
    <w:rsid w:val="00EE7322"/>
    <w:rsid w:val="00EE73FA"/>
    <w:rsid w:val="00EE74E8"/>
    <w:rsid w:val="00EF0025"/>
    <w:rsid w:val="00EF1B37"/>
    <w:rsid w:val="00EF6941"/>
    <w:rsid w:val="00F007C8"/>
    <w:rsid w:val="00F017E6"/>
    <w:rsid w:val="00F024E9"/>
    <w:rsid w:val="00F047BE"/>
    <w:rsid w:val="00F06EE4"/>
    <w:rsid w:val="00F07B23"/>
    <w:rsid w:val="00F1067C"/>
    <w:rsid w:val="00F12302"/>
    <w:rsid w:val="00F14409"/>
    <w:rsid w:val="00F15DBB"/>
    <w:rsid w:val="00F27788"/>
    <w:rsid w:val="00F31484"/>
    <w:rsid w:val="00F33513"/>
    <w:rsid w:val="00F36A12"/>
    <w:rsid w:val="00F442CA"/>
    <w:rsid w:val="00F4753B"/>
    <w:rsid w:val="00F50186"/>
    <w:rsid w:val="00F50523"/>
    <w:rsid w:val="00F51801"/>
    <w:rsid w:val="00F52877"/>
    <w:rsid w:val="00F56879"/>
    <w:rsid w:val="00F57602"/>
    <w:rsid w:val="00F61B3F"/>
    <w:rsid w:val="00F70DB4"/>
    <w:rsid w:val="00F75FA6"/>
    <w:rsid w:val="00F83DFF"/>
    <w:rsid w:val="00F938D1"/>
    <w:rsid w:val="00F93B45"/>
    <w:rsid w:val="00F940F0"/>
    <w:rsid w:val="00FA0D68"/>
    <w:rsid w:val="00FA2481"/>
    <w:rsid w:val="00FA2E4C"/>
    <w:rsid w:val="00FA6645"/>
    <w:rsid w:val="00FB1010"/>
    <w:rsid w:val="00FB2A7A"/>
    <w:rsid w:val="00FB531A"/>
    <w:rsid w:val="00FB5F4E"/>
    <w:rsid w:val="00FB6EC0"/>
    <w:rsid w:val="00FB75F8"/>
    <w:rsid w:val="00FC159B"/>
    <w:rsid w:val="00FC1BB9"/>
    <w:rsid w:val="00FC25A2"/>
    <w:rsid w:val="00FC28DC"/>
    <w:rsid w:val="00FD1ECA"/>
    <w:rsid w:val="00FD475A"/>
    <w:rsid w:val="00FE027E"/>
    <w:rsid w:val="00FF3DBA"/>
    <w:rsid w:val="00FF6485"/>
    <w:rsid w:val="061D4115"/>
    <w:rsid w:val="095C586C"/>
    <w:rsid w:val="12F9372E"/>
    <w:rsid w:val="13FB1AC4"/>
    <w:rsid w:val="196B50DB"/>
    <w:rsid w:val="1E5D7DE9"/>
    <w:rsid w:val="20766184"/>
    <w:rsid w:val="2078202A"/>
    <w:rsid w:val="20D06882"/>
    <w:rsid w:val="21693CF9"/>
    <w:rsid w:val="21CE7F93"/>
    <w:rsid w:val="239D1312"/>
    <w:rsid w:val="26C80F60"/>
    <w:rsid w:val="272A364F"/>
    <w:rsid w:val="2DB30293"/>
    <w:rsid w:val="2DD76841"/>
    <w:rsid w:val="2EA66014"/>
    <w:rsid w:val="3091155F"/>
    <w:rsid w:val="346807FC"/>
    <w:rsid w:val="34DE659C"/>
    <w:rsid w:val="37C21AFA"/>
    <w:rsid w:val="38770CD2"/>
    <w:rsid w:val="3A256F8B"/>
    <w:rsid w:val="3B1E6C52"/>
    <w:rsid w:val="3D245A43"/>
    <w:rsid w:val="435A62ED"/>
    <w:rsid w:val="45A32D8F"/>
    <w:rsid w:val="4DCB2A58"/>
    <w:rsid w:val="4E776E4B"/>
    <w:rsid w:val="5293257C"/>
    <w:rsid w:val="52FA5350"/>
    <w:rsid w:val="55E4608E"/>
    <w:rsid w:val="57EF170F"/>
    <w:rsid w:val="5B324D7A"/>
    <w:rsid w:val="5B8D2395"/>
    <w:rsid w:val="60914033"/>
    <w:rsid w:val="64121835"/>
    <w:rsid w:val="67FC6828"/>
    <w:rsid w:val="69AE3109"/>
    <w:rsid w:val="69C03FE7"/>
    <w:rsid w:val="6A7F051B"/>
    <w:rsid w:val="6BA7707D"/>
    <w:rsid w:val="6BF54284"/>
    <w:rsid w:val="733244A5"/>
    <w:rsid w:val="755C3A82"/>
    <w:rsid w:val="765A2D0C"/>
    <w:rsid w:val="76985EA2"/>
    <w:rsid w:val="78393292"/>
    <w:rsid w:val="792763A7"/>
    <w:rsid w:val="79B545DC"/>
    <w:rsid w:val="7A7A4519"/>
    <w:rsid w:val="7BCE426C"/>
  </w:rsids>
  <m:mathPr>
    <m:mathFont m:val="Cambria Math"/>
    <m:brkBin m:val="before"/>
    <m:brkBinSub m:val="--"/>
    <m:smallFrac m:val="0"/>
    <m:dispDef/>
    <m:lMargin m:val="0"/>
    <m:rMargin m:val="0"/>
    <m:defJc m:val="centerGroup"/>
    <m:wrapIndent m:val="1440"/>
    <m:intLim m:val="subSup"/>
    <m:naryLim m:val="undOvr"/>
  </m:mathPr>
  <w:themeFontLang w:val="sr-Latn-R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10072BB8"/>
  <w15:docId w15:val="{982A6994-A5A8-4A31-B541-3E4803D49B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US"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spacing w:before="120" w:after="240" w:line="259" w:lineRule="auto"/>
      <w:jc w:val="both"/>
    </w:pPr>
    <w:rPr>
      <w:rFonts w:eastAsiaTheme="minorEastAsia"/>
      <w:sz w:val="22"/>
      <w:szCs w:val="22"/>
    </w:rPr>
  </w:style>
  <w:style w:type="paragraph" w:styleId="Heading1">
    <w:name w:val="heading 1"/>
    <w:basedOn w:val="ListParagraph"/>
    <w:next w:val="Normal"/>
    <w:link w:val="Heading1Char"/>
    <w:uiPriority w:val="9"/>
    <w:qFormat/>
    <w:pPr>
      <w:numPr>
        <w:numId w:val="1"/>
      </w:numPr>
      <w:spacing w:before="0" w:after="120" w:line="240" w:lineRule="auto"/>
      <w:outlineLvl w:val="0"/>
    </w:pPr>
    <w:rPr>
      <w:rFonts w:ascii="Arial" w:hAnsi="Arial" w:cs="Arial"/>
      <w:b/>
      <w:bCs/>
      <w:color w:val="7030A0"/>
      <w:sz w:val="28"/>
      <w:szCs w:val="28"/>
      <w:lang w:val="sr-Cyrl-RS"/>
    </w:rPr>
  </w:style>
  <w:style w:type="paragraph" w:styleId="Heading2">
    <w:name w:val="heading 2"/>
    <w:basedOn w:val="ListParagraph"/>
    <w:next w:val="Normal"/>
    <w:link w:val="Heading2Char"/>
    <w:uiPriority w:val="9"/>
    <w:unhideWhenUsed/>
    <w:qFormat/>
    <w:pPr>
      <w:numPr>
        <w:ilvl w:val="1"/>
        <w:numId w:val="1"/>
      </w:numPr>
      <w:spacing w:before="0" w:after="120" w:line="240" w:lineRule="auto"/>
      <w:outlineLvl w:val="1"/>
    </w:pPr>
    <w:rPr>
      <w:rFonts w:ascii="Arial" w:hAnsi="Arial" w:cs="Arial"/>
      <w:b/>
      <w:bCs/>
      <w:color w:val="7030A0"/>
      <w:sz w:val="24"/>
      <w:lang w:val="sr-Latn-RS"/>
    </w:rPr>
  </w:style>
  <w:style w:type="paragraph" w:styleId="Heading3">
    <w:name w:val="heading 3"/>
    <w:basedOn w:val="Heading2"/>
    <w:next w:val="Normal"/>
    <w:link w:val="Heading3Char"/>
    <w:uiPriority w:val="9"/>
    <w:unhideWhenUsed/>
    <w:qFormat/>
    <w:pPr>
      <w:numPr>
        <w:ilvl w:val="2"/>
      </w:numPr>
      <w:ind w:left="1713"/>
      <w:outlineLvl w:val="2"/>
    </w:pPr>
    <w:rPr>
      <w:sz w:val="22"/>
    </w:rPr>
  </w:style>
  <w:style w:type="paragraph" w:styleId="Heading4">
    <w:name w:val="heading 4"/>
    <w:basedOn w:val="Heading3"/>
    <w:next w:val="Normal"/>
    <w:link w:val="Heading4Char"/>
    <w:uiPriority w:val="9"/>
    <w:unhideWhenUsed/>
    <w:qFormat/>
    <w:pPr>
      <w:numPr>
        <w:ilvl w:val="3"/>
      </w:numPr>
      <w:outlineLvl w:val="3"/>
    </w:pPr>
  </w:style>
  <w:style w:type="paragraph" w:styleId="Heading5">
    <w:name w:val="heading 5"/>
    <w:basedOn w:val="Normal"/>
    <w:next w:val="Normal"/>
    <w:link w:val="Heading5Char"/>
    <w:uiPriority w:val="9"/>
    <w:semiHidden/>
    <w:unhideWhenUsed/>
    <w:qFormat/>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pPr>
      <w:keepNext/>
      <w:keepLines/>
      <w:spacing w:after="0"/>
      <w:outlineLvl w:val="7"/>
    </w:pPr>
    <w:rPr>
      <w:rFonts w:eastAsiaTheme="majorEastAsia" w:cstheme="majorBidi"/>
      <w:i/>
      <w:iCs/>
      <w:color w:val="262626" w:themeColor="text1" w:themeTint="D9"/>
    </w:rPr>
  </w:style>
  <w:style w:type="paragraph" w:styleId="Heading9">
    <w:name w:val="heading 9"/>
    <w:basedOn w:val="Normal"/>
    <w:next w:val="Normal"/>
    <w:link w:val="Heading9Char"/>
    <w:uiPriority w:val="9"/>
    <w:semiHidden/>
    <w:unhideWhenUsed/>
    <w:qFormat/>
    <w:pPr>
      <w:keepNext/>
      <w:keepLines/>
      <w:spacing w:after="0"/>
      <w:outlineLvl w:val="8"/>
    </w:pPr>
    <w:rPr>
      <w:rFonts w:eastAsiaTheme="majorEastAsia" w:cstheme="majorBidi"/>
      <w:color w:val="262626" w:themeColor="text1" w:themeTint="D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pPr>
      <w:ind w:left="720"/>
      <w:contextualSpacing/>
    </w:pPr>
  </w:style>
  <w:style w:type="paragraph" w:styleId="BalloonText">
    <w:name w:val="Balloon Text"/>
    <w:basedOn w:val="Normal"/>
    <w:link w:val="BalloonTextChar"/>
    <w:uiPriority w:val="99"/>
    <w:semiHidden/>
    <w:unhideWhenUsed/>
    <w:pPr>
      <w:spacing w:before="0" w:after="0" w:line="240" w:lineRule="auto"/>
      <w:jc w:val="left"/>
    </w:pPr>
    <w:rPr>
      <w:rFonts w:ascii="Tahoma" w:eastAsia="Calibri" w:hAnsi="Tahoma" w:cs="Tahoma"/>
      <w:sz w:val="16"/>
      <w:szCs w:val="16"/>
    </w:rPr>
  </w:style>
  <w:style w:type="paragraph" w:styleId="BodyText">
    <w:name w:val="Body Text"/>
    <w:basedOn w:val="Normal"/>
    <w:link w:val="BodyTextChar"/>
    <w:uiPriority w:val="1"/>
    <w:qFormat/>
    <w:pPr>
      <w:widowControl w:val="0"/>
      <w:autoSpaceDE w:val="0"/>
      <w:autoSpaceDN w:val="0"/>
      <w:spacing w:before="0" w:after="0" w:line="240" w:lineRule="auto"/>
      <w:jc w:val="left"/>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qFormat/>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Pr>
      <w:b/>
      <w:bCs/>
    </w:rPr>
  </w:style>
  <w:style w:type="character" w:styleId="Emphasis">
    <w:name w:val="Emphasis"/>
    <w:basedOn w:val="DefaultParagraphFont"/>
    <w:uiPriority w:val="20"/>
    <w:qFormat/>
    <w:rPr>
      <w:i/>
      <w:iCs/>
    </w:rPr>
  </w:style>
  <w:style w:type="paragraph" w:styleId="Footer">
    <w:name w:val="footer"/>
    <w:basedOn w:val="Normal"/>
    <w:link w:val="FooterChar"/>
    <w:uiPriority w:val="99"/>
    <w:unhideWhenUsed/>
    <w:qFormat/>
    <w:pPr>
      <w:tabs>
        <w:tab w:val="center" w:pos="4513"/>
        <w:tab w:val="right" w:pos="9026"/>
      </w:tabs>
      <w:spacing w:before="0" w:after="0" w:line="240" w:lineRule="auto"/>
    </w:pPr>
  </w:style>
  <w:style w:type="character" w:styleId="FootnoteReference">
    <w:name w:val="footnote reference"/>
    <w:basedOn w:val="DefaultParagraphFont"/>
    <w:link w:val="BVIfnrChar1"/>
    <w:uiPriority w:val="99"/>
    <w:unhideWhenUsed/>
    <w:qFormat/>
    <w:rPr>
      <w:vertAlign w:val="superscript"/>
    </w:rPr>
  </w:style>
  <w:style w:type="paragraph" w:customStyle="1" w:styleId="BVIfnrChar1">
    <w:name w:val="BVI fnr Char1"/>
    <w:basedOn w:val="Normal"/>
    <w:link w:val="FootnoteReference"/>
    <w:uiPriority w:val="99"/>
    <w:qFormat/>
    <w:pPr>
      <w:spacing w:before="0" w:after="0" w:line="240" w:lineRule="exact"/>
      <w:jc w:val="left"/>
    </w:pPr>
    <w:rPr>
      <w:rFonts w:eastAsiaTheme="minorHAnsi"/>
      <w:vertAlign w:val="superscript"/>
      <w:lang w:val="sr-Latn-RS"/>
    </w:rPr>
  </w:style>
  <w:style w:type="paragraph" w:styleId="FootnoteText">
    <w:name w:val="footnote text"/>
    <w:basedOn w:val="Normal"/>
    <w:link w:val="FootnoteTextChar"/>
    <w:uiPriority w:val="99"/>
    <w:unhideWhenUsed/>
    <w:pPr>
      <w:spacing w:before="0" w:after="0" w:line="240" w:lineRule="auto"/>
    </w:pPr>
    <w:rPr>
      <w:sz w:val="20"/>
      <w:szCs w:val="20"/>
    </w:rPr>
  </w:style>
  <w:style w:type="paragraph" w:styleId="Header">
    <w:name w:val="header"/>
    <w:basedOn w:val="Normal"/>
    <w:link w:val="HeaderChar"/>
    <w:uiPriority w:val="99"/>
    <w:unhideWhenUsed/>
    <w:qFormat/>
    <w:pPr>
      <w:tabs>
        <w:tab w:val="center" w:pos="4513"/>
        <w:tab w:val="right" w:pos="9026"/>
      </w:tabs>
      <w:spacing w:before="0" w:after="0" w:line="240" w:lineRule="auto"/>
    </w:pPr>
  </w:style>
  <w:style w:type="character" w:styleId="Hyperlink">
    <w:name w:val="Hyperlink"/>
    <w:basedOn w:val="DefaultParagraphFont"/>
    <w:uiPriority w:val="99"/>
    <w:unhideWhenUsed/>
    <w:rPr>
      <w:color w:val="0563C1" w:themeColor="hyperlink"/>
      <w:u w:val="single"/>
    </w:rPr>
  </w:style>
  <w:style w:type="paragraph" w:styleId="NormalWeb">
    <w:name w:val="Normal (Web)"/>
    <w:basedOn w:val="Normal"/>
    <w:uiPriority w:val="99"/>
    <w:unhideWhenUsed/>
    <w:pPr>
      <w:spacing w:before="100" w:beforeAutospacing="1" w:after="100" w:afterAutospacing="1" w:line="240" w:lineRule="auto"/>
      <w:jc w:val="left"/>
    </w:pPr>
    <w:rPr>
      <w:rFonts w:ascii="Times New Roman" w:eastAsia="Times New Roman" w:hAnsi="Times New Roman" w:cs="Times New Roman"/>
      <w:sz w:val="24"/>
      <w:szCs w:val="24"/>
      <w:lang w:val="sr-Latn-RS" w:eastAsia="sr-Latn-RS"/>
    </w:rPr>
  </w:style>
  <w:style w:type="character" w:styleId="Strong">
    <w:name w:val="Strong"/>
    <w:basedOn w:val="DefaultParagraphFont"/>
    <w:uiPriority w:val="22"/>
    <w:qFormat/>
    <w:rPr>
      <w:b/>
      <w:bCs/>
    </w:rPr>
  </w:style>
  <w:style w:type="paragraph" w:styleId="Subtitle">
    <w:name w:val="Subtitle"/>
    <w:basedOn w:val="Normal"/>
    <w:next w:val="Normal"/>
    <w:link w:val="SubtitleChar"/>
    <w:uiPriority w:val="11"/>
    <w:qFormat/>
    <w:rPr>
      <w:rFonts w:eastAsiaTheme="majorEastAsia" w:cstheme="majorBidi"/>
      <w:color w:val="595959" w:themeColor="text1" w:themeTint="A6"/>
      <w:spacing w:val="15"/>
      <w:sz w:val="28"/>
      <w:szCs w:val="28"/>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pPr>
      <w:spacing w:before="0" w:after="0" w:line="240" w:lineRule="auto"/>
      <w:contextualSpacing/>
    </w:pPr>
    <w:rPr>
      <w:rFonts w:asciiTheme="majorHAnsi" w:eastAsiaTheme="majorEastAsia" w:hAnsiTheme="majorHAnsi" w:cstheme="majorBidi"/>
      <w:spacing w:val="-10"/>
      <w:kern w:val="28"/>
      <w:sz w:val="56"/>
      <w:szCs w:val="56"/>
    </w:rPr>
  </w:style>
  <w:style w:type="paragraph" w:styleId="TOC1">
    <w:name w:val="toc 1"/>
    <w:basedOn w:val="Normal"/>
    <w:next w:val="Normal"/>
    <w:uiPriority w:val="39"/>
    <w:unhideWhenUsed/>
    <w:qFormat/>
    <w:pPr>
      <w:spacing w:after="100"/>
    </w:pPr>
  </w:style>
  <w:style w:type="paragraph" w:styleId="TOC2">
    <w:name w:val="toc 2"/>
    <w:basedOn w:val="Normal"/>
    <w:next w:val="Normal"/>
    <w:uiPriority w:val="39"/>
    <w:unhideWhenUsed/>
    <w:qFormat/>
    <w:pPr>
      <w:spacing w:after="100"/>
      <w:ind w:left="220"/>
    </w:pPr>
  </w:style>
  <w:style w:type="paragraph" w:customStyle="1" w:styleId="NoList1">
    <w:name w:val="No List1"/>
    <w:semiHidden/>
    <w:qFormat/>
    <w:pPr>
      <w:spacing w:after="160" w:line="259" w:lineRule="auto"/>
    </w:pPr>
    <w:rPr>
      <w:rFonts w:eastAsiaTheme="minorEastAsia"/>
      <w:sz w:val="22"/>
      <w:szCs w:val="22"/>
      <w:lang w:val="sr-Latn-RS" w:eastAsia="sr-Latn-RS"/>
    </w:rPr>
  </w:style>
  <w:style w:type="character" w:customStyle="1" w:styleId="FootnoteTextChar">
    <w:name w:val="Footnote Text Char"/>
    <w:basedOn w:val="DefaultParagraphFont"/>
    <w:link w:val="FootnoteText"/>
    <w:uiPriority w:val="99"/>
    <w:rPr>
      <w:rFonts w:eastAsiaTheme="minorEastAsia"/>
      <w:sz w:val="20"/>
      <w:szCs w:val="20"/>
      <w:lang w:val="en-US"/>
    </w:rPr>
  </w:style>
  <w:style w:type="character" w:customStyle="1" w:styleId="HeaderChar">
    <w:name w:val="Header Char"/>
    <w:basedOn w:val="DefaultParagraphFont"/>
    <w:link w:val="Header"/>
    <w:uiPriority w:val="99"/>
    <w:qFormat/>
    <w:rPr>
      <w:rFonts w:eastAsiaTheme="minorEastAsia"/>
      <w:lang w:val="en-US"/>
    </w:rPr>
  </w:style>
  <w:style w:type="character" w:customStyle="1" w:styleId="FooterChar">
    <w:name w:val="Footer Char"/>
    <w:basedOn w:val="DefaultParagraphFont"/>
    <w:link w:val="Footer"/>
    <w:uiPriority w:val="99"/>
    <w:qFormat/>
    <w:rPr>
      <w:rFonts w:eastAsiaTheme="minorEastAsia"/>
      <w:lang w:val="en-US"/>
    </w:rPr>
  </w:style>
  <w:style w:type="character" w:customStyle="1" w:styleId="Heading1Char">
    <w:name w:val="Heading 1 Char"/>
    <w:basedOn w:val="DefaultParagraphFont"/>
    <w:link w:val="Heading1"/>
    <w:uiPriority w:val="9"/>
    <w:rPr>
      <w:rFonts w:ascii="Arial" w:eastAsiaTheme="minorEastAsia" w:hAnsi="Arial" w:cs="Arial"/>
      <w:b/>
      <w:bCs/>
      <w:color w:val="7030A0"/>
      <w:sz w:val="28"/>
      <w:szCs w:val="28"/>
      <w:lang w:val="sr-Cyrl-RS"/>
    </w:rPr>
  </w:style>
  <w:style w:type="character" w:customStyle="1" w:styleId="TitleChar">
    <w:name w:val="Title Char"/>
    <w:basedOn w:val="DefaultParagraphFont"/>
    <w:link w:val="Title"/>
    <w:uiPriority w:val="10"/>
    <w:qFormat/>
    <w:rPr>
      <w:rFonts w:asciiTheme="majorHAnsi" w:eastAsiaTheme="majorEastAsia" w:hAnsiTheme="majorHAnsi" w:cstheme="majorBidi"/>
      <w:spacing w:val="-10"/>
      <w:kern w:val="28"/>
      <w:sz w:val="56"/>
      <w:szCs w:val="56"/>
      <w:lang w:val="en-US"/>
    </w:rPr>
  </w:style>
  <w:style w:type="paragraph" w:customStyle="1" w:styleId="Default">
    <w:name w:val="Default"/>
    <w:qFormat/>
    <w:pPr>
      <w:autoSpaceDE w:val="0"/>
      <w:autoSpaceDN w:val="0"/>
      <w:adjustRightInd w:val="0"/>
    </w:pPr>
    <w:rPr>
      <w:rFonts w:ascii="Times New Roman" w:hAnsi="Times New Roman" w:cs="Times New Roman"/>
      <w:color w:val="000000"/>
      <w:sz w:val="24"/>
      <w:szCs w:val="24"/>
      <w:lang w:val="sr-Latn-RS"/>
    </w:rPr>
  </w:style>
  <w:style w:type="character" w:customStyle="1" w:styleId="BodyTextChar">
    <w:name w:val="Body Text Char"/>
    <w:basedOn w:val="DefaultParagraphFont"/>
    <w:link w:val="BodyText"/>
    <w:uiPriority w:val="1"/>
    <w:qFormat/>
    <w:rPr>
      <w:rFonts w:ascii="Times New Roman" w:eastAsia="Times New Roman" w:hAnsi="Times New Roman" w:cs="Times New Roman"/>
      <w:sz w:val="24"/>
      <w:szCs w:val="24"/>
      <w:lang w:val="en-US"/>
    </w:rPr>
  </w:style>
  <w:style w:type="table" w:customStyle="1" w:styleId="TableGrid1">
    <w:name w:val="Table Grid1"/>
    <w:basedOn w:val="TableNormal"/>
    <w:uiPriority w:val="39"/>
    <w:qFormat/>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vision1">
    <w:name w:val="Revision1"/>
    <w:hidden/>
    <w:uiPriority w:val="99"/>
    <w:semiHidden/>
    <w:qFormat/>
    <w:rPr>
      <w:rFonts w:ascii="Calibri" w:eastAsia="Calibri" w:hAnsi="Calibri" w:cs="Times New Roman"/>
      <w:sz w:val="22"/>
      <w:szCs w:val="22"/>
    </w:rPr>
  </w:style>
  <w:style w:type="character" w:customStyle="1" w:styleId="BalloonTextChar">
    <w:name w:val="Balloon Text Char"/>
    <w:basedOn w:val="DefaultParagraphFont"/>
    <w:link w:val="BalloonText"/>
    <w:uiPriority w:val="99"/>
    <w:semiHidden/>
    <w:qFormat/>
    <w:rPr>
      <w:rFonts w:ascii="Tahoma" w:eastAsia="Calibri" w:hAnsi="Tahoma" w:cs="Tahoma"/>
      <w:sz w:val="16"/>
      <w:szCs w:val="16"/>
      <w:lang w:val="en-US"/>
    </w:rPr>
  </w:style>
  <w:style w:type="table" w:customStyle="1" w:styleId="TableGrid2">
    <w:name w:val="Table Grid2"/>
    <w:basedOn w:val="TableNormal"/>
    <w:uiPriority w:val="39"/>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basedOn w:val="Normal"/>
    <w:uiPriority w:val="1"/>
    <w:qFormat/>
    <w:pPr>
      <w:spacing w:before="0" w:after="0" w:line="240" w:lineRule="auto"/>
      <w:ind w:firstLine="709"/>
    </w:pPr>
    <w:rPr>
      <w:rFonts w:ascii="Arial" w:hAnsi="Arial" w:cs="Arial"/>
      <w:lang w:val="sr-Cyrl-RS"/>
    </w:rPr>
  </w:style>
  <w:style w:type="character" w:customStyle="1" w:styleId="Heading2Char">
    <w:name w:val="Heading 2 Char"/>
    <w:basedOn w:val="DefaultParagraphFont"/>
    <w:link w:val="Heading2"/>
    <w:uiPriority w:val="9"/>
    <w:qFormat/>
    <w:rPr>
      <w:rFonts w:ascii="Arial" w:eastAsiaTheme="minorEastAsia" w:hAnsi="Arial" w:cs="Arial"/>
      <w:b/>
      <w:bCs/>
      <w:color w:val="7030A0"/>
      <w:sz w:val="24"/>
    </w:rPr>
  </w:style>
  <w:style w:type="character" w:customStyle="1" w:styleId="Heading3Char">
    <w:name w:val="Heading 3 Char"/>
    <w:basedOn w:val="DefaultParagraphFont"/>
    <w:link w:val="Heading3"/>
    <w:uiPriority w:val="9"/>
    <w:qFormat/>
    <w:rPr>
      <w:rFonts w:ascii="Arial" w:eastAsiaTheme="minorEastAsia" w:hAnsi="Arial" w:cs="Arial"/>
      <w:b/>
      <w:bCs/>
      <w:color w:val="7030A0"/>
    </w:rPr>
  </w:style>
  <w:style w:type="character" w:customStyle="1" w:styleId="Heading4Char">
    <w:name w:val="Heading 4 Char"/>
    <w:basedOn w:val="DefaultParagraphFont"/>
    <w:link w:val="Heading4"/>
    <w:uiPriority w:val="9"/>
    <w:qFormat/>
    <w:rPr>
      <w:rFonts w:ascii="Arial" w:eastAsiaTheme="minorEastAsia" w:hAnsi="Arial" w:cs="Arial"/>
      <w:b/>
      <w:bCs/>
      <w:color w:val="7030A0"/>
    </w:rPr>
  </w:style>
  <w:style w:type="character" w:customStyle="1" w:styleId="Heading5Char">
    <w:name w:val="Heading 5 Char"/>
    <w:basedOn w:val="DefaultParagraphFont"/>
    <w:link w:val="Heading5"/>
    <w:uiPriority w:val="9"/>
    <w:semiHidden/>
    <w:qFormat/>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qFormat/>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qFormat/>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Pr>
      <w:rFonts w:eastAsiaTheme="majorEastAsia" w:cstheme="majorBidi"/>
      <w:i/>
      <w:iCs/>
      <w:color w:val="262626" w:themeColor="text1" w:themeTint="D9"/>
      <w:lang w:val="en-US"/>
    </w:rPr>
  </w:style>
  <w:style w:type="character" w:customStyle="1" w:styleId="Heading9Char">
    <w:name w:val="Heading 9 Char"/>
    <w:basedOn w:val="DefaultParagraphFont"/>
    <w:link w:val="Heading9"/>
    <w:uiPriority w:val="9"/>
    <w:semiHidden/>
    <w:qFormat/>
    <w:rPr>
      <w:rFonts w:eastAsiaTheme="majorEastAsia" w:cstheme="majorBidi"/>
      <w:color w:val="262626" w:themeColor="text1" w:themeTint="D9"/>
      <w:lang w:val="en-US"/>
    </w:rPr>
  </w:style>
  <w:style w:type="character" w:customStyle="1" w:styleId="SubtitleChar">
    <w:name w:val="Subtitle Char"/>
    <w:basedOn w:val="DefaultParagraphFont"/>
    <w:link w:val="Subtitle"/>
    <w:uiPriority w:val="11"/>
    <w:qFormat/>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QuoteChar">
    <w:name w:val="Quote Char"/>
    <w:basedOn w:val="DefaultParagraphFont"/>
    <w:link w:val="Quote"/>
    <w:uiPriority w:val="29"/>
    <w:qFormat/>
    <w:rPr>
      <w:rFonts w:eastAsiaTheme="minorEastAsia"/>
      <w:i/>
      <w:iCs/>
      <w:color w:val="404040" w:themeColor="text1" w:themeTint="BF"/>
      <w:lang w:val="en-US"/>
    </w:rPr>
  </w:style>
  <w:style w:type="character" w:customStyle="1" w:styleId="IntenseEmphasis1">
    <w:name w:val="Intense Emphasis1"/>
    <w:basedOn w:val="DefaultParagraphFont"/>
    <w:uiPriority w:val="21"/>
    <w:qFormat/>
    <w:rPr>
      <w:i/>
      <w:iCs/>
      <w:color w:val="2F5496" w:themeColor="accent1" w:themeShade="BF"/>
    </w:rPr>
  </w:style>
  <w:style w:type="paragraph" w:styleId="IntenseQuote">
    <w:name w:val="Intense Quote"/>
    <w:basedOn w:val="Normal"/>
    <w:next w:val="Normal"/>
    <w:link w:val="IntenseQuoteChar"/>
    <w:uiPriority w:val="30"/>
    <w:qFormat/>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qFormat/>
    <w:rPr>
      <w:rFonts w:eastAsiaTheme="minorEastAsia"/>
      <w:i/>
      <w:iCs/>
      <w:color w:val="2F5496" w:themeColor="accent1" w:themeShade="BF"/>
      <w:lang w:val="en-US"/>
    </w:rPr>
  </w:style>
  <w:style w:type="character" w:customStyle="1" w:styleId="IntenseReference1">
    <w:name w:val="Intense Reference1"/>
    <w:basedOn w:val="DefaultParagraphFont"/>
    <w:uiPriority w:val="32"/>
    <w:qFormat/>
    <w:rPr>
      <w:b/>
      <w:bCs/>
      <w:smallCaps/>
      <w:color w:val="2F5496" w:themeColor="accent1" w:themeShade="BF"/>
      <w:spacing w:val="5"/>
    </w:rPr>
  </w:style>
  <w:style w:type="character" w:customStyle="1" w:styleId="CommentTextChar">
    <w:name w:val="Comment Text Char"/>
    <w:basedOn w:val="DefaultParagraphFont"/>
    <w:link w:val="CommentText"/>
    <w:uiPriority w:val="99"/>
    <w:rPr>
      <w:rFonts w:eastAsiaTheme="minorEastAsia"/>
      <w:sz w:val="20"/>
      <w:szCs w:val="20"/>
      <w:lang w:val="en-US"/>
    </w:rPr>
  </w:style>
  <w:style w:type="character" w:customStyle="1" w:styleId="CommentSubjectChar">
    <w:name w:val="Comment Subject Char"/>
    <w:basedOn w:val="CommentTextChar"/>
    <w:link w:val="CommentSubject"/>
    <w:uiPriority w:val="99"/>
    <w:semiHidden/>
    <w:qFormat/>
    <w:rPr>
      <w:rFonts w:eastAsiaTheme="minorEastAsia"/>
      <w:b/>
      <w:bCs/>
      <w:sz w:val="20"/>
      <w:szCs w:val="20"/>
      <w:lang w:val="en-US"/>
    </w:rPr>
  </w:style>
  <w:style w:type="character" w:customStyle="1" w:styleId="cf01">
    <w:name w:val="cf01"/>
    <w:basedOn w:val="DefaultParagraphFont"/>
    <w:qFormat/>
    <w:rPr>
      <w:rFonts w:ascii="Segoe UI" w:hAnsi="Segoe UI" w:cs="Segoe UI" w:hint="default"/>
      <w:sz w:val="18"/>
      <w:szCs w:val="18"/>
    </w:rPr>
  </w:style>
  <w:style w:type="character" w:customStyle="1" w:styleId="restored">
    <w:name w:val="restored"/>
    <w:basedOn w:val="DefaultParagraphFont"/>
    <w:qFormat/>
  </w:style>
  <w:style w:type="table" w:customStyle="1" w:styleId="GridTable1Light1">
    <w:name w:val="Grid Table 1 Light1"/>
    <w:basedOn w:val="TableNormal"/>
    <w:uiPriority w:val="46"/>
    <w:qFormat/>
    <w:tblPr>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Normal"/>
    <w:uiPriority w:val="46"/>
    <w:qFormat/>
    <w:tblPr>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chart" Target="charts/chart3.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mbozic\AppData\Local\Temp\pid-8656\Nezaposlenost%20i%20zaposljavanje%20po%20mesecima%20XII%202023-24.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mbozic\AppData\Local\Temp\pid-8656\Nezaposlenost%20i%20zaposljavanje%20po%20mesecima%20XII%202023-24.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mbozic\AppData\Local\Temp\pid-8656\Nezaposlenost%20i%20zaposljavanje%20u%20Kg%20decembar_24.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mbozic\AppData\Local\Temp\pid-8656\Nezaposlenost%20i%20zaposljavanje%20u%20Kg%20decembar_24.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150573283602705E-2"/>
          <c:y val="2.88564514231043E-2"/>
          <c:w val="0.92884942097892798"/>
          <c:h val="0.77280471520008998"/>
        </c:manualLayout>
      </c:layout>
      <c:barChart>
        <c:barDir val="col"/>
        <c:grouping val="clustered"/>
        <c:varyColors val="0"/>
        <c:ser>
          <c:idx val="0"/>
          <c:order val="0"/>
          <c:tx>
            <c:strRef>
              <c:f>'G-2 zaposleni'!$C$35</c:f>
              <c:strCache>
                <c:ptCount val="1"/>
                <c:pt idx="0">
                  <c:v>Ukupno</c:v>
                </c:pt>
              </c:strCache>
            </c:strRef>
          </c:tx>
          <c:invertIfNegative val="0"/>
          <c:cat>
            <c:strRef>
              <c:f>'G-2 zaposleni'!$B$36:$B$57</c:f>
              <c:strCache>
                <c:ptCount val="22"/>
                <c:pt idx="0">
                  <c:v>θ 2015</c:v>
                </c:pt>
                <c:pt idx="1">
                  <c:v>θ 2016</c:v>
                </c:pt>
                <c:pt idx="2">
                  <c:v>θ 2017</c:v>
                </c:pt>
                <c:pt idx="3">
                  <c:v>θ 2018</c:v>
                </c:pt>
                <c:pt idx="4">
                  <c:v>θ 2019</c:v>
                </c:pt>
                <c:pt idx="5">
                  <c:v>θ 2020</c:v>
                </c:pt>
                <c:pt idx="6">
                  <c:v>θ 2021</c:v>
                </c:pt>
                <c:pt idx="7">
                  <c:v>θ 2022</c:v>
                </c:pt>
                <c:pt idx="8">
                  <c:v>θ 2023</c:v>
                </c:pt>
                <c:pt idx="9">
                  <c:v>XII 2023</c:v>
                </c:pt>
                <c:pt idx="10">
                  <c:v>I 2024</c:v>
                </c:pt>
                <c:pt idx="11">
                  <c:v>II 2024</c:v>
                </c:pt>
                <c:pt idx="12">
                  <c:v>III 2024</c:v>
                </c:pt>
                <c:pt idx="13">
                  <c:v>IV 2024</c:v>
                </c:pt>
                <c:pt idx="14">
                  <c:v>V 2024</c:v>
                </c:pt>
                <c:pt idx="15">
                  <c:v>VI 2024</c:v>
                </c:pt>
                <c:pt idx="16">
                  <c:v>VII 2024</c:v>
                </c:pt>
                <c:pt idx="17">
                  <c:v>VIII 2024</c:v>
                </c:pt>
                <c:pt idx="18">
                  <c:v>IX 2024</c:v>
                </c:pt>
                <c:pt idx="19">
                  <c:v>X 2024</c:v>
                </c:pt>
                <c:pt idx="20">
                  <c:v>XI 2024</c:v>
                </c:pt>
                <c:pt idx="21">
                  <c:v>XII 2024</c:v>
                </c:pt>
              </c:strCache>
            </c:strRef>
          </c:cat>
          <c:val>
            <c:numRef>
              <c:f>'G-2 zaposleni'!$C$36:$C$57</c:f>
              <c:numCache>
                <c:formatCode>#,##0</c:formatCode>
                <c:ptCount val="22"/>
                <c:pt idx="0">
                  <c:v>432</c:v>
                </c:pt>
                <c:pt idx="1">
                  <c:v>459.66666666666703</c:v>
                </c:pt>
                <c:pt idx="2">
                  <c:v>598.25</c:v>
                </c:pt>
                <c:pt idx="3">
                  <c:v>590.91666666666697</c:v>
                </c:pt>
                <c:pt idx="4">
                  <c:v>101.916666666667</c:v>
                </c:pt>
                <c:pt idx="5">
                  <c:v>28.083333333333002</c:v>
                </c:pt>
                <c:pt idx="6">
                  <c:v>0</c:v>
                </c:pt>
                <c:pt idx="7">
                  <c:v>0</c:v>
                </c:pt>
                <c:pt idx="8" formatCode="General">
                  <c:v>0</c:v>
                </c:pt>
                <c:pt idx="9" formatCode="General">
                  <c:v>548</c:v>
                </c:pt>
                <c:pt idx="10" formatCode="@">
                  <c:v>381</c:v>
                </c:pt>
                <c:pt idx="11" formatCode="General">
                  <c:v>459</c:v>
                </c:pt>
                <c:pt idx="12" formatCode="General">
                  <c:v>522</c:v>
                </c:pt>
                <c:pt idx="13" formatCode="General">
                  <c:v>746</c:v>
                </c:pt>
                <c:pt idx="14" formatCode="General">
                  <c:v>640</c:v>
                </c:pt>
                <c:pt idx="15" formatCode="General">
                  <c:v>562</c:v>
                </c:pt>
                <c:pt idx="16" formatCode="General">
                  <c:v>552</c:v>
                </c:pt>
                <c:pt idx="17" formatCode="General">
                  <c:v>599</c:v>
                </c:pt>
                <c:pt idx="18" formatCode="General">
                  <c:v>564</c:v>
                </c:pt>
                <c:pt idx="19" formatCode="General">
                  <c:v>650</c:v>
                </c:pt>
                <c:pt idx="20" formatCode="General">
                  <c:v>746</c:v>
                </c:pt>
                <c:pt idx="21" formatCode="General">
                  <c:v>369</c:v>
                </c:pt>
              </c:numCache>
            </c:numRef>
          </c:val>
          <c:extLst>
            <c:ext xmlns:c16="http://schemas.microsoft.com/office/drawing/2014/chart" uri="{C3380CC4-5D6E-409C-BE32-E72D297353CC}">
              <c16:uniqueId val="{00000000-AD1D-40A8-B390-E9FB8DD2F197}"/>
            </c:ext>
          </c:extLst>
        </c:ser>
        <c:ser>
          <c:idx val="1"/>
          <c:order val="1"/>
          <c:tx>
            <c:strRef>
              <c:f>'G-2 zaposleni'!$D$35</c:f>
              <c:strCache>
                <c:ptCount val="1"/>
                <c:pt idx="0">
                  <c:v>Žene</c:v>
                </c:pt>
              </c:strCache>
            </c:strRef>
          </c:tx>
          <c:invertIfNegative val="0"/>
          <c:cat>
            <c:strRef>
              <c:f>'G-2 zaposleni'!$B$36:$B$57</c:f>
              <c:strCache>
                <c:ptCount val="22"/>
                <c:pt idx="0">
                  <c:v>θ 2015</c:v>
                </c:pt>
                <c:pt idx="1">
                  <c:v>θ 2016</c:v>
                </c:pt>
                <c:pt idx="2">
                  <c:v>θ 2017</c:v>
                </c:pt>
                <c:pt idx="3">
                  <c:v>θ 2018</c:v>
                </c:pt>
                <c:pt idx="4">
                  <c:v>θ 2019</c:v>
                </c:pt>
                <c:pt idx="5">
                  <c:v>θ 2020</c:v>
                </c:pt>
                <c:pt idx="6">
                  <c:v>θ 2021</c:v>
                </c:pt>
                <c:pt idx="7">
                  <c:v>θ 2022</c:v>
                </c:pt>
                <c:pt idx="8">
                  <c:v>θ 2023</c:v>
                </c:pt>
                <c:pt idx="9">
                  <c:v>XII 2023</c:v>
                </c:pt>
                <c:pt idx="10">
                  <c:v>I 2024</c:v>
                </c:pt>
                <c:pt idx="11">
                  <c:v>II 2024</c:v>
                </c:pt>
                <c:pt idx="12">
                  <c:v>III 2024</c:v>
                </c:pt>
                <c:pt idx="13">
                  <c:v>IV 2024</c:v>
                </c:pt>
                <c:pt idx="14">
                  <c:v>V 2024</c:v>
                </c:pt>
                <c:pt idx="15">
                  <c:v>VI 2024</c:v>
                </c:pt>
                <c:pt idx="16">
                  <c:v>VII 2024</c:v>
                </c:pt>
                <c:pt idx="17">
                  <c:v>VIII 2024</c:v>
                </c:pt>
                <c:pt idx="18">
                  <c:v>IX 2024</c:v>
                </c:pt>
                <c:pt idx="19">
                  <c:v>X 2024</c:v>
                </c:pt>
                <c:pt idx="20">
                  <c:v>XI 2024</c:v>
                </c:pt>
                <c:pt idx="21">
                  <c:v>XII 2024</c:v>
                </c:pt>
              </c:strCache>
            </c:strRef>
          </c:cat>
          <c:val>
            <c:numRef>
              <c:f>'G-2 zaposleni'!$D$36:$D$57</c:f>
              <c:numCache>
                <c:formatCode>#,##0</c:formatCode>
                <c:ptCount val="22"/>
                <c:pt idx="0">
                  <c:v>212</c:v>
                </c:pt>
                <c:pt idx="1">
                  <c:v>208.416666666667</c:v>
                </c:pt>
                <c:pt idx="2">
                  <c:v>301.58333333333297</c:v>
                </c:pt>
                <c:pt idx="3">
                  <c:v>316.66666666666703</c:v>
                </c:pt>
                <c:pt idx="4">
                  <c:v>41.4166666666667</c:v>
                </c:pt>
                <c:pt idx="5">
                  <c:v>10.916666666666</c:v>
                </c:pt>
                <c:pt idx="6">
                  <c:v>0</c:v>
                </c:pt>
                <c:pt idx="7">
                  <c:v>0</c:v>
                </c:pt>
                <c:pt idx="8" formatCode="General">
                  <c:v>0</c:v>
                </c:pt>
                <c:pt idx="9" formatCode="General">
                  <c:v>352</c:v>
                </c:pt>
                <c:pt idx="10" formatCode="@">
                  <c:v>222</c:v>
                </c:pt>
                <c:pt idx="11" formatCode="General">
                  <c:v>246</c:v>
                </c:pt>
                <c:pt idx="12" formatCode="General">
                  <c:v>311</c:v>
                </c:pt>
                <c:pt idx="13" formatCode="General">
                  <c:v>425</c:v>
                </c:pt>
                <c:pt idx="14" formatCode="General">
                  <c:v>357</c:v>
                </c:pt>
                <c:pt idx="15" formatCode="General">
                  <c:v>309</c:v>
                </c:pt>
                <c:pt idx="16" formatCode="General">
                  <c:v>277</c:v>
                </c:pt>
                <c:pt idx="17" formatCode="General">
                  <c:v>324</c:v>
                </c:pt>
                <c:pt idx="18" formatCode="General">
                  <c:v>353</c:v>
                </c:pt>
                <c:pt idx="19" formatCode="General">
                  <c:v>369</c:v>
                </c:pt>
                <c:pt idx="20" formatCode="General">
                  <c:v>466</c:v>
                </c:pt>
                <c:pt idx="21" formatCode="General">
                  <c:v>198</c:v>
                </c:pt>
              </c:numCache>
            </c:numRef>
          </c:val>
          <c:extLst>
            <c:ext xmlns:c16="http://schemas.microsoft.com/office/drawing/2014/chart" uri="{C3380CC4-5D6E-409C-BE32-E72D297353CC}">
              <c16:uniqueId val="{00000001-AD1D-40A8-B390-E9FB8DD2F197}"/>
            </c:ext>
          </c:extLst>
        </c:ser>
        <c:dLbls>
          <c:showLegendKey val="0"/>
          <c:showVal val="0"/>
          <c:showCatName val="0"/>
          <c:showSerName val="0"/>
          <c:showPercent val="0"/>
          <c:showBubbleSize val="0"/>
        </c:dLbls>
        <c:gapWidth val="150"/>
        <c:axId val="-192684080"/>
        <c:axId val="-192689520"/>
      </c:barChart>
      <c:catAx>
        <c:axId val="-192684080"/>
        <c:scaling>
          <c:orientation val="minMax"/>
        </c:scaling>
        <c:delete val="0"/>
        <c:axPos val="b"/>
        <c:numFmt formatCode="General" sourceLinked="1"/>
        <c:majorTickMark val="out"/>
        <c:minorTickMark val="none"/>
        <c:tickLblPos val="nextTo"/>
        <c:txPr>
          <a:bodyPr rot="-6000000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crossAx val="-192689520"/>
        <c:crosses val="autoZero"/>
        <c:auto val="1"/>
        <c:lblAlgn val="ctr"/>
        <c:lblOffset val="100"/>
        <c:noMultiLvlLbl val="0"/>
      </c:catAx>
      <c:valAx>
        <c:axId val="-192689520"/>
        <c:scaling>
          <c:orientation val="minMax"/>
        </c:scaling>
        <c:delete val="0"/>
        <c:axPos val="l"/>
        <c:majorGridlines/>
        <c:numFmt formatCode="#,##0" sourceLinked="1"/>
        <c:majorTickMark val="out"/>
        <c:minorTickMark val="none"/>
        <c:tickLblPos val="nextTo"/>
        <c:txPr>
          <a:bodyPr rot="-6000000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crossAx val="-192684080"/>
        <c:crosses val="autoZero"/>
        <c:crossBetween val="between"/>
      </c:valAx>
      <c:spPr>
        <a:solidFill>
          <a:schemeClr val="bg1"/>
        </a:solidFill>
        <a:ln>
          <a:noFill/>
        </a:ln>
        <a:effectLst/>
      </c:spPr>
    </c:plotArea>
    <c:legend>
      <c:legendPos val="r"/>
      <c:layout>
        <c:manualLayout>
          <c:xMode val="edge"/>
          <c:yMode val="edge"/>
          <c:x val="0.29662868398121001"/>
          <c:y val="0.90214655547562606"/>
          <c:w val="0.26936501817411301"/>
          <c:h val="8.9950096440385E-2"/>
        </c:manualLayout>
      </c:layout>
      <c:overlay val="0"/>
      <c:txPr>
        <a:bodyPr rot="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legend>
    <c:plotVisOnly val="1"/>
    <c:dispBlanksAs val="gap"/>
    <c:showDLblsOverMax val="0"/>
    <c:extLst>
      <c:ext uri="{0b15fc19-7d7d-44ad-8c2d-2c3a37ce22c3}">
        <chartProps xmlns="https://web.wps.cn/et/2018/main" chartId="{94e3775e-2b3f-4ff4-8769-f435ad48fc10}"/>
      </c:ext>
    </c:extLst>
  </c:chart>
  <c:txPr>
    <a:bodyPr/>
    <a:lstStyle/>
    <a:p>
      <a:pPr>
        <a:defRPr lang="en-US"/>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37041067389412E-2"/>
          <c:y val="3.3340899955073201E-2"/>
          <c:w val="0.91629589326106198"/>
          <c:h val="0.796797900262467"/>
        </c:manualLayout>
      </c:layout>
      <c:barChart>
        <c:barDir val="col"/>
        <c:grouping val="clustered"/>
        <c:varyColors val="0"/>
        <c:ser>
          <c:idx val="0"/>
          <c:order val="0"/>
          <c:tx>
            <c:strRef>
              <c:f>'G-1 nezaposleni'!$C$5</c:f>
              <c:strCache>
                <c:ptCount val="1"/>
                <c:pt idx="0">
                  <c:v>Ukupno</c:v>
                </c:pt>
              </c:strCache>
            </c:strRef>
          </c:tx>
          <c:invertIfNegative val="0"/>
          <c:dLbls>
            <c:spPr>
              <a:noFill/>
              <a:ln w="25400">
                <a:noFill/>
              </a:ln>
              <a:effectLst/>
            </c:spPr>
            <c:txPr>
              <a:bodyPr rot="0" spcFirstLastPara="0" vertOverflow="ellipsis" vert="horz" wrap="square" lIns="38100" tIns="19050" rIns="38100" bIns="19050" anchor="ctr" anchorCtr="1"/>
              <a:lstStyle/>
              <a:p>
                <a:pPr>
                  <a:defRPr lang="en-US" sz="1000" b="0" i="0" u="none" strike="noStrike" kern="1200" baseline="0">
                    <a:solidFill>
                      <a:schemeClr val="tx1"/>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'G-1 nezaposleni'!$B$7:$B$27</c:f>
              <c:strCache>
                <c:ptCount val="21"/>
                <c:pt idx="0">
                  <c:v>θ 2016</c:v>
                </c:pt>
                <c:pt idx="1">
                  <c:v>θ 2017</c:v>
                </c:pt>
                <c:pt idx="2">
                  <c:v>θ 2018</c:v>
                </c:pt>
                <c:pt idx="3">
                  <c:v>θ 2019</c:v>
                </c:pt>
                <c:pt idx="4">
                  <c:v>θ 2020</c:v>
                </c:pt>
                <c:pt idx="5">
                  <c:v>θ 2021</c:v>
                </c:pt>
                <c:pt idx="6">
                  <c:v>θ 2022</c:v>
                </c:pt>
                <c:pt idx="7">
                  <c:v>θ 2023</c:v>
                </c:pt>
                <c:pt idx="8">
                  <c:v>XII 2023</c:v>
                </c:pt>
                <c:pt idx="9">
                  <c:v>I 2024</c:v>
                </c:pt>
                <c:pt idx="10">
                  <c:v>II 2024</c:v>
                </c:pt>
                <c:pt idx="11">
                  <c:v>III 2024</c:v>
                </c:pt>
                <c:pt idx="12">
                  <c:v>IV 2024</c:v>
                </c:pt>
                <c:pt idx="13">
                  <c:v>V 2024</c:v>
                </c:pt>
                <c:pt idx="14">
                  <c:v>VI 2024</c:v>
                </c:pt>
                <c:pt idx="15">
                  <c:v>VII 2024</c:v>
                </c:pt>
                <c:pt idx="16">
                  <c:v>VIII 2024</c:v>
                </c:pt>
                <c:pt idx="17">
                  <c:v>IX 2024</c:v>
                </c:pt>
                <c:pt idx="18">
                  <c:v>X 2024</c:v>
                </c:pt>
                <c:pt idx="19">
                  <c:v>XI 2024</c:v>
                </c:pt>
                <c:pt idx="20">
                  <c:v>XII 2024</c:v>
                </c:pt>
              </c:strCache>
            </c:strRef>
          </c:cat>
          <c:val>
            <c:numRef>
              <c:f>'G-1 nezaposleni'!$C$7:$C$27</c:f>
              <c:numCache>
                <c:formatCode>#,##0</c:formatCode>
                <c:ptCount val="21"/>
                <c:pt idx="0">
                  <c:v>22307.8</c:v>
                </c:pt>
                <c:pt idx="1">
                  <c:v>20839</c:v>
                </c:pt>
                <c:pt idx="2">
                  <c:v>18779.5</c:v>
                </c:pt>
                <c:pt idx="3">
                  <c:v>17413.166666666701</c:v>
                </c:pt>
                <c:pt idx="4">
                  <c:v>16881</c:v>
                </c:pt>
                <c:pt idx="5">
                  <c:v>16301</c:v>
                </c:pt>
                <c:pt idx="6">
                  <c:v>14495</c:v>
                </c:pt>
                <c:pt idx="7">
                  <c:v>12860</c:v>
                </c:pt>
                <c:pt idx="8">
                  <c:v>11839</c:v>
                </c:pt>
                <c:pt idx="9">
                  <c:v>11741</c:v>
                </c:pt>
                <c:pt idx="10">
                  <c:v>11784</c:v>
                </c:pt>
                <c:pt idx="11">
                  <c:v>11588</c:v>
                </c:pt>
                <c:pt idx="12">
                  <c:v>11469</c:v>
                </c:pt>
                <c:pt idx="13">
                  <c:v>11194</c:v>
                </c:pt>
                <c:pt idx="14">
                  <c:v>10955</c:v>
                </c:pt>
                <c:pt idx="15">
                  <c:v>10763</c:v>
                </c:pt>
                <c:pt idx="16">
                  <c:v>10609</c:v>
                </c:pt>
                <c:pt idx="17">
                  <c:v>10545</c:v>
                </c:pt>
                <c:pt idx="18">
                  <c:v>10396</c:v>
                </c:pt>
                <c:pt idx="19">
                  <c:v>10093</c:v>
                </c:pt>
                <c:pt idx="20">
                  <c:v>10090</c:v>
                </c:pt>
              </c:numCache>
            </c:numRef>
          </c:val>
          <c:extLst>
            <c:ext xmlns:c16="http://schemas.microsoft.com/office/drawing/2014/chart" uri="{C3380CC4-5D6E-409C-BE32-E72D297353CC}">
              <c16:uniqueId val="{00000000-8158-417D-AFBC-EBA34B26E20B}"/>
            </c:ext>
          </c:extLst>
        </c:ser>
        <c:ser>
          <c:idx val="1"/>
          <c:order val="1"/>
          <c:tx>
            <c:strRef>
              <c:f>'G-1 nezaposleni'!$D$5</c:f>
              <c:strCache>
                <c:ptCount val="1"/>
                <c:pt idx="0">
                  <c:v>Žene</c:v>
                </c:pt>
              </c:strCache>
            </c:strRef>
          </c:tx>
          <c:invertIfNegative val="0"/>
          <c:dLbls>
            <c:spPr>
              <a:noFill/>
              <a:ln w="25400">
                <a:noFill/>
              </a:ln>
              <a:effectLst/>
            </c:spPr>
            <c:txPr>
              <a:bodyPr rot="0" spcFirstLastPara="0" vertOverflow="ellipsis" vert="horz" wrap="square" lIns="38100" tIns="19050" rIns="38100" bIns="19050" anchor="ctr" anchorCtr="1"/>
              <a:lstStyle/>
              <a:p>
                <a:pPr>
                  <a:defRPr lang="en-US" sz="1000" b="0" i="0" u="none" strike="noStrike" kern="1200" baseline="0">
                    <a:solidFill>
                      <a:schemeClr val="tx1"/>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'G-1 nezaposleni'!$B$7:$B$27</c:f>
              <c:strCache>
                <c:ptCount val="21"/>
                <c:pt idx="0">
                  <c:v>θ 2016</c:v>
                </c:pt>
                <c:pt idx="1">
                  <c:v>θ 2017</c:v>
                </c:pt>
                <c:pt idx="2">
                  <c:v>θ 2018</c:v>
                </c:pt>
                <c:pt idx="3">
                  <c:v>θ 2019</c:v>
                </c:pt>
                <c:pt idx="4">
                  <c:v>θ 2020</c:v>
                </c:pt>
                <c:pt idx="5">
                  <c:v>θ 2021</c:v>
                </c:pt>
                <c:pt idx="6">
                  <c:v>θ 2022</c:v>
                </c:pt>
                <c:pt idx="7">
                  <c:v>θ 2023</c:v>
                </c:pt>
                <c:pt idx="8">
                  <c:v>XII 2023</c:v>
                </c:pt>
                <c:pt idx="9">
                  <c:v>I 2024</c:v>
                </c:pt>
                <c:pt idx="10">
                  <c:v>II 2024</c:v>
                </c:pt>
                <c:pt idx="11">
                  <c:v>III 2024</c:v>
                </c:pt>
                <c:pt idx="12">
                  <c:v>IV 2024</c:v>
                </c:pt>
                <c:pt idx="13">
                  <c:v>V 2024</c:v>
                </c:pt>
                <c:pt idx="14">
                  <c:v>VI 2024</c:v>
                </c:pt>
                <c:pt idx="15">
                  <c:v>VII 2024</c:v>
                </c:pt>
                <c:pt idx="16">
                  <c:v>VIII 2024</c:v>
                </c:pt>
                <c:pt idx="17">
                  <c:v>IX 2024</c:v>
                </c:pt>
                <c:pt idx="18">
                  <c:v>X 2024</c:v>
                </c:pt>
                <c:pt idx="19">
                  <c:v>XI 2024</c:v>
                </c:pt>
                <c:pt idx="20">
                  <c:v>XII 2024</c:v>
                </c:pt>
              </c:strCache>
            </c:strRef>
          </c:cat>
          <c:val>
            <c:numRef>
              <c:f>'G-1 nezaposleni'!$D$7:$D$27</c:f>
              <c:numCache>
                <c:formatCode>#,##0</c:formatCode>
                <c:ptCount val="21"/>
                <c:pt idx="0">
                  <c:v>12559.8</c:v>
                </c:pt>
                <c:pt idx="1">
                  <c:v>11963</c:v>
                </c:pt>
                <c:pt idx="2">
                  <c:v>10917.25</c:v>
                </c:pt>
                <c:pt idx="3">
                  <c:v>10401.5</c:v>
                </c:pt>
                <c:pt idx="4">
                  <c:v>10366</c:v>
                </c:pt>
                <c:pt idx="5">
                  <c:v>10097.75</c:v>
                </c:pt>
                <c:pt idx="6">
                  <c:v>8747</c:v>
                </c:pt>
                <c:pt idx="7">
                  <c:v>7707</c:v>
                </c:pt>
                <c:pt idx="8">
                  <c:v>7031</c:v>
                </c:pt>
                <c:pt idx="9">
                  <c:v>6948</c:v>
                </c:pt>
                <c:pt idx="10">
                  <c:v>6981</c:v>
                </c:pt>
                <c:pt idx="11">
                  <c:v>6876</c:v>
                </c:pt>
                <c:pt idx="12">
                  <c:v>6823</c:v>
                </c:pt>
                <c:pt idx="13">
                  <c:v>6694</c:v>
                </c:pt>
                <c:pt idx="14">
                  <c:v>6546</c:v>
                </c:pt>
                <c:pt idx="15">
                  <c:v>6452</c:v>
                </c:pt>
                <c:pt idx="16">
                  <c:v>6347</c:v>
                </c:pt>
                <c:pt idx="17">
                  <c:v>6287</c:v>
                </c:pt>
                <c:pt idx="18">
                  <c:v>6201</c:v>
                </c:pt>
                <c:pt idx="19">
                  <c:v>6052</c:v>
                </c:pt>
                <c:pt idx="20">
                  <c:v>6047</c:v>
                </c:pt>
              </c:numCache>
            </c:numRef>
          </c:val>
          <c:extLst>
            <c:ext xmlns:c16="http://schemas.microsoft.com/office/drawing/2014/chart" uri="{C3380CC4-5D6E-409C-BE32-E72D297353CC}">
              <c16:uniqueId val="{00000001-8158-417D-AFBC-EBA34B26E20B}"/>
            </c:ext>
          </c:extLst>
        </c:ser>
        <c:dLbls>
          <c:showLegendKey val="0"/>
          <c:showVal val="0"/>
          <c:showCatName val="0"/>
          <c:showSerName val="0"/>
          <c:showPercent val="0"/>
          <c:showBubbleSize val="0"/>
        </c:dLbls>
        <c:gapWidth val="149"/>
        <c:axId val="-192678096"/>
        <c:axId val="-192679184"/>
      </c:barChart>
      <c:catAx>
        <c:axId val="-192678096"/>
        <c:scaling>
          <c:orientation val="minMax"/>
        </c:scaling>
        <c:delete val="0"/>
        <c:axPos val="b"/>
        <c:majorGridlines/>
        <c:minorGridlines/>
        <c:numFmt formatCode="General" sourceLinked="1"/>
        <c:majorTickMark val="out"/>
        <c:minorTickMark val="none"/>
        <c:tickLblPos val="nextTo"/>
        <c:txPr>
          <a:bodyPr rot="-6000000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crossAx val="-192679184"/>
        <c:crosses val="autoZero"/>
        <c:auto val="1"/>
        <c:lblAlgn val="ctr"/>
        <c:lblOffset val="100"/>
        <c:noMultiLvlLbl val="0"/>
      </c:catAx>
      <c:valAx>
        <c:axId val="-192679184"/>
        <c:scaling>
          <c:orientation val="minMax"/>
        </c:scaling>
        <c:delete val="0"/>
        <c:axPos val="l"/>
        <c:majorGridlines/>
        <c:numFmt formatCode="#,##0" sourceLinked="1"/>
        <c:majorTickMark val="out"/>
        <c:minorTickMark val="none"/>
        <c:tickLblPos val="nextTo"/>
        <c:txPr>
          <a:bodyPr rot="-6000000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crossAx val="-192678096"/>
        <c:crosses val="autoZero"/>
        <c:crossBetween val="between"/>
      </c:valAx>
      <c:spPr>
        <a:solidFill>
          <a:schemeClr val="bg1"/>
        </a:solidFill>
        <a:ln>
          <a:noFill/>
        </a:ln>
        <a:effectLst/>
      </c:spPr>
    </c:plotArea>
    <c:legend>
      <c:legendPos val="r"/>
      <c:layout>
        <c:manualLayout>
          <c:xMode val="edge"/>
          <c:yMode val="edge"/>
          <c:x val="0.43685049435782097"/>
          <c:y val="0.92070338094542004"/>
          <c:w val="0.122472434400537"/>
          <c:h val="5.0482430809017799E-2"/>
        </c:manualLayout>
      </c:layout>
      <c:overlay val="0"/>
      <c:txPr>
        <a:bodyPr rot="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legend>
    <c:plotVisOnly val="1"/>
    <c:dispBlanksAs val="gap"/>
    <c:showDLblsOverMax val="0"/>
    <c:extLst>
      <c:ext uri="{0b15fc19-7d7d-44ad-8c2d-2c3a37ce22c3}">
        <chartProps xmlns="https://web.wps.cn/et/2018/main" chartId="{404f8d96-a0fc-4475-b724-b5775c88c3ec}"/>
      </c:ext>
    </c:extLst>
  </c:chart>
  <c:txPr>
    <a:bodyPr/>
    <a:lstStyle/>
    <a:p>
      <a:pPr>
        <a:defRPr lang="en-US"/>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521403010977199"/>
          <c:y val="2.57740121692435E-2"/>
          <c:w val="0.82936672866818395"/>
          <c:h val="0.574760471374129"/>
        </c:manualLayout>
      </c:layout>
      <c:barChart>
        <c:barDir val="col"/>
        <c:grouping val="clustered"/>
        <c:varyColors val="0"/>
        <c:ser>
          <c:idx val="0"/>
          <c:order val="0"/>
          <c:tx>
            <c:strRef>
              <c:f>'G-2 Starost'!$C$5</c:f>
              <c:strCache>
                <c:ptCount val="1"/>
                <c:pt idx="0">
                  <c:v>Ukupno</c:v>
                </c:pt>
              </c:strCache>
            </c:strRef>
          </c:tx>
          <c:invertIfNegative val="0"/>
          <c:cat>
            <c:strRef>
              <c:f>'G-2 Starost'!$B$6:$B$16</c:f>
              <c:strCache>
                <c:ptCount val="11"/>
                <c:pt idx="0">
                  <c:v>15 - 19 </c:v>
                </c:pt>
                <c:pt idx="1">
                  <c:v>20 - 24 </c:v>
                </c:pt>
                <c:pt idx="2">
                  <c:v>25 - 29 </c:v>
                </c:pt>
                <c:pt idx="3">
                  <c:v>30 - 34 </c:v>
                </c:pt>
                <c:pt idx="4">
                  <c:v>35 - 39 </c:v>
                </c:pt>
                <c:pt idx="5">
                  <c:v>40 - 44 </c:v>
                </c:pt>
                <c:pt idx="6">
                  <c:v>45 - 49 </c:v>
                </c:pt>
                <c:pt idx="7">
                  <c:v>50 - 54 </c:v>
                </c:pt>
                <c:pt idx="8">
                  <c:v>55 - 59 </c:v>
                </c:pt>
                <c:pt idx="9">
                  <c:v>60 - 64 </c:v>
                </c:pt>
                <c:pt idx="10">
                  <c:v>65 i više </c:v>
                </c:pt>
              </c:strCache>
            </c:strRef>
          </c:cat>
          <c:val>
            <c:numRef>
              <c:f>'G-2 Starost'!$C$6:$C$16</c:f>
              <c:numCache>
                <c:formatCode>#,##0</c:formatCode>
                <c:ptCount val="11"/>
                <c:pt idx="0">
                  <c:v>218</c:v>
                </c:pt>
                <c:pt idx="1">
                  <c:v>557</c:v>
                </c:pt>
                <c:pt idx="2">
                  <c:v>705</c:v>
                </c:pt>
                <c:pt idx="3">
                  <c:v>767</c:v>
                </c:pt>
                <c:pt idx="4">
                  <c:v>988</c:v>
                </c:pt>
                <c:pt idx="5">
                  <c:v>1141</c:v>
                </c:pt>
                <c:pt idx="6">
                  <c:v>1210</c:v>
                </c:pt>
                <c:pt idx="7">
                  <c:v>1243</c:v>
                </c:pt>
                <c:pt idx="8">
                  <c:v>1551</c:v>
                </c:pt>
                <c:pt idx="9">
                  <c:v>1710</c:v>
                </c:pt>
                <c:pt idx="10" formatCode="General">
                  <c:v>0</c:v>
                </c:pt>
              </c:numCache>
            </c:numRef>
          </c:val>
          <c:extLst>
            <c:ext xmlns:c16="http://schemas.microsoft.com/office/drawing/2014/chart" uri="{C3380CC4-5D6E-409C-BE32-E72D297353CC}">
              <c16:uniqueId val="{00000000-60DC-4C69-AF67-CA62BC95540E}"/>
            </c:ext>
          </c:extLst>
        </c:ser>
        <c:ser>
          <c:idx val="1"/>
          <c:order val="1"/>
          <c:tx>
            <c:strRef>
              <c:f>'G-2 Starost'!$D$5</c:f>
              <c:strCache>
                <c:ptCount val="1"/>
                <c:pt idx="0">
                  <c:v>Žene</c:v>
                </c:pt>
              </c:strCache>
            </c:strRef>
          </c:tx>
          <c:invertIfNegative val="0"/>
          <c:cat>
            <c:strRef>
              <c:f>'G-2 Starost'!$B$6:$B$16</c:f>
              <c:strCache>
                <c:ptCount val="11"/>
                <c:pt idx="0">
                  <c:v>15 - 19 </c:v>
                </c:pt>
                <c:pt idx="1">
                  <c:v>20 - 24 </c:v>
                </c:pt>
                <c:pt idx="2">
                  <c:v>25 - 29 </c:v>
                </c:pt>
                <c:pt idx="3">
                  <c:v>30 - 34 </c:v>
                </c:pt>
                <c:pt idx="4">
                  <c:v>35 - 39 </c:v>
                </c:pt>
                <c:pt idx="5">
                  <c:v>40 - 44 </c:v>
                </c:pt>
                <c:pt idx="6">
                  <c:v>45 - 49 </c:v>
                </c:pt>
                <c:pt idx="7">
                  <c:v>50 - 54 </c:v>
                </c:pt>
                <c:pt idx="8">
                  <c:v>55 - 59 </c:v>
                </c:pt>
                <c:pt idx="9">
                  <c:v>60 - 64 </c:v>
                </c:pt>
                <c:pt idx="10">
                  <c:v>65 i više </c:v>
                </c:pt>
              </c:strCache>
            </c:strRef>
          </c:cat>
          <c:val>
            <c:numRef>
              <c:f>'G-2 Starost'!$D$6:$D$16</c:f>
              <c:numCache>
                <c:formatCode>#,##0</c:formatCode>
                <c:ptCount val="11"/>
                <c:pt idx="0">
                  <c:v>98</c:v>
                </c:pt>
                <c:pt idx="1">
                  <c:v>289</c:v>
                </c:pt>
                <c:pt idx="2">
                  <c:v>427</c:v>
                </c:pt>
                <c:pt idx="3">
                  <c:v>495</c:v>
                </c:pt>
                <c:pt idx="4">
                  <c:v>638</c:v>
                </c:pt>
                <c:pt idx="5">
                  <c:v>672</c:v>
                </c:pt>
                <c:pt idx="6">
                  <c:v>718</c:v>
                </c:pt>
                <c:pt idx="7">
                  <c:v>746</c:v>
                </c:pt>
                <c:pt idx="8">
                  <c:v>977</c:v>
                </c:pt>
                <c:pt idx="9">
                  <c:v>987</c:v>
                </c:pt>
                <c:pt idx="10" formatCode="General">
                  <c:v>0</c:v>
                </c:pt>
              </c:numCache>
            </c:numRef>
          </c:val>
          <c:extLst>
            <c:ext xmlns:c16="http://schemas.microsoft.com/office/drawing/2014/chart" uri="{C3380CC4-5D6E-409C-BE32-E72D297353CC}">
              <c16:uniqueId val="{00000001-60DC-4C69-AF67-CA62BC95540E}"/>
            </c:ext>
          </c:extLst>
        </c:ser>
        <c:dLbls>
          <c:showLegendKey val="0"/>
          <c:showVal val="0"/>
          <c:showCatName val="0"/>
          <c:showSerName val="0"/>
          <c:showPercent val="0"/>
          <c:showBubbleSize val="0"/>
        </c:dLbls>
        <c:gapWidth val="150"/>
        <c:axId val="-192676464"/>
        <c:axId val="-192681904"/>
      </c:barChart>
      <c:catAx>
        <c:axId val="-192676464"/>
        <c:scaling>
          <c:orientation val="minMax"/>
        </c:scaling>
        <c:delete val="0"/>
        <c:axPos val="b"/>
        <c:numFmt formatCode="General" sourceLinked="1"/>
        <c:majorTickMark val="out"/>
        <c:minorTickMark val="none"/>
        <c:tickLblPos val="nextTo"/>
        <c:txPr>
          <a:bodyPr rot="-6000000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crossAx val="-192681904"/>
        <c:crosses val="autoZero"/>
        <c:auto val="1"/>
        <c:lblAlgn val="ctr"/>
        <c:lblOffset val="100"/>
        <c:noMultiLvlLbl val="0"/>
      </c:catAx>
      <c:valAx>
        <c:axId val="-192681904"/>
        <c:scaling>
          <c:orientation val="minMax"/>
        </c:scaling>
        <c:delete val="0"/>
        <c:axPos val="l"/>
        <c:majorGridlines/>
        <c:numFmt formatCode="#,##0" sourceLinked="1"/>
        <c:majorTickMark val="out"/>
        <c:minorTickMark val="none"/>
        <c:tickLblPos val="nextTo"/>
        <c:txPr>
          <a:bodyPr rot="-6000000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crossAx val="-192676464"/>
        <c:crosses val="autoZero"/>
        <c:crossBetween val="between"/>
      </c:valAx>
      <c:spPr>
        <a:solidFill>
          <a:schemeClr val="bg1"/>
        </a:solidFill>
        <a:ln>
          <a:noFill/>
        </a:ln>
        <a:effectLst/>
      </c:spPr>
    </c:plotArea>
    <c:legend>
      <c:legendPos val="r"/>
      <c:layout>
        <c:manualLayout>
          <c:xMode val="edge"/>
          <c:yMode val="edge"/>
          <c:x val="0.23952829708828399"/>
          <c:y val="0.74486895169113598"/>
          <c:w val="0.53145340916463002"/>
          <c:h val="5.1548024338486903E-2"/>
        </c:manualLayout>
      </c:layout>
      <c:overlay val="0"/>
      <c:txPr>
        <a:bodyPr rot="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legend>
    <c:plotVisOnly val="1"/>
    <c:dispBlanksAs val="gap"/>
    <c:showDLblsOverMax val="0"/>
    <c:extLst>
      <c:ext uri="{0b15fc19-7d7d-44ad-8c2d-2c3a37ce22c3}">
        <chartProps xmlns="https://web.wps.cn/et/2018/main" chartId="{f7534abf-7ce5-4364-b6b4-a93211100a7b}"/>
      </c:ext>
    </c:extLst>
  </c:chart>
  <c:txPr>
    <a:bodyPr/>
    <a:lstStyle/>
    <a:p>
      <a:pPr>
        <a:defRPr lang="en-US"/>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051784299769599E-2"/>
          <c:y val="1.9774696602517201E-2"/>
          <c:w val="0.90150624780663702"/>
          <c:h val="0.81641247401820904"/>
        </c:manualLayout>
      </c:layout>
      <c:barChart>
        <c:barDir val="col"/>
        <c:grouping val="clustered"/>
        <c:varyColors val="0"/>
        <c:ser>
          <c:idx val="0"/>
          <c:order val="0"/>
          <c:tx>
            <c:strRef>
              <c:f>'G-1 Stepen ss'!$C$5</c:f>
              <c:strCache>
                <c:ptCount val="1"/>
                <c:pt idx="0">
                  <c:v>Ukupno</c:v>
                </c:pt>
              </c:strCache>
            </c:strRef>
          </c:tx>
          <c:invertIfNegative val="0"/>
          <c:cat>
            <c:strRef>
              <c:f>'G-1 Stepen ss'!$B$6:$B$15</c:f>
              <c:strCache>
                <c:ptCount val="10"/>
                <c:pt idx="0">
                  <c:v>I</c:v>
                </c:pt>
                <c:pt idx="1">
                  <c:v>II</c:v>
                </c:pt>
                <c:pt idx="2">
                  <c:v>III</c:v>
                </c:pt>
                <c:pt idx="3">
                  <c:v>IV</c:v>
                </c:pt>
                <c:pt idx="4">
                  <c:v>V </c:v>
                </c:pt>
                <c:pt idx="5">
                  <c:v>VI-1</c:v>
                </c:pt>
                <c:pt idx="6">
                  <c:v>VI-2</c:v>
                </c:pt>
                <c:pt idx="7">
                  <c:v>VII-1</c:v>
                </c:pt>
                <c:pt idx="8">
                  <c:v>VII-2</c:v>
                </c:pt>
                <c:pt idx="9">
                  <c:v>VIII</c:v>
                </c:pt>
              </c:strCache>
            </c:strRef>
          </c:cat>
          <c:val>
            <c:numRef>
              <c:f>'G-1 Stepen ss'!$C$6:$C$15</c:f>
              <c:numCache>
                <c:formatCode>#,##0</c:formatCode>
                <c:ptCount val="10"/>
                <c:pt idx="0">
                  <c:v>2242</c:v>
                </c:pt>
                <c:pt idx="1">
                  <c:v>574</c:v>
                </c:pt>
                <c:pt idx="2">
                  <c:v>2346</c:v>
                </c:pt>
                <c:pt idx="3">
                  <c:v>3246</c:v>
                </c:pt>
                <c:pt idx="4">
                  <c:v>150</c:v>
                </c:pt>
                <c:pt idx="5">
                  <c:v>488</c:v>
                </c:pt>
                <c:pt idx="6">
                  <c:v>464</c:v>
                </c:pt>
                <c:pt idx="7">
                  <c:v>566</c:v>
                </c:pt>
                <c:pt idx="8">
                  <c:v>10</c:v>
                </c:pt>
                <c:pt idx="9">
                  <c:v>4</c:v>
                </c:pt>
              </c:numCache>
            </c:numRef>
          </c:val>
          <c:extLst>
            <c:ext xmlns:c16="http://schemas.microsoft.com/office/drawing/2014/chart" uri="{C3380CC4-5D6E-409C-BE32-E72D297353CC}">
              <c16:uniqueId val="{00000000-D7DA-4E5F-8C08-DB3FE1A3B603}"/>
            </c:ext>
          </c:extLst>
        </c:ser>
        <c:ser>
          <c:idx val="1"/>
          <c:order val="1"/>
          <c:tx>
            <c:strRef>
              <c:f>'G-1 Stepen ss'!$D$5</c:f>
              <c:strCache>
                <c:ptCount val="1"/>
                <c:pt idx="0">
                  <c:v>Žene</c:v>
                </c:pt>
              </c:strCache>
            </c:strRef>
          </c:tx>
          <c:invertIfNegative val="0"/>
          <c:cat>
            <c:strRef>
              <c:f>'G-1 Stepen ss'!$B$6:$B$15</c:f>
              <c:strCache>
                <c:ptCount val="10"/>
                <c:pt idx="0">
                  <c:v>I</c:v>
                </c:pt>
                <c:pt idx="1">
                  <c:v>II</c:v>
                </c:pt>
                <c:pt idx="2">
                  <c:v>III</c:v>
                </c:pt>
                <c:pt idx="3">
                  <c:v>IV</c:v>
                </c:pt>
                <c:pt idx="4">
                  <c:v>V </c:v>
                </c:pt>
                <c:pt idx="5">
                  <c:v>VI-1</c:v>
                </c:pt>
                <c:pt idx="6">
                  <c:v>VI-2</c:v>
                </c:pt>
                <c:pt idx="7">
                  <c:v>VII-1</c:v>
                </c:pt>
                <c:pt idx="8">
                  <c:v>VII-2</c:v>
                </c:pt>
                <c:pt idx="9">
                  <c:v>VIII</c:v>
                </c:pt>
              </c:strCache>
            </c:strRef>
          </c:cat>
          <c:val>
            <c:numRef>
              <c:f>'G-1 Stepen ss'!$D$6:$D$15</c:f>
              <c:numCache>
                <c:formatCode>#,##0</c:formatCode>
                <c:ptCount val="10"/>
                <c:pt idx="0">
                  <c:v>1353</c:v>
                </c:pt>
                <c:pt idx="1">
                  <c:v>267</c:v>
                </c:pt>
                <c:pt idx="2">
                  <c:v>1279</c:v>
                </c:pt>
                <c:pt idx="3">
                  <c:v>2070</c:v>
                </c:pt>
                <c:pt idx="4">
                  <c:v>52</c:v>
                </c:pt>
                <c:pt idx="5">
                  <c:v>313</c:v>
                </c:pt>
                <c:pt idx="6">
                  <c:v>320</c:v>
                </c:pt>
                <c:pt idx="7">
                  <c:v>388</c:v>
                </c:pt>
                <c:pt idx="8">
                  <c:v>4</c:v>
                </c:pt>
                <c:pt idx="9">
                  <c:v>1</c:v>
                </c:pt>
              </c:numCache>
            </c:numRef>
          </c:val>
          <c:extLst>
            <c:ext xmlns:c16="http://schemas.microsoft.com/office/drawing/2014/chart" uri="{C3380CC4-5D6E-409C-BE32-E72D297353CC}">
              <c16:uniqueId val="{00000001-D7DA-4E5F-8C08-DB3FE1A3B603}"/>
            </c:ext>
          </c:extLst>
        </c:ser>
        <c:dLbls>
          <c:showLegendKey val="0"/>
          <c:showVal val="0"/>
          <c:showCatName val="0"/>
          <c:showSerName val="0"/>
          <c:showPercent val="0"/>
          <c:showBubbleSize val="0"/>
        </c:dLbls>
        <c:gapWidth val="150"/>
        <c:axId val="-192698768"/>
        <c:axId val="-192691696"/>
      </c:barChart>
      <c:catAx>
        <c:axId val="-192698768"/>
        <c:scaling>
          <c:orientation val="minMax"/>
        </c:scaling>
        <c:delete val="0"/>
        <c:axPos val="b"/>
        <c:numFmt formatCode="General" sourceLinked="1"/>
        <c:majorTickMark val="out"/>
        <c:minorTickMark val="none"/>
        <c:tickLblPos val="nextTo"/>
        <c:txPr>
          <a:bodyPr rot="-6000000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crossAx val="-192691696"/>
        <c:crosses val="autoZero"/>
        <c:auto val="1"/>
        <c:lblAlgn val="ctr"/>
        <c:lblOffset val="100"/>
        <c:noMultiLvlLbl val="0"/>
      </c:catAx>
      <c:valAx>
        <c:axId val="-192691696"/>
        <c:scaling>
          <c:orientation val="minMax"/>
        </c:scaling>
        <c:delete val="0"/>
        <c:axPos val="l"/>
        <c:majorGridlines/>
        <c:numFmt formatCode="#,##0" sourceLinked="1"/>
        <c:majorTickMark val="out"/>
        <c:minorTickMark val="none"/>
        <c:tickLblPos val="nextTo"/>
        <c:txPr>
          <a:bodyPr rot="-6000000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crossAx val="-192698768"/>
        <c:crosses val="autoZero"/>
        <c:crossBetween val="between"/>
      </c:valAx>
      <c:spPr>
        <a:solidFill>
          <a:schemeClr val="bg1"/>
        </a:solidFill>
        <a:ln>
          <a:noFill/>
        </a:ln>
        <a:effectLst/>
      </c:spPr>
    </c:plotArea>
    <c:legend>
      <c:legendPos val="r"/>
      <c:layout>
        <c:manualLayout>
          <c:xMode val="edge"/>
          <c:yMode val="edge"/>
          <c:x val="0.28079702800534601"/>
          <c:y val="0.90398613040078601"/>
          <c:w val="0.43720589886797301"/>
          <c:h val="6.7798959780058898E-2"/>
        </c:manualLayout>
      </c:layout>
      <c:overlay val="0"/>
      <c:txPr>
        <a:bodyPr rot="0" spcFirstLastPara="0" vertOverflow="ellipsis" vert="horz" wrap="square" anchor="ctr" anchorCtr="1"/>
        <a:lstStyle/>
        <a:p>
          <a:pPr>
            <a:defRPr lang="en-US" sz="1000" b="0" i="0" u="none" strike="noStrike" kern="1200" baseline="0">
              <a:solidFill>
                <a:schemeClr val="tx1"/>
              </a:solidFill>
              <a:latin typeface="+mn-lt"/>
              <a:ea typeface="+mn-ea"/>
              <a:cs typeface="+mn-cs"/>
            </a:defRPr>
          </a:pPr>
          <a:endParaRPr lang="en-US"/>
        </a:p>
      </c:txPr>
    </c:legend>
    <c:plotVisOnly val="1"/>
    <c:dispBlanksAs val="gap"/>
    <c:showDLblsOverMax val="0"/>
    <c:extLst>
      <c:ext uri="{0b15fc19-7d7d-44ad-8c2d-2c3a37ce22c3}">
        <chartProps xmlns="https://web.wps.cn/et/2018/main" chartId="{c18e845f-8e2c-4391-9f64-f1745cfdcc2a}"/>
      </c:ext>
    </c:extLst>
  </c:chart>
  <c:txPr>
    <a:bodyPr/>
    <a:lstStyle/>
    <a:p>
      <a:pPr>
        <a:defRPr lang="en-US"/>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E1FF81-4A28-4C13-B1C3-4751299E18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49</Pages>
  <Words>17766</Words>
  <Characters>101269</Characters>
  <Application>Microsoft Office Word</Application>
  <DocSecurity>0</DocSecurity>
  <Lines>843</Lines>
  <Paragraphs>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Marijana Božić</dc:creator>
  <cp:lastModifiedBy>Danijel Jovanović</cp:lastModifiedBy>
  <cp:revision>3</cp:revision>
  <cp:lastPrinted>2025-08-07T07:39:00Z</cp:lastPrinted>
  <dcterms:created xsi:type="dcterms:W3CDTF">2025-10-20T08:09:00Z</dcterms:created>
  <dcterms:modified xsi:type="dcterms:W3CDTF">2025-10-21T08:07:00Z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1033-12.2.0.23131</vt:lpwstr>
  </property>
  <property fmtid="{D5CDD505-2E9C-101B-9397-08002B2CF9AE}" pid="3" name="ICV">
    <vt:lpwstr>243278A1D2CA4389B78BA7E28102C38C_13</vt:lpwstr>
  </property>
</Properties>
</file>